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750EBF"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750EBF"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750EBF"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750EBF"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750EBF"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750EBF"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750EBF"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750EBF"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750EBF"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750EBF"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r w:rsidR="00750EBF">
        <w:fldChar w:fldCharType="begin"/>
      </w:r>
      <w:r w:rsidR="00750EBF">
        <w:instrText xml:space="preserve"> STYLEREF 1 \s </w:instrText>
      </w:r>
      <w:r w:rsidR="00750EBF">
        <w:fldChar w:fldCharType="separate"/>
      </w:r>
      <w:r w:rsidR="00696A30" w:rsidRPr="00D90800">
        <w:rPr>
          <w:noProof/>
        </w:rPr>
        <w:t>3</w:t>
      </w:r>
      <w:r w:rsidR="00750EBF">
        <w:rPr>
          <w:noProof/>
        </w:rPr>
        <w:fldChar w:fldCharType="end"/>
      </w:r>
      <w:r w:rsidRPr="00D90800">
        <w:t>.</w:t>
      </w:r>
      <w:r w:rsidR="00750EBF">
        <w:fldChar w:fldCharType="begin"/>
      </w:r>
      <w:r w:rsidR="00750EBF">
        <w:instrText xml:space="preserve"> SEQ Table \* ARABIC \s 1 </w:instrText>
      </w:r>
      <w:r w:rsidR="00750EBF">
        <w:fldChar w:fldCharType="separate"/>
      </w:r>
      <w:r w:rsidR="00696A30" w:rsidRPr="00D90800">
        <w:rPr>
          <w:noProof/>
        </w:rPr>
        <w:t>1</w:t>
      </w:r>
      <w:r w:rsidR="00750EBF">
        <w:rPr>
          <w:noProof/>
        </w:rPr>
        <w:fldChar w:fldCharType="end"/>
      </w:r>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r w:rsidR="00750EBF">
              <w:fldChar w:fldCharType="begin"/>
            </w:r>
            <w:r w:rsidR="00750EBF">
              <w:instrText xml:space="preserve"> STYLEREF 1 \s </w:instrText>
            </w:r>
            <w:r w:rsidR="00750EBF">
              <w:fldChar w:fldCharType="separate"/>
            </w:r>
            <w:r w:rsidR="00696A30" w:rsidRPr="00D90800">
              <w:rPr>
                <w:noProof/>
              </w:rPr>
              <w:t>3</w:t>
            </w:r>
            <w:r w:rsidR="00750EBF">
              <w:rPr>
                <w:noProof/>
              </w:rPr>
              <w:fldChar w:fldCharType="end"/>
            </w:r>
            <w:r w:rsidRPr="00D90800">
              <w:noBreakHyphen/>
            </w:r>
            <w:r w:rsidR="00750EBF">
              <w:fldChar w:fldCharType="begin"/>
            </w:r>
            <w:r w:rsidR="00750EBF">
              <w:instrText xml:space="preserve"> SEQ Equ. \* ARABIC \s 1 </w:instrText>
            </w:r>
            <w:r w:rsidR="00750EBF">
              <w:fldChar w:fldCharType="separate"/>
            </w:r>
            <w:r w:rsidR="00696A30" w:rsidRPr="00D90800">
              <w:rPr>
                <w:noProof/>
              </w:rPr>
              <w:t>1</w:t>
            </w:r>
            <w:r w:rsidR="00750EBF">
              <w:rPr>
                <w:noProof/>
              </w:rPr>
              <w:fldChar w:fldCharType="end"/>
            </w:r>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750EBF"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r w:rsidR="00750EBF">
              <w:fldChar w:fldCharType="begin"/>
            </w:r>
            <w:r w:rsidR="00750EBF">
              <w:instrText xml:space="preserve"> STYLEREF 1 \s </w:instrText>
            </w:r>
            <w:r w:rsidR="00750EBF">
              <w:fldChar w:fldCharType="separate"/>
            </w:r>
            <w:r w:rsidR="00696A30" w:rsidRPr="00D90800">
              <w:rPr>
                <w:noProof/>
              </w:rPr>
              <w:t>3</w:t>
            </w:r>
            <w:r w:rsidR="00750EBF">
              <w:rPr>
                <w:noProof/>
              </w:rPr>
              <w:fldChar w:fldCharType="end"/>
            </w:r>
            <w:r w:rsidRPr="00D90800">
              <w:noBreakHyphen/>
            </w:r>
            <w:r w:rsidR="00750EBF">
              <w:fldChar w:fldCharType="begin"/>
            </w:r>
            <w:r w:rsidR="00750EBF">
              <w:instrText xml:space="preserve"> SEQ Equ. \* ARABIC \s 1 </w:instrText>
            </w:r>
            <w:r w:rsidR="00750EBF">
              <w:fldChar w:fldCharType="separate"/>
            </w:r>
            <w:r w:rsidR="00696A30" w:rsidRPr="00D90800">
              <w:rPr>
                <w:noProof/>
              </w:rPr>
              <w:t>2</w:t>
            </w:r>
            <w:r w:rsidR="00750EBF">
              <w:rPr>
                <w:noProof/>
              </w:rPr>
              <w:fldChar w:fldCharType="end"/>
            </w:r>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750EBF"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r w:rsidR="00750EBF">
              <w:fldChar w:fldCharType="begin"/>
            </w:r>
            <w:r w:rsidR="00750EBF">
              <w:instrText xml:space="preserve"> STYLEREF 1 \s </w:instrText>
            </w:r>
            <w:r w:rsidR="00750EBF">
              <w:fldChar w:fldCharType="separate"/>
            </w:r>
            <w:r w:rsidR="00696A30" w:rsidRPr="00D90800">
              <w:rPr>
                <w:noProof/>
              </w:rPr>
              <w:t>3</w:t>
            </w:r>
            <w:r w:rsidR="00750EBF">
              <w:rPr>
                <w:noProof/>
              </w:rPr>
              <w:fldChar w:fldCharType="end"/>
            </w:r>
            <w:r w:rsidRPr="00D90800">
              <w:noBreakHyphen/>
            </w:r>
            <w:r w:rsidR="00750EBF">
              <w:fldChar w:fldCharType="begin"/>
            </w:r>
            <w:r w:rsidR="00750EBF">
              <w:instrText xml:space="preserve"> SEQ Equ. \* ARABIC \s 1 </w:instrText>
            </w:r>
            <w:r w:rsidR="00750EBF">
              <w:fldChar w:fldCharType="separate"/>
            </w:r>
            <w:r w:rsidR="00696A30" w:rsidRPr="00D90800">
              <w:rPr>
                <w:noProof/>
              </w:rPr>
              <w:t>3</w:t>
            </w:r>
            <w:r w:rsidR="00750EBF">
              <w:rPr>
                <w:noProof/>
              </w:rPr>
              <w:fldChar w:fldCharType="end"/>
            </w:r>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750EBF"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r w:rsidR="00750EBF">
              <w:fldChar w:fldCharType="begin"/>
            </w:r>
            <w:r w:rsidR="00750EBF">
              <w:instrText xml:space="preserve"> STYLEREF 1 \s </w:instrText>
            </w:r>
            <w:r w:rsidR="00750EBF">
              <w:fldChar w:fldCharType="separate"/>
            </w:r>
            <w:r w:rsidR="00696A30" w:rsidRPr="00D90800">
              <w:rPr>
                <w:noProof/>
              </w:rPr>
              <w:t>3</w:t>
            </w:r>
            <w:r w:rsidR="00750EBF">
              <w:rPr>
                <w:noProof/>
              </w:rPr>
              <w:fldChar w:fldCharType="end"/>
            </w:r>
            <w:r w:rsidRPr="00D90800">
              <w:noBreakHyphen/>
            </w:r>
            <w:r w:rsidR="00750EBF">
              <w:fldChar w:fldCharType="begin"/>
            </w:r>
            <w:r w:rsidR="00750EBF">
              <w:instrText xml:space="preserve"> SEQ Equ. \* ARABIC \s 1 </w:instrText>
            </w:r>
            <w:r w:rsidR="00750EBF">
              <w:fldChar w:fldCharType="separate"/>
            </w:r>
            <w:r w:rsidR="00696A30" w:rsidRPr="00D90800">
              <w:rPr>
                <w:noProof/>
              </w:rPr>
              <w:t>4</w:t>
            </w:r>
            <w:r w:rsidR="00750EBF">
              <w:rPr>
                <w:noProof/>
              </w:rPr>
              <w:fldChar w:fldCharType="end"/>
            </w:r>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750EBF"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750EBF"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750EBF"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750EBF"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750EBF"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750EBF"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750EBF"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750EBF"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750EBF"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750EBF"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750EBF"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750EBF"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750EBF"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750EBF"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750EBF"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750EBF"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750EBF"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750EBF"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750EBF"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750EBF"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750EBF"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750EBF"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750EBF"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769AA1A1">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w:t>
      </w:r>
      <w:r w:rsidR="00750EBF">
        <w:rPr>
          <w:noProof/>
        </w:rPr>
        <w:fldChar w:fldCharType="end"/>
      </w:r>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2</w:t>
      </w:r>
      <w:r w:rsidR="00750EBF">
        <w:rPr>
          <w:noProof/>
        </w:rPr>
        <w:fldChar w:fldCharType="end"/>
      </w:r>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3</w:t>
      </w:r>
      <w:r w:rsidR="00750EBF">
        <w:rPr>
          <w:noProof/>
        </w:rPr>
        <w:fldChar w:fldCharType="end"/>
      </w:r>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4</w:t>
      </w:r>
      <w:r w:rsidR="00750EBF">
        <w:rPr>
          <w:noProof/>
        </w:rPr>
        <w:fldChar w:fldCharType="end"/>
      </w:r>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3CC8C08B">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5</w:t>
      </w:r>
      <w:r w:rsidR="00750EBF">
        <w:rPr>
          <w:noProof/>
        </w:rPr>
        <w:fldChar w:fldCharType="end"/>
      </w:r>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750EBF"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750EBF"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6</w:t>
      </w:r>
      <w:r w:rsidR="00750EBF">
        <w:rPr>
          <w:noProof/>
        </w:rPr>
        <w:fldChar w:fldCharType="end"/>
      </w:r>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7</w:t>
      </w:r>
      <w:r w:rsidR="00750EBF">
        <w:rPr>
          <w:noProof/>
        </w:rPr>
        <w:fldChar w:fldCharType="end"/>
      </w:r>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8</w:t>
      </w:r>
      <w:r w:rsidR="00750EBF">
        <w:rPr>
          <w:noProof/>
        </w:rPr>
        <w:fldChar w:fldCharType="end"/>
      </w:r>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9</w:t>
      </w:r>
      <w:r w:rsidR="00750EBF">
        <w:rPr>
          <w:noProof/>
        </w:rPr>
        <w:fldChar w:fldCharType="end"/>
      </w:r>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10</w:t>
      </w:r>
      <w:r w:rsidR="00750EBF">
        <w:rPr>
          <w:noProof/>
        </w:rPr>
        <w:fldChar w:fldCharType="end"/>
      </w:r>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0B71C911">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11</w:t>
      </w:r>
      <w:r w:rsidR="00750EBF">
        <w:rPr>
          <w:noProof/>
        </w:rPr>
        <w:fldChar w:fldCharType="end"/>
      </w:r>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750EBF"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750EBF"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750EBF"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750EBF"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750EBF"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750EBF"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750EBF"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750EBF"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750EBF"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750EBF"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750EBF"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w:t>
      </w:r>
      <w:proofErr w:type="spellStart"/>
      <w:r w:rsidRPr="00D90800">
        <w:rPr>
          <w:rFonts w:ascii="Times New Roman" w:hAnsi="Times New Roman" w:cs="Times New Roman"/>
        </w:rPr>
        <w:t>llowing</w:t>
      </w:r>
      <w:proofErr w:type="spellEnd"/>
      <w:r w:rsidRPr="00D90800">
        <w:rPr>
          <w:rFonts w:ascii="Times New Roman" w:hAnsi="Times New Roman" w:cs="Times New Roman"/>
        </w:rPr>
        <w:t xml:space="preserve">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12</w:t>
      </w:r>
      <w:r w:rsidR="00750EBF">
        <w:rPr>
          <w:noProof/>
        </w:rPr>
        <w:fldChar w:fldCharType="end"/>
      </w:r>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13</w:t>
      </w:r>
      <w:r w:rsidR="00750EBF">
        <w:rPr>
          <w:noProof/>
        </w:rPr>
        <w:fldChar w:fldCharType="end"/>
      </w:r>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14</w:t>
      </w:r>
      <w:r w:rsidR="00750EBF">
        <w:rPr>
          <w:noProof/>
        </w:rPr>
        <w:fldChar w:fldCharType="end"/>
      </w:r>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15</w:t>
      </w:r>
      <w:r w:rsidR="00750EBF">
        <w:rPr>
          <w:noProof/>
        </w:rPr>
        <w:fldChar w:fldCharType="end"/>
      </w:r>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42A924DB">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16</w:t>
      </w:r>
      <w:r w:rsidR="00750EBF">
        <w:rPr>
          <w:noProof/>
        </w:rPr>
        <w:fldChar w:fldCharType="end"/>
      </w:r>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17</w:t>
      </w:r>
      <w:r w:rsidR="00750EBF">
        <w:rPr>
          <w:noProof/>
        </w:rPr>
        <w:fldChar w:fldCharType="end"/>
      </w:r>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D90800">
        <w:rPr>
          <w:rFonts w:ascii="Times New Roman" w:hAnsi="Times New Roman" w:cs="Times New Roman"/>
        </w:rPr>
        <w:t>customer</w:t>
      </w:r>
      <w:proofErr w:type="gramEnd"/>
      <w:r w:rsidRPr="00D90800">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18</w:t>
      </w:r>
      <w:r w:rsidR="00750EBF">
        <w:rPr>
          <w:noProof/>
        </w:rPr>
        <w:fldChar w:fldCharType="end"/>
      </w:r>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19</w:t>
      </w:r>
      <w:r w:rsidR="00750EBF">
        <w:rPr>
          <w:noProof/>
        </w:rPr>
        <w:fldChar w:fldCharType="end"/>
      </w:r>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20</w:t>
      </w:r>
      <w:r w:rsidR="00750EBF">
        <w:rPr>
          <w:noProof/>
        </w:rPr>
        <w:fldChar w:fldCharType="end"/>
      </w:r>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21</w:t>
      </w:r>
      <w:r w:rsidR="00750EBF">
        <w:rPr>
          <w:noProof/>
        </w:rPr>
        <w:fldChar w:fldCharType="end"/>
      </w:r>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22</w:t>
      </w:r>
      <w:r w:rsidR="00750EBF">
        <w:rPr>
          <w:noProof/>
        </w:rPr>
        <w:fldChar w:fldCharType="end"/>
      </w:r>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1BA939B0">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23</w:t>
      </w:r>
      <w:r w:rsidR="00750EBF">
        <w:rPr>
          <w:noProof/>
        </w:rPr>
        <w:fldChar w:fldCharType="end"/>
      </w:r>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r w:rsidR="00750EBF">
        <w:fldChar w:fldCharType="begin"/>
      </w:r>
      <w:r w:rsidR="00750EBF">
        <w:instrText xml:space="preserve"> STYLEREF 1 \s </w:instrText>
      </w:r>
      <w:r w:rsidR="00750EBF">
        <w:fldChar w:fldCharType="separate"/>
      </w:r>
      <w:r w:rsidR="005D624D">
        <w:rPr>
          <w:noProof/>
        </w:rPr>
        <w:t>4</w:t>
      </w:r>
      <w:r w:rsidR="00750EBF">
        <w:rPr>
          <w:noProof/>
        </w:rPr>
        <w:fldChar w:fldCharType="end"/>
      </w:r>
      <w:r w:rsidR="005D624D">
        <w:noBreakHyphen/>
      </w:r>
      <w:r w:rsidR="00750EBF">
        <w:fldChar w:fldCharType="begin"/>
      </w:r>
      <w:r w:rsidR="00750EBF">
        <w:instrText xml:space="preserve"> SEQ Figure \* ARABIC \s 1 </w:instrText>
      </w:r>
      <w:r w:rsidR="00750EBF">
        <w:fldChar w:fldCharType="separate"/>
      </w:r>
      <w:r w:rsidR="005D624D">
        <w:rPr>
          <w:noProof/>
        </w:rPr>
        <w:t>24</w:t>
      </w:r>
      <w:r w:rsidR="00750EBF">
        <w:rPr>
          <w:noProof/>
        </w:rPr>
        <w:fldChar w:fldCharType="end"/>
      </w:r>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750EBF"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750EBF"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750EBF"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750EBF"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750EBF"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750EBF"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750EBF"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4280F2AD" w:rsidR="006716C3" w:rsidRPr="00D90800" w:rsidRDefault="006716C3" w:rsidP="006716C3">
      <w:pPr>
        <w:pStyle w:val="3"/>
      </w:pPr>
      <w:r>
        <w:t>Block size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tate transition rate, and</w:t>
      </w:r>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decreases significantly, particularly at smaller block size. This is because larger blocks allow more customers to be served per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5" w:name="_Toc199342155"/>
      <w:bookmarkStart w:id="66" w:name="_Ref199343251"/>
      <w:bookmarkStart w:id="67" w:name="_Ref199343247"/>
      <w:r w:rsidRPr="00B31646">
        <w:t xml:space="preserve">Figure </w:t>
      </w:r>
      <w:fldSimple w:instr=" STYLEREF 1 \s ">
        <w:r w:rsidRPr="00B31646">
          <w:rPr>
            <w:noProof/>
          </w:rPr>
          <w:t>5</w:t>
        </w:r>
      </w:fldSimple>
      <w:r w:rsidRPr="00B31646">
        <w:noBreakHyphen/>
      </w:r>
      <w:fldSimple w:instr=" SEQ Figure \* ARABIC \s 1 ">
        <w:r w:rsidRPr="00B31646">
          <w:rPr>
            <w:noProof/>
          </w:rPr>
          <w:t>1</w:t>
        </w:r>
      </w:fldSimple>
      <w:bookmarkEnd w:id="65"/>
      <w:bookmarkEnd w:id="66"/>
      <w:r w:rsidRPr="00B31646">
        <w:t xml:space="preserve">: </w:t>
      </w:r>
      <w:bookmarkEnd w:id="67"/>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8" w:name="_Toc199342156"/>
      <w:bookmarkStart w:id="69" w:name="_Ref199415669"/>
      <w:r w:rsidRPr="00D90800">
        <w:t xml:space="preserve">Figure </w:t>
      </w:r>
      <w:fldSimple w:instr=" STYLEREF 1 \s ">
        <w:r>
          <w:rPr>
            <w:noProof/>
          </w:rPr>
          <w:t>5</w:t>
        </w:r>
      </w:fldSimple>
      <w:r>
        <w:noBreakHyphen/>
      </w:r>
      <w:fldSimple w:instr=" SEQ Figure \* ARABIC \s 1 ">
        <w:r>
          <w:rPr>
            <w:noProof/>
          </w:rPr>
          <w:t>2</w:t>
        </w:r>
      </w:fldSimple>
      <w:bookmarkEnd w:id="68"/>
      <w:bookmarkEnd w:id="69"/>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0" w:name="_Toc199342157"/>
      <w:bookmarkStart w:id="71" w:name="_Ref199416009"/>
      <w:r w:rsidRPr="00D90800">
        <w:t xml:space="preserve">Figure </w:t>
      </w:r>
      <w:fldSimple w:instr=" STYLEREF 1 \s ">
        <w:r>
          <w:rPr>
            <w:noProof/>
          </w:rPr>
          <w:t>5</w:t>
        </w:r>
      </w:fldSimple>
      <w:r>
        <w:noBreakHyphen/>
      </w:r>
      <w:fldSimple w:instr=" SEQ Figure \* ARABIC \s 1 ">
        <w:r>
          <w:rPr>
            <w:noProof/>
          </w:rPr>
          <w:t>3</w:t>
        </w:r>
      </w:fldSimple>
      <w:bookmarkEnd w:id="70"/>
      <w:bookmarkEnd w:id="71"/>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2" w:name="_Toc199342158"/>
      <w:bookmarkStart w:id="73" w:name="_Ref199416217"/>
      <w:r w:rsidRPr="00D90800">
        <w:t xml:space="preserve">Figure </w:t>
      </w:r>
      <w:fldSimple w:instr=" STYLEREF 1 \s ">
        <w:r>
          <w:rPr>
            <w:noProof/>
          </w:rPr>
          <w:t>5</w:t>
        </w:r>
      </w:fldSimple>
      <w:r>
        <w:noBreakHyphen/>
      </w:r>
      <w:fldSimple w:instr=" SEQ Figure \* ARABIC \s 1 ">
        <w:r>
          <w:rPr>
            <w:noProof/>
          </w:rPr>
          <w:t>4</w:t>
        </w:r>
      </w:fldSimple>
      <w:bookmarkEnd w:id="72"/>
      <w:bookmarkEnd w:id="73"/>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4" w:name="_Toc199342159"/>
      <w:bookmarkStart w:id="75" w:name="_Ref199416301"/>
      <w:r w:rsidRPr="00D90800">
        <w:t xml:space="preserve">Figure </w:t>
      </w:r>
      <w:fldSimple w:instr=" STYLEREF 1 \s ">
        <w:r>
          <w:rPr>
            <w:noProof/>
          </w:rPr>
          <w:t>5</w:t>
        </w:r>
      </w:fldSimple>
      <w:r>
        <w:noBreakHyphen/>
      </w:r>
      <w:fldSimple w:instr=" SEQ Figure \* ARABIC \s 1 ">
        <w:r>
          <w:rPr>
            <w:noProof/>
          </w:rPr>
          <w:t>5</w:t>
        </w:r>
      </w:fldSimple>
      <w:bookmarkEnd w:id="74"/>
      <w:bookmarkEnd w:id="75"/>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6" w:name="_Toc199342160"/>
      <w:bookmarkStart w:id="77" w:name="_Ref199416603"/>
      <w:r w:rsidRPr="00D90800">
        <w:t xml:space="preserve">Figure </w:t>
      </w:r>
      <w:fldSimple w:instr=" STYLEREF 1 \s ">
        <w:r>
          <w:rPr>
            <w:noProof/>
          </w:rPr>
          <w:t>5</w:t>
        </w:r>
      </w:fldSimple>
      <w:r>
        <w:noBreakHyphen/>
      </w:r>
      <w:fldSimple w:instr=" SEQ Figure \* ARABIC \s 1 ">
        <w:r>
          <w:rPr>
            <w:noProof/>
          </w:rPr>
          <w:t>6</w:t>
        </w:r>
      </w:fldSimple>
      <w:bookmarkEnd w:id="76"/>
      <w:bookmarkEnd w:id="77"/>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8" w:name="_Ref199861944"/>
      <w:r w:rsidRPr="00D90800">
        <w:t xml:space="preserve">Figure </w:t>
      </w:r>
      <w:fldSimple w:instr=" STYLEREF 1 \s ">
        <w:r w:rsidR="003B13EA">
          <w:rPr>
            <w:noProof/>
          </w:rPr>
          <w:t>5</w:t>
        </w:r>
      </w:fldSimple>
      <w:r>
        <w:noBreakHyphen/>
      </w:r>
      <w:fldSimple w:instr=" SEQ Figure \* ARABIC \s 1 ">
        <w:r w:rsidR="003B13EA">
          <w:rPr>
            <w:noProof/>
          </w:rPr>
          <w:t>7</w:t>
        </w:r>
      </w:fldSimple>
      <w:bookmarkEnd w:id="78"/>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79" w:name="_Ref199861946"/>
      <w:r w:rsidRPr="00D90800">
        <w:t xml:space="preserve">Figure </w:t>
      </w:r>
      <w:fldSimple w:instr=" STYLEREF 1 \s ">
        <w:r w:rsidR="003B13EA">
          <w:rPr>
            <w:noProof/>
          </w:rPr>
          <w:t>5</w:t>
        </w:r>
      </w:fldSimple>
      <w:r>
        <w:noBreakHyphen/>
      </w:r>
      <w:fldSimple w:instr=" SEQ Figure \* ARABIC \s 1 ">
        <w:r w:rsidR="003B13EA">
          <w:rPr>
            <w:noProof/>
          </w:rPr>
          <w:t>8</w:t>
        </w:r>
      </w:fldSimple>
      <w:bookmarkEnd w:id="79"/>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0" w:name="_Ref199861948"/>
      <w:r w:rsidRPr="00D90800">
        <w:t xml:space="preserve">Figure </w:t>
      </w:r>
      <w:fldSimple w:instr=" STYLEREF 1 \s ">
        <w:r w:rsidR="003B13EA">
          <w:rPr>
            <w:noProof/>
          </w:rPr>
          <w:t>5</w:t>
        </w:r>
      </w:fldSimple>
      <w:r>
        <w:noBreakHyphen/>
      </w:r>
      <w:fldSimple w:instr=" SEQ Figure \* ARABIC \s 1 ">
        <w:r w:rsidR="003B13EA">
          <w:rPr>
            <w:noProof/>
          </w:rPr>
          <w:t>9</w:t>
        </w:r>
      </w:fldSimple>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1" w:name="_Ref199861949"/>
      <w:r w:rsidRPr="00D90800">
        <w:t xml:space="preserve">Figure </w:t>
      </w:r>
      <w:fldSimple w:instr=" STYLEREF 1 \s ">
        <w:r w:rsidR="003B13EA">
          <w:rPr>
            <w:noProof/>
          </w:rPr>
          <w:t>5</w:t>
        </w:r>
      </w:fldSimple>
      <w:r>
        <w:noBreakHyphen/>
      </w:r>
      <w:fldSimple w:instr=" SEQ Figure \* ARABIC \s 1 ">
        <w:r w:rsidR="003B13EA">
          <w:rPr>
            <w:noProof/>
          </w:rPr>
          <w:t>10</w:t>
        </w:r>
      </w:fldSimple>
      <w:bookmarkEnd w:id="81"/>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2" w:name="_Ref199861950"/>
      <w:r w:rsidRPr="00D90800">
        <w:t xml:space="preserve">Figure </w:t>
      </w:r>
      <w:fldSimple w:instr=" STYLEREF 1 \s ">
        <w:r w:rsidR="003B13EA">
          <w:rPr>
            <w:noProof/>
          </w:rPr>
          <w:t>5</w:t>
        </w:r>
      </w:fldSimple>
      <w:r>
        <w:noBreakHyphen/>
      </w:r>
      <w:fldSimple w:instr=" SEQ Figure \* ARABIC \s 1 ">
        <w:r w:rsidR="003B13EA">
          <w:rPr>
            <w:noProof/>
          </w:rPr>
          <w:t>11</w:t>
        </w:r>
      </w:fldSimple>
      <w:bookmarkEnd w:id="82"/>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3" w:name="_Ref199861951"/>
      <w:r w:rsidRPr="00D90800">
        <w:t xml:space="preserve">Figure </w:t>
      </w:r>
      <w:fldSimple w:instr=" STYLEREF 1 \s ">
        <w:r w:rsidR="003B13EA">
          <w:rPr>
            <w:noProof/>
          </w:rPr>
          <w:t>5</w:t>
        </w:r>
      </w:fldSimple>
      <w:r>
        <w:noBreakHyphen/>
      </w:r>
      <w:fldSimple w:instr=" SEQ Figure \* ARABIC \s 1 ">
        <w:r w:rsidR="003B13EA">
          <w:rPr>
            <w:noProof/>
          </w:rPr>
          <w:t>12</w:t>
        </w:r>
      </w:fldSimple>
      <w:bookmarkEnd w:id="83"/>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r w:rsidR="003824C0">
        <w:rPr>
          <w:rFonts w:ascii="Times New Roman" w:hAnsi="Times New Roman" w:cs="Times New Roman"/>
        </w:rPr>
        <w:t>ecreases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96213E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bookmarkStart w:id="84" w:name="_Hlk200118916"/>
      <w:r w:rsidR="00AD03BA">
        <w:rPr>
          <w:rFonts w:ascii="Times New Roman" w:hAnsi="Times New Roman" w:cs="Times New Roman"/>
        </w:rPr>
        <w:t>block generation rate</w:t>
      </w:r>
      <w:bookmarkEnd w:id="84"/>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xml:space="preserve">. This indicates that the time each block spends in the consensus queue is determined by the consensus rate and system transition rate, and is independent of the </w:t>
      </w:r>
      <w:r w:rsidR="0020093F">
        <w:rPr>
          <w:rFonts w:ascii="Times New Roman" w:hAnsi="Times New Roman" w:cs="Times New Roman"/>
        </w:rPr>
        <w:t>block generation rate</w:t>
      </w:r>
      <w:r w:rsidR="00EC5D27">
        <w:rPr>
          <w:rFonts w:ascii="Times New Roman" w:hAnsi="Times New Roman" w:cs="Times New Roman"/>
        </w:rPr>
        <w:t>.</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 xml:space="preserve">and the effective </w:t>
      </w:r>
      <w:r w:rsidR="0023024D">
        <w:rPr>
          <w:rFonts w:ascii="Times New Roman" w:hAnsi="Times New Roman" w:cs="Times New Roman"/>
        </w:rPr>
        <w:t>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13</w:t>
        </w:r>
      </w:fldSimple>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14</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15</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16</w:t>
        </w:r>
      </w:fldSimple>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17</w:t>
        </w:r>
      </w:fldSimple>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fldSimple w:instr=" STYLEREF 1 \s ">
        <w:r>
          <w:rPr>
            <w:noProof/>
          </w:rPr>
          <w:t>5</w:t>
        </w:r>
      </w:fldSimple>
      <w:r>
        <w:noBreakHyphen/>
      </w:r>
      <w:fldSimple w:instr=" SEQ Figure \* ARABIC \s 1 ">
        <w:r>
          <w:rPr>
            <w:noProof/>
          </w:rPr>
          <w:t>18</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B49FC0D" w14:textId="33F950D9" w:rsidR="00266342" w:rsidRPr="00266342" w:rsidRDefault="00266342" w:rsidP="0026634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consensus</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716C3">
        <w:rPr>
          <w:rFonts w:ascii="Times New Roman" w:hAnsi="Times New Roman" w:cs="Times New Roman"/>
        </w:rPr>
        <w:t>. Both simulation results and analytical results are shown for comparison.</w:t>
      </w:r>
    </w:p>
    <w:p w14:paraId="251E71A6" w14:textId="3C9E569D"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w:t>
      </w:r>
      <w:r w:rsidR="00266342">
        <w:rPr>
          <w:rFonts w:ascii="Times New Roman" w:hAnsi="Times New Roman" w:cs="Times New Roman"/>
        </w:rPr>
        <w:t xml:space="preserve">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B7166B">
        <w:rPr>
          <w:rFonts w:ascii="Times New Roman" w:hAnsi="Times New Roman" w:cs="Times New Roman"/>
        </w:rPr>
        <w:t xml:space="preserve"> </w:t>
      </w:r>
    </w:p>
    <w:p w14:paraId="5C858574" w14:textId="318CBAF6"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w:t>
      </w:r>
      <w:r w:rsidR="00266342" w:rsidRPr="00D90800">
        <w:rPr>
          <w:rFonts w:ascii="Times New Roman" w:hAnsi="Times New Roman" w:cs="Times New Roman"/>
        </w:rPr>
        <w:lastRenderedPageBreak/>
        <w:t xml:space="preserve">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095D9B4B" w14:textId="166C3060"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671B5227" w14:textId="433B008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1E2B8E11" w14:textId="177224D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07F5EB3C" w14:textId="5FCE115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3CC41B61" w14:textId="3EA251E2" w:rsidR="006716C3" w:rsidRDefault="0084783C" w:rsidP="006716C3">
      <w:pPr>
        <w:keepNext/>
        <w:jc w:val="center"/>
      </w:pPr>
      <w:r>
        <w:rPr>
          <w:noProof/>
        </w:rPr>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5" w:name="_Ref199771008"/>
      <w:r>
        <w:t xml:space="preserve">Figure </w:t>
      </w:r>
      <w:fldSimple w:instr=" STYLEREF 1 \s ">
        <w:r>
          <w:rPr>
            <w:noProof/>
          </w:rPr>
          <w:t>5</w:t>
        </w:r>
      </w:fldSimple>
      <w:r>
        <w:noBreakHyphen/>
      </w:r>
      <w:fldSimple w:instr=" SEQ Figure \* ARABIC \s 1 ">
        <w:r>
          <w:rPr>
            <w:noProof/>
          </w:rPr>
          <w:t>19</w:t>
        </w:r>
      </w:fldSimple>
      <w:bookmarkEnd w:id="85"/>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lastRenderedPageBreak/>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6" w:name="_Ref199771012"/>
      <w:r>
        <w:t xml:space="preserve">Figure </w:t>
      </w:r>
      <w:fldSimple w:instr=" STYLEREF 1 \s ">
        <w:r>
          <w:rPr>
            <w:noProof/>
          </w:rPr>
          <w:t>5</w:t>
        </w:r>
      </w:fldSimple>
      <w:r>
        <w:noBreakHyphen/>
      </w:r>
      <w:fldSimple w:instr=" SEQ Figure \* ARABIC \s 1 ">
        <w:r>
          <w:rPr>
            <w:noProof/>
          </w:rPr>
          <w:t>20</w:t>
        </w:r>
      </w:fldSimple>
      <w:bookmarkEnd w:id="86"/>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7" w:name="_Ref199771013"/>
      <w:r>
        <w:t xml:space="preserve">Figure </w:t>
      </w:r>
      <w:fldSimple w:instr=" STYLEREF 1 \s ">
        <w:r>
          <w:rPr>
            <w:noProof/>
          </w:rPr>
          <w:t>5</w:t>
        </w:r>
      </w:fldSimple>
      <w:r>
        <w:noBreakHyphen/>
      </w:r>
      <w:fldSimple w:instr=" SEQ Figure \* ARABIC \s 1 ">
        <w:r>
          <w:rPr>
            <w:noProof/>
          </w:rPr>
          <w:t>21</w:t>
        </w:r>
      </w:fldSimple>
      <w:bookmarkEnd w:id="87"/>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lastRenderedPageBreak/>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8" w:name="_Ref199771015"/>
      <w:r>
        <w:t xml:space="preserve">Figure </w:t>
      </w:r>
      <w:fldSimple w:instr=" STYLEREF 1 \s ">
        <w:r>
          <w:rPr>
            <w:noProof/>
          </w:rPr>
          <w:t>5</w:t>
        </w:r>
      </w:fldSimple>
      <w:r>
        <w:noBreakHyphen/>
      </w:r>
      <w:fldSimple w:instr=" SEQ Figure \* ARABIC \s 1 ">
        <w:r>
          <w:rPr>
            <w:noProof/>
          </w:rPr>
          <w:t>22</w:t>
        </w:r>
      </w:fldSimple>
      <w:bookmarkEnd w:id="88"/>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89" w:name="_Ref199771016"/>
      <w:r>
        <w:t xml:space="preserve">Figure </w:t>
      </w:r>
      <w:fldSimple w:instr=" STYLEREF 1 \s ">
        <w:r>
          <w:rPr>
            <w:noProof/>
          </w:rPr>
          <w:t>5</w:t>
        </w:r>
      </w:fldSimple>
      <w:r>
        <w:noBreakHyphen/>
      </w:r>
      <w:fldSimple w:instr=" SEQ Figure \* ARABIC \s 1 ">
        <w:r>
          <w:rPr>
            <w:noProof/>
          </w:rPr>
          <w:t>23</w:t>
        </w:r>
      </w:fldSimple>
      <w:bookmarkEnd w:id="89"/>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lastRenderedPageBreak/>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90" w:name="_Ref199771017"/>
      <w:r>
        <w:t xml:space="preserve">Figure </w:t>
      </w:r>
      <w:fldSimple w:instr=" STYLEREF 1 \s ">
        <w:r>
          <w:rPr>
            <w:noProof/>
          </w:rPr>
          <w:t>5</w:t>
        </w:r>
      </w:fldSimple>
      <w:r>
        <w:noBreakHyphen/>
      </w:r>
      <w:fldSimple w:instr=" SEQ Figure \* ARABIC \s 1 ">
        <w:r>
          <w:rPr>
            <w:noProof/>
          </w:rPr>
          <w:t>24</w:t>
        </w:r>
      </w:fldSimple>
      <w:bookmarkEnd w:id="90"/>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65D847A0" w:rsidR="006716C3" w:rsidRDefault="006716C3" w:rsidP="006716C3">
      <w:pPr>
        <w:pStyle w:val="3"/>
      </w:pPr>
      <w:r>
        <w:t>Transition rate (ON to OFF)</w:t>
      </w:r>
    </w:p>
    <w:p w14:paraId="004E1419"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p>
    <w:p w14:paraId="4E65B881"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p>
    <w:p w14:paraId="2F641A43"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p>
    <w:p w14:paraId="2E5045B2"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p>
    <w:p w14:paraId="588E90D5"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p>
    <w:p w14:paraId="70572D0B" w14:textId="77777777"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p>
    <w:p w14:paraId="2B812403" w14:textId="77777777" w:rsidR="006716C3" w:rsidRPr="006716C3" w:rsidRDefault="006716C3" w:rsidP="006716C3">
      <w:pPr>
        <w:rPr>
          <w:lang w:eastAsia="en-US"/>
        </w:rPr>
      </w:pP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1" w:name="_Ref199771019"/>
      <w:r>
        <w:t xml:space="preserve">Figure </w:t>
      </w:r>
      <w:r w:rsidR="00750EBF">
        <w:fldChar w:fldCharType="begin"/>
      </w:r>
      <w:r w:rsidR="00750EBF">
        <w:instrText xml:space="preserve"> STYLEREF 1 \s </w:instrText>
      </w:r>
      <w:r w:rsidR="00750EBF">
        <w:fldChar w:fldCharType="separate"/>
      </w:r>
      <w:r>
        <w:rPr>
          <w:noProof/>
        </w:rPr>
        <w:t>5</w:t>
      </w:r>
      <w:r w:rsidR="00750EBF">
        <w:rPr>
          <w:noProof/>
        </w:rPr>
        <w:fldChar w:fldCharType="end"/>
      </w:r>
      <w:r>
        <w:noBreakHyphen/>
      </w:r>
      <w:r w:rsidR="00750EBF">
        <w:fldChar w:fldCharType="begin"/>
      </w:r>
      <w:r w:rsidR="00750EBF">
        <w:instrText xml:space="preserve"> SEQ Figure \* ARABIC \s 1 </w:instrText>
      </w:r>
      <w:r w:rsidR="00750EBF">
        <w:fldChar w:fldCharType="separate"/>
      </w:r>
      <w:r>
        <w:rPr>
          <w:noProof/>
        </w:rPr>
        <w:t>25</w:t>
      </w:r>
      <w:r w:rsidR="00750EBF">
        <w:rPr>
          <w:noProof/>
        </w:rPr>
        <w:fldChar w:fldCharType="end"/>
      </w:r>
      <w:bookmarkEnd w:id="91"/>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2" w:name="_Ref199771020"/>
      <w:r>
        <w:t xml:space="preserve">Figure </w:t>
      </w:r>
      <w:r w:rsidR="00750EBF">
        <w:fldChar w:fldCharType="begin"/>
      </w:r>
      <w:r w:rsidR="00750EBF">
        <w:instrText xml:space="preserve"> STYLEREF 1 \s </w:instrText>
      </w:r>
      <w:r w:rsidR="00750EBF">
        <w:fldChar w:fldCharType="separate"/>
      </w:r>
      <w:r>
        <w:rPr>
          <w:noProof/>
        </w:rPr>
        <w:t>5</w:t>
      </w:r>
      <w:r w:rsidR="00750EBF">
        <w:rPr>
          <w:noProof/>
        </w:rPr>
        <w:fldChar w:fldCharType="end"/>
      </w:r>
      <w:r>
        <w:noBreakHyphen/>
      </w:r>
      <w:r w:rsidR="00750EBF">
        <w:fldChar w:fldCharType="begin"/>
      </w:r>
      <w:r w:rsidR="00750EBF">
        <w:instrText xml:space="preserve"> SEQ Figure \* ARABIC \s 1 </w:instrText>
      </w:r>
      <w:r w:rsidR="00750EBF">
        <w:fldChar w:fldCharType="separate"/>
      </w:r>
      <w:r>
        <w:rPr>
          <w:noProof/>
        </w:rPr>
        <w:t>26</w:t>
      </w:r>
      <w:r w:rsidR="00750EBF">
        <w:rPr>
          <w:noProof/>
        </w:rPr>
        <w:fldChar w:fldCharType="end"/>
      </w:r>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3" w:name="_Ref199771021"/>
      <w:r>
        <w:t xml:space="preserve">Figure </w:t>
      </w:r>
      <w:r w:rsidR="00750EBF">
        <w:fldChar w:fldCharType="begin"/>
      </w:r>
      <w:r w:rsidR="00750EBF">
        <w:instrText xml:space="preserve"> STYLEREF 1 \s </w:instrText>
      </w:r>
      <w:r w:rsidR="00750EBF">
        <w:fldChar w:fldCharType="separate"/>
      </w:r>
      <w:r>
        <w:rPr>
          <w:noProof/>
        </w:rPr>
        <w:t>5</w:t>
      </w:r>
      <w:r w:rsidR="00750EBF">
        <w:rPr>
          <w:noProof/>
        </w:rPr>
        <w:fldChar w:fldCharType="end"/>
      </w:r>
      <w:r>
        <w:noBreakHyphen/>
      </w:r>
      <w:r w:rsidR="00750EBF">
        <w:fldChar w:fldCharType="begin"/>
      </w:r>
      <w:r w:rsidR="00750EBF">
        <w:instrText xml:space="preserve"> SEQ Figure \* ARABIC \s 1 </w:instrText>
      </w:r>
      <w:r w:rsidR="00750EBF">
        <w:fldChar w:fldCharType="separate"/>
      </w:r>
      <w:r>
        <w:rPr>
          <w:noProof/>
        </w:rPr>
        <w:t>27</w:t>
      </w:r>
      <w:r w:rsidR="00750EBF">
        <w:rPr>
          <w:noProof/>
        </w:rPr>
        <w:fldChar w:fldCharType="end"/>
      </w:r>
      <w:bookmarkEnd w:id="9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4" w:name="_Ref199771022"/>
      <w:r>
        <w:t xml:space="preserve">Figure </w:t>
      </w:r>
      <w:r w:rsidR="00750EBF">
        <w:fldChar w:fldCharType="begin"/>
      </w:r>
      <w:r w:rsidR="00750EBF">
        <w:instrText xml:space="preserve"> STYLEREF 1 \s </w:instrText>
      </w:r>
      <w:r w:rsidR="00750EBF">
        <w:fldChar w:fldCharType="separate"/>
      </w:r>
      <w:r>
        <w:rPr>
          <w:noProof/>
        </w:rPr>
        <w:t>5</w:t>
      </w:r>
      <w:r w:rsidR="00750EBF">
        <w:rPr>
          <w:noProof/>
        </w:rPr>
        <w:fldChar w:fldCharType="end"/>
      </w:r>
      <w:r>
        <w:noBreakHyphen/>
      </w:r>
      <w:r w:rsidR="00750EBF">
        <w:fldChar w:fldCharType="begin"/>
      </w:r>
      <w:r w:rsidR="00750EBF">
        <w:instrText xml:space="preserve"> SEQ Figure \* ARABIC \s 1 </w:instrText>
      </w:r>
      <w:r w:rsidR="00750EBF">
        <w:fldChar w:fldCharType="separate"/>
      </w:r>
      <w:r>
        <w:rPr>
          <w:noProof/>
        </w:rPr>
        <w:t>28</w:t>
      </w:r>
      <w:r w:rsidR="00750EBF">
        <w:rPr>
          <w:noProof/>
        </w:rPr>
        <w:fldChar w:fldCharType="end"/>
      </w:r>
      <w:bookmarkEnd w:id="94"/>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5" w:name="_Ref199771023"/>
      <w:r>
        <w:t xml:space="preserve">Figure </w:t>
      </w:r>
      <w:r w:rsidR="00750EBF">
        <w:fldChar w:fldCharType="begin"/>
      </w:r>
      <w:r w:rsidR="00750EBF">
        <w:instrText xml:space="preserve"> STYLEREF 1 \s </w:instrText>
      </w:r>
      <w:r w:rsidR="00750EBF">
        <w:fldChar w:fldCharType="separate"/>
      </w:r>
      <w:r>
        <w:rPr>
          <w:noProof/>
        </w:rPr>
        <w:t>5</w:t>
      </w:r>
      <w:r w:rsidR="00750EBF">
        <w:rPr>
          <w:noProof/>
        </w:rPr>
        <w:fldChar w:fldCharType="end"/>
      </w:r>
      <w:r>
        <w:noBreakHyphen/>
      </w:r>
      <w:r w:rsidR="00750EBF">
        <w:fldChar w:fldCharType="begin"/>
      </w:r>
      <w:r w:rsidR="00750EBF">
        <w:instrText xml:space="preserve"> SEQ Figure \* ARABIC \s 1 </w:instrText>
      </w:r>
      <w:r w:rsidR="00750EBF">
        <w:fldChar w:fldCharType="separate"/>
      </w:r>
      <w:r>
        <w:rPr>
          <w:noProof/>
        </w:rPr>
        <w:t>29</w:t>
      </w:r>
      <w:r w:rsidR="00750EBF">
        <w:rPr>
          <w:noProof/>
        </w:rPr>
        <w:fldChar w:fldCharType="end"/>
      </w:r>
      <w:bookmarkEnd w:id="95"/>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blocking probability</w:t>
      </w:r>
      <w:r w:rsidR="00A73DE0">
        <w:rPr>
          <w:lang w:eastAsia="zh-TW"/>
        </w:rPr>
        <w:t xml:space="preserve">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6" w:name="_Ref199771024"/>
      <w:r>
        <w:t xml:space="preserve">Figure </w:t>
      </w:r>
      <w:r w:rsidR="00750EBF">
        <w:fldChar w:fldCharType="begin"/>
      </w:r>
      <w:r w:rsidR="00750EBF">
        <w:instrText xml:space="preserve"> STYLEREF 1 \s </w:instrText>
      </w:r>
      <w:r w:rsidR="00750EBF">
        <w:fldChar w:fldCharType="separate"/>
      </w:r>
      <w:r>
        <w:rPr>
          <w:noProof/>
        </w:rPr>
        <w:t>5</w:t>
      </w:r>
      <w:r w:rsidR="00750EBF">
        <w:rPr>
          <w:noProof/>
        </w:rPr>
        <w:fldChar w:fldCharType="end"/>
      </w:r>
      <w:r>
        <w:noBreakHyphen/>
      </w:r>
      <w:r w:rsidR="00750EBF">
        <w:fldChar w:fldCharType="begin"/>
      </w:r>
      <w:r w:rsidR="00750EBF">
        <w:instrText xml:space="preserve"> SEQ Figure \* ARABIC \s 1 </w:instrText>
      </w:r>
      <w:r w:rsidR="00750EBF">
        <w:fldChar w:fldCharType="separate"/>
      </w:r>
      <w:r>
        <w:rPr>
          <w:noProof/>
        </w:rPr>
        <w:t>30</w:t>
      </w:r>
      <w:r w:rsidR="00750EBF">
        <w:rPr>
          <w:noProof/>
        </w:rPr>
        <w:fldChar w:fldCharType="end"/>
      </w:r>
      <w:bookmarkEnd w:id="96"/>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 xml:space="preserve">ystem </w:t>
      </w:r>
      <w:r w:rsidR="00A73DE0">
        <w:rPr>
          <w:lang w:eastAsia="zh-TW"/>
        </w:rPr>
        <w:t>throughput</w:t>
      </w:r>
    </w:p>
    <w:p w14:paraId="7DA56142" w14:textId="0199192B" w:rsidR="006716C3" w:rsidRDefault="006716C3" w:rsidP="006716C3">
      <w:pPr>
        <w:pStyle w:val="2"/>
      </w:pPr>
      <w:r w:rsidRPr="00D90800">
        <w:t>Scenario 2: Two-Class Customer without Impatience</w:t>
      </w:r>
    </w:p>
    <w:p w14:paraId="73403B15" w14:textId="77777777" w:rsidR="006716C3" w:rsidRPr="00D90800" w:rsidRDefault="006716C3" w:rsidP="006716C3">
      <w:pPr>
        <w:pStyle w:val="2"/>
      </w:pPr>
      <w:r w:rsidRPr="00D90800">
        <w:t>Scenario 3: Single-Class Customer with Impatience</w:t>
      </w:r>
    </w:p>
    <w:p w14:paraId="54DF74B8" w14:textId="4646A903" w:rsidR="00A156C1" w:rsidRPr="00D90800" w:rsidRDefault="006716C3" w:rsidP="006716C3">
      <w:pPr>
        <w:pStyle w:val="2"/>
      </w:pPr>
      <w:r w:rsidRPr="00D90800">
        <w:t>Scenario 4: Two-Class Customer with Impatience</w:t>
      </w:r>
    </w:p>
    <w:sectPr w:rsidR="00A156C1" w:rsidRPr="00D9080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536DE" w14:textId="77777777" w:rsidR="00750EBF" w:rsidRDefault="00750EBF" w:rsidP="00D15111">
      <w:r>
        <w:separator/>
      </w:r>
    </w:p>
  </w:endnote>
  <w:endnote w:type="continuationSeparator" w:id="0">
    <w:p w14:paraId="7A5C2C04" w14:textId="77777777" w:rsidR="00750EBF" w:rsidRDefault="00750EBF"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3E594" w14:textId="77777777" w:rsidR="00750EBF" w:rsidRDefault="00750EBF" w:rsidP="00D15111">
      <w:r>
        <w:separator/>
      </w:r>
    </w:p>
  </w:footnote>
  <w:footnote w:type="continuationSeparator" w:id="0">
    <w:p w14:paraId="22FFF74B" w14:textId="77777777" w:rsidR="00750EBF" w:rsidRDefault="00750EBF"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45395"/>
    <w:rsid w:val="000466C8"/>
    <w:rsid w:val="00047225"/>
    <w:rsid w:val="00047BFD"/>
    <w:rsid w:val="000575D9"/>
    <w:rsid w:val="00075349"/>
    <w:rsid w:val="00090616"/>
    <w:rsid w:val="00094303"/>
    <w:rsid w:val="00094ECE"/>
    <w:rsid w:val="000A2D6A"/>
    <w:rsid w:val="000A3DF8"/>
    <w:rsid w:val="000B10CD"/>
    <w:rsid w:val="000B64C4"/>
    <w:rsid w:val="000B6C8D"/>
    <w:rsid w:val="000B7E8C"/>
    <w:rsid w:val="000B7EB0"/>
    <w:rsid w:val="000C2076"/>
    <w:rsid w:val="000C380C"/>
    <w:rsid w:val="000C7AA6"/>
    <w:rsid w:val="000D069E"/>
    <w:rsid w:val="000D7674"/>
    <w:rsid w:val="000E29D1"/>
    <w:rsid w:val="000E3AC9"/>
    <w:rsid w:val="000E5247"/>
    <w:rsid w:val="000E5A92"/>
    <w:rsid w:val="000E754E"/>
    <w:rsid w:val="000F3777"/>
    <w:rsid w:val="000F58F0"/>
    <w:rsid w:val="00100508"/>
    <w:rsid w:val="00102D39"/>
    <w:rsid w:val="00111D87"/>
    <w:rsid w:val="00121700"/>
    <w:rsid w:val="00121B3C"/>
    <w:rsid w:val="00136D95"/>
    <w:rsid w:val="00137BA7"/>
    <w:rsid w:val="0015127B"/>
    <w:rsid w:val="00161579"/>
    <w:rsid w:val="001638FF"/>
    <w:rsid w:val="001645C6"/>
    <w:rsid w:val="00167BA6"/>
    <w:rsid w:val="001711CB"/>
    <w:rsid w:val="00176230"/>
    <w:rsid w:val="00180694"/>
    <w:rsid w:val="00191443"/>
    <w:rsid w:val="001952E1"/>
    <w:rsid w:val="001A3799"/>
    <w:rsid w:val="001B2F7C"/>
    <w:rsid w:val="001D399D"/>
    <w:rsid w:val="001D67DE"/>
    <w:rsid w:val="001E53A8"/>
    <w:rsid w:val="001E6C26"/>
    <w:rsid w:val="002005E2"/>
    <w:rsid w:val="0020093F"/>
    <w:rsid w:val="00200C77"/>
    <w:rsid w:val="002101E3"/>
    <w:rsid w:val="00212E02"/>
    <w:rsid w:val="002177B0"/>
    <w:rsid w:val="00226133"/>
    <w:rsid w:val="0023024D"/>
    <w:rsid w:val="002434AE"/>
    <w:rsid w:val="0024575E"/>
    <w:rsid w:val="00266342"/>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14FAA"/>
    <w:rsid w:val="003162B6"/>
    <w:rsid w:val="00330ECB"/>
    <w:rsid w:val="0034772C"/>
    <w:rsid w:val="0034777C"/>
    <w:rsid w:val="003672A0"/>
    <w:rsid w:val="003701CD"/>
    <w:rsid w:val="00373488"/>
    <w:rsid w:val="00381584"/>
    <w:rsid w:val="003824C0"/>
    <w:rsid w:val="00387C97"/>
    <w:rsid w:val="003B13EA"/>
    <w:rsid w:val="003B4C32"/>
    <w:rsid w:val="003B696F"/>
    <w:rsid w:val="003C265B"/>
    <w:rsid w:val="003D1405"/>
    <w:rsid w:val="003D5BDE"/>
    <w:rsid w:val="003D5C1E"/>
    <w:rsid w:val="003E0CBE"/>
    <w:rsid w:val="003E7792"/>
    <w:rsid w:val="003F0D8F"/>
    <w:rsid w:val="003F1E36"/>
    <w:rsid w:val="003F3A74"/>
    <w:rsid w:val="00401A25"/>
    <w:rsid w:val="004145A6"/>
    <w:rsid w:val="00414B94"/>
    <w:rsid w:val="00417D4D"/>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4395"/>
    <w:rsid w:val="004F68F6"/>
    <w:rsid w:val="00502C80"/>
    <w:rsid w:val="00512548"/>
    <w:rsid w:val="00514B52"/>
    <w:rsid w:val="005176CC"/>
    <w:rsid w:val="00521B78"/>
    <w:rsid w:val="00521B79"/>
    <w:rsid w:val="00534ACE"/>
    <w:rsid w:val="0054090A"/>
    <w:rsid w:val="00540A47"/>
    <w:rsid w:val="00550786"/>
    <w:rsid w:val="005608CD"/>
    <w:rsid w:val="00563FE8"/>
    <w:rsid w:val="00564564"/>
    <w:rsid w:val="00564ED8"/>
    <w:rsid w:val="0056785C"/>
    <w:rsid w:val="00572591"/>
    <w:rsid w:val="0057418C"/>
    <w:rsid w:val="00574DCF"/>
    <w:rsid w:val="005776EA"/>
    <w:rsid w:val="005823A2"/>
    <w:rsid w:val="005919A1"/>
    <w:rsid w:val="00597EFA"/>
    <w:rsid w:val="005B035F"/>
    <w:rsid w:val="005C530F"/>
    <w:rsid w:val="005C79AE"/>
    <w:rsid w:val="005D00E9"/>
    <w:rsid w:val="005D42ED"/>
    <w:rsid w:val="005D4CA2"/>
    <w:rsid w:val="005D624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2EF4"/>
    <w:rsid w:val="006B3DFE"/>
    <w:rsid w:val="006B63FA"/>
    <w:rsid w:val="006D3282"/>
    <w:rsid w:val="006D43CE"/>
    <w:rsid w:val="006D50D6"/>
    <w:rsid w:val="006E7363"/>
    <w:rsid w:val="006F1B51"/>
    <w:rsid w:val="006F7AAA"/>
    <w:rsid w:val="007006CA"/>
    <w:rsid w:val="00714318"/>
    <w:rsid w:val="00727C62"/>
    <w:rsid w:val="00727C7D"/>
    <w:rsid w:val="0073007D"/>
    <w:rsid w:val="00735E44"/>
    <w:rsid w:val="00747F25"/>
    <w:rsid w:val="00750EBF"/>
    <w:rsid w:val="007535D6"/>
    <w:rsid w:val="0076425F"/>
    <w:rsid w:val="00766594"/>
    <w:rsid w:val="007737AF"/>
    <w:rsid w:val="00774218"/>
    <w:rsid w:val="007752AE"/>
    <w:rsid w:val="0079099D"/>
    <w:rsid w:val="007909F8"/>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5583"/>
    <w:rsid w:val="007F1080"/>
    <w:rsid w:val="0080374F"/>
    <w:rsid w:val="0080522E"/>
    <w:rsid w:val="008101A3"/>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27E7"/>
    <w:rsid w:val="008E3C62"/>
    <w:rsid w:val="008E44F2"/>
    <w:rsid w:val="008E681C"/>
    <w:rsid w:val="008E6DC5"/>
    <w:rsid w:val="008E703D"/>
    <w:rsid w:val="008F0691"/>
    <w:rsid w:val="008F1173"/>
    <w:rsid w:val="008F1786"/>
    <w:rsid w:val="00900E68"/>
    <w:rsid w:val="0090182E"/>
    <w:rsid w:val="00913C02"/>
    <w:rsid w:val="009170AE"/>
    <w:rsid w:val="009231D1"/>
    <w:rsid w:val="00936379"/>
    <w:rsid w:val="00941452"/>
    <w:rsid w:val="00944183"/>
    <w:rsid w:val="00946DFB"/>
    <w:rsid w:val="00947B27"/>
    <w:rsid w:val="0095571B"/>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62A0"/>
    <w:rsid w:val="009D3796"/>
    <w:rsid w:val="009D3840"/>
    <w:rsid w:val="009D6906"/>
    <w:rsid w:val="009E0718"/>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3DE0"/>
    <w:rsid w:val="00A75AFE"/>
    <w:rsid w:val="00A85783"/>
    <w:rsid w:val="00A85FF4"/>
    <w:rsid w:val="00A87AED"/>
    <w:rsid w:val="00A905BB"/>
    <w:rsid w:val="00A910AC"/>
    <w:rsid w:val="00AB3EDC"/>
    <w:rsid w:val="00AC1A75"/>
    <w:rsid w:val="00AC53F1"/>
    <w:rsid w:val="00AD03BA"/>
    <w:rsid w:val="00AE3BE3"/>
    <w:rsid w:val="00AE3E20"/>
    <w:rsid w:val="00AE4492"/>
    <w:rsid w:val="00B017A3"/>
    <w:rsid w:val="00B14263"/>
    <w:rsid w:val="00B20EE6"/>
    <w:rsid w:val="00B253DB"/>
    <w:rsid w:val="00B31646"/>
    <w:rsid w:val="00B37660"/>
    <w:rsid w:val="00B40821"/>
    <w:rsid w:val="00B4399C"/>
    <w:rsid w:val="00B675DD"/>
    <w:rsid w:val="00B7166B"/>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337B9"/>
    <w:rsid w:val="00C42B80"/>
    <w:rsid w:val="00C5636C"/>
    <w:rsid w:val="00C73973"/>
    <w:rsid w:val="00C74726"/>
    <w:rsid w:val="00C822A2"/>
    <w:rsid w:val="00C93B3C"/>
    <w:rsid w:val="00CA0008"/>
    <w:rsid w:val="00CA5F63"/>
    <w:rsid w:val="00CB4DC9"/>
    <w:rsid w:val="00CD0E69"/>
    <w:rsid w:val="00CD66C9"/>
    <w:rsid w:val="00CD6F52"/>
    <w:rsid w:val="00CE0DBC"/>
    <w:rsid w:val="00CE671C"/>
    <w:rsid w:val="00CF46CE"/>
    <w:rsid w:val="00D15111"/>
    <w:rsid w:val="00D24614"/>
    <w:rsid w:val="00D37EDA"/>
    <w:rsid w:val="00D42B97"/>
    <w:rsid w:val="00D433EA"/>
    <w:rsid w:val="00D51C22"/>
    <w:rsid w:val="00D5503D"/>
    <w:rsid w:val="00D55D98"/>
    <w:rsid w:val="00D62E8C"/>
    <w:rsid w:val="00D71172"/>
    <w:rsid w:val="00D76060"/>
    <w:rsid w:val="00D81689"/>
    <w:rsid w:val="00D83507"/>
    <w:rsid w:val="00D87360"/>
    <w:rsid w:val="00D90800"/>
    <w:rsid w:val="00D9151D"/>
    <w:rsid w:val="00DA1554"/>
    <w:rsid w:val="00DA59A3"/>
    <w:rsid w:val="00DB0B87"/>
    <w:rsid w:val="00DB2397"/>
    <w:rsid w:val="00DB2B09"/>
    <w:rsid w:val="00DB6BA2"/>
    <w:rsid w:val="00DC1C96"/>
    <w:rsid w:val="00DD27EB"/>
    <w:rsid w:val="00DD61CD"/>
    <w:rsid w:val="00DE5581"/>
    <w:rsid w:val="00DE727A"/>
    <w:rsid w:val="00E042FE"/>
    <w:rsid w:val="00E13425"/>
    <w:rsid w:val="00E251CC"/>
    <w:rsid w:val="00E26CCC"/>
    <w:rsid w:val="00E43411"/>
    <w:rsid w:val="00E474C7"/>
    <w:rsid w:val="00E50DB7"/>
    <w:rsid w:val="00E52066"/>
    <w:rsid w:val="00E61C36"/>
    <w:rsid w:val="00E6202D"/>
    <w:rsid w:val="00E6703C"/>
    <w:rsid w:val="00E7137F"/>
    <w:rsid w:val="00E71A38"/>
    <w:rsid w:val="00E73FF5"/>
    <w:rsid w:val="00E86D6B"/>
    <w:rsid w:val="00E900BE"/>
    <w:rsid w:val="00E93A15"/>
    <w:rsid w:val="00E97E07"/>
    <w:rsid w:val="00EA6018"/>
    <w:rsid w:val="00EB54BC"/>
    <w:rsid w:val="00EC22CB"/>
    <w:rsid w:val="00EC5D27"/>
    <w:rsid w:val="00ED7F33"/>
    <w:rsid w:val="00EE3D9E"/>
    <w:rsid w:val="00EF0ADD"/>
    <w:rsid w:val="00F0107E"/>
    <w:rsid w:val="00F1383F"/>
    <w:rsid w:val="00F13C42"/>
    <w:rsid w:val="00F21B49"/>
    <w:rsid w:val="00F24D6A"/>
    <w:rsid w:val="00F33950"/>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7.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chart" Target="charts/chart18.xml"/><Relationship Id="rId55" Type="http://schemas.openxmlformats.org/officeDocument/2006/relationships/chart" Target="charts/chart2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3.xml"/><Relationship Id="rId53" Type="http://schemas.openxmlformats.org/officeDocument/2006/relationships/chart" Target="charts/chart21.xml"/><Relationship Id="rId58" Type="http://schemas.openxmlformats.org/officeDocument/2006/relationships/chart" Target="charts/chart26.xml"/><Relationship Id="rId5" Type="http://schemas.openxmlformats.org/officeDocument/2006/relationships/webSettings" Target="webSettings.xml"/><Relationship Id="rId61" Type="http://schemas.openxmlformats.org/officeDocument/2006/relationships/chart" Target="charts/chart29.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43" Type="http://schemas.openxmlformats.org/officeDocument/2006/relationships/chart" Target="charts/chart11.xml"/><Relationship Id="rId48" Type="http://schemas.openxmlformats.org/officeDocument/2006/relationships/chart" Target="charts/chart16.xml"/><Relationship Id="rId56" Type="http://schemas.openxmlformats.org/officeDocument/2006/relationships/chart" Target="charts/chart24.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19.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3728</TotalTime>
  <Pages>134</Pages>
  <Words>26328</Words>
  <Characters>150073</Characters>
  <Application>Microsoft Office Word</Application>
  <DocSecurity>0</DocSecurity>
  <Lines>1250</Lines>
  <Paragraphs>352</Paragraphs>
  <ScaleCrop>false</ScaleCrop>
  <Company/>
  <LinksUpToDate>false</LinksUpToDate>
  <CharactersWithSpaces>176049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51</cp:revision>
  <dcterms:created xsi:type="dcterms:W3CDTF">2025-05-27T08:42:00Z</dcterms:created>
  <dcterms:modified xsi:type="dcterms:W3CDTF">2025-06-06T09:02:00Z</dcterms:modified>
</cp:coreProperties>
</file>