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which represents the stage where users participate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single-class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CD0E6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CD0E6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CD0E69"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CD0E6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CD0E6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CD0E69"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CD0E6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CD0E6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CD0E6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CD0E6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fldSimple w:instr=" STYLEREF 1 \s ">
        <w:r w:rsidR="00696A30" w:rsidRPr="00D90800">
          <w:rPr>
            <w:noProof/>
          </w:rPr>
          <w:t>3</w:t>
        </w:r>
      </w:fldSimple>
      <w:r w:rsidRPr="00D90800">
        <w:t>.</w:t>
      </w:r>
      <w:fldSimple w:instr=" SEQ Table \* ARABIC \s 1 ">
        <w:r w:rsidR="00696A30" w:rsidRPr="00D90800">
          <w:rPr>
            <w:noProof/>
          </w:rPr>
          <w:t>1</w:t>
        </w:r>
      </w:fldSimple>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1</w:t>
              </w:r>
            </w:fldSimple>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CD0E69"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2</w:t>
              </w:r>
            </w:fldSimple>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CD0E69"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CD0E6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CD0E6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CD0E6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Ref197694954"/>
      <w:bookmarkStart w:id="7" w:name="_Toc199342127"/>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6"/>
      <w:r w:rsidRPr="00CE671C">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3</w:t>
              </w:r>
            </w:fldSimple>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CD0E69"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4</w:t>
              </w:r>
            </w:fldSimple>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CD0E69"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CD0E69"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CD0E6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CD0E69"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CD0E6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Ref197604584"/>
      <w:bookmarkStart w:id="9" w:name="_Toc199342128"/>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8"/>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CD0E69"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CD0E69"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CD0E69"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CD0E69"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CD0E6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CD0E6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CD0E6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CD0E6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CD0E6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CD0E6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CD0E6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CD0E6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CD0E6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Ref197694976"/>
      <w:bookmarkStart w:id="12" w:name="_Toc199342129"/>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1"/>
      <w:r w:rsidRPr="00CE671C">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CD0E6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CD0E69"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CD0E6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CD0E6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CD0E6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CD0E69"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CD0E69"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CD0E69"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CD0E69"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769AA1A1">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fldSimple w:instr=" STYLEREF 1 \s ">
        <w:r w:rsidR="005D624D">
          <w:rPr>
            <w:noProof/>
          </w:rPr>
          <w:t>4</w:t>
        </w:r>
      </w:fldSimple>
      <w:r w:rsidR="005D624D">
        <w:noBreakHyphen/>
      </w:r>
      <w:fldSimple w:instr=" SEQ Figure \* ARABIC \s 1 ">
        <w:r w:rsidR="005D624D">
          <w:rPr>
            <w:noProof/>
          </w:rPr>
          <w:t>1</w:t>
        </w:r>
      </w:fldSimple>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fldSimple w:instr=" STYLEREF 1 \s ">
        <w:r w:rsidR="005D624D">
          <w:rPr>
            <w:noProof/>
          </w:rPr>
          <w:t>4</w:t>
        </w:r>
      </w:fldSimple>
      <w:r w:rsidR="005D624D">
        <w:noBreakHyphen/>
      </w:r>
      <w:fldSimple w:instr=" SEQ Figure \* ARABIC \s 1 ">
        <w:r w:rsidR="005D624D">
          <w:rPr>
            <w:noProof/>
          </w:rPr>
          <w:t>2</w:t>
        </w:r>
      </w:fldSimple>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fldSimple w:instr=" STYLEREF 1 \s ">
        <w:r w:rsidR="005D624D">
          <w:rPr>
            <w:noProof/>
          </w:rPr>
          <w:t>4</w:t>
        </w:r>
      </w:fldSimple>
      <w:r w:rsidR="005D624D">
        <w:noBreakHyphen/>
      </w:r>
      <w:fldSimple w:instr=" SEQ Figure \* ARABIC \s 1 ">
        <w:r w:rsidR="005D624D">
          <w:rPr>
            <w:noProof/>
          </w:rPr>
          <w:t>3</w:t>
        </w:r>
      </w:fldSimple>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fldSimple w:instr=" STYLEREF 1 \s ">
        <w:r w:rsidR="005D624D">
          <w:rPr>
            <w:noProof/>
          </w:rPr>
          <w:t>4</w:t>
        </w:r>
      </w:fldSimple>
      <w:r w:rsidR="005D624D">
        <w:noBreakHyphen/>
      </w:r>
      <w:fldSimple w:instr=" SEQ Figure \* ARABIC \s 1 ">
        <w:r w:rsidR="005D624D">
          <w:rPr>
            <w:noProof/>
          </w:rPr>
          <w:t>4</w:t>
        </w:r>
      </w:fldSimple>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3CC8C08B">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fldSimple w:instr=" STYLEREF 1 \s ">
        <w:r w:rsidR="005D624D">
          <w:rPr>
            <w:noProof/>
          </w:rPr>
          <w:t>4</w:t>
        </w:r>
      </w:fldSimple>
      <w:r w:rsidR="005D624D">
        <w:noBreakHyphen/>
      </w:r>
      <w:fldSimple w:instr=" SEQ Figure \* ARABIC \s 1 ">
        <w:r w:rsidR="005D624D">
          <w:rPr>
            <w:noProof/>
          </w:rPr>
          <w:t>5</w:t>
        </w:r>
      </w:fldSimple>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CD0E69"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CD0E69"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fldSimple w:instr=" STYLEREF 1 \s ">
        <w:r w:rsidR="005D624D">
          <w:rPr>
            <w:noProof/>
          </w:rPr>
          <w:t>4</w:t>
        </w:r>
      </w:fldSimple>
      <w:r w:rsidR="005D624D">
        <w:noBreakHyphen/>
      </w:r>
      <w:fldSimple w:instr=" SEQ Figure \* ARABIC \s 1 ">
        <w:r w:rsidR="005D624D">
          <w:rPr>
            <w:noProof/>
          </w:rPr>
          <w:t>6</w:t>
        </w:r>
      </w:fldSimple>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fldSimple w:instr=" STYLEREF 1 \s ">
        <w:r w:rsidR="005D624D">
          <w:rPr>
            <w:noProof/>
          </w:rPr>
          <w:t>4</w:t>
        </w:r>
      </w:fldSimple>
      <w:r w:rsidR="005D624D">
        <w:noBreakHyphen/>
      </w:r>
      <w:fldSimple w:instr=" SEQ Figure \* ARABIC \s 1 ">
        <w:r w:rsidR="005D624D">
          <w:rPr>
            <w:noProof/>
          </w:rPr>
          <w:t>7</w:t>
        </w:r>
      </w:fldSimple>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fldSimple w:instr=" STYLEREF 1 \s ">
        <w:r w:rsidR="005D624D">
          <w:rPr>
            <w:noProof/>
          </w:rPr>
          <w:t>4</w:t>
        </w:r>
      </w:fldSimple>
      <w:r w:rsidR="005D624D">
        <w:noBreakHyphen/>
      </w:r>
      <w:fldSimple w:instr=" SEQ Figure \* ARABIC \s 1 ">
        <w:r w:rsidR="005D624D">
          <w:rPr>
            <w:noProof/>
          </w:rPr>
          <w:t>8</w:t>
        </w:r>
      </w:fldSimple>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fldSimple w:instr=" STYLEREF 1 \s ">
        <w:r w:rsidR="005D624D">
          <w:rPr>
            <w:noProof/>
          </w:rPr>
          <w:t>4</w:t>
        </w:r>
      </w:fldSimple>
      <w:r w:rsidR="005D624D">
        <w:noBreakHyphen/>
      </w:r>
      <w:fldSimple w:instr=" SEQ Figure \* ARABIC \s 1 ">
        <w:r w:rsidR="005D624D">
          <w:rPr>
            <w:noProof/>
          </w:rPr>
          <w:t>9</w:t>
        </w:r>
      </w:fldSimple>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fldSimple w:instr=" STYLEREF 1 \s ">
        <w:r w:rsidR="005D624D">
          <w:rPr>
            <w:noProof/>
          </w:rPr>
          <w:t>4</w:t>
        </w:r>
      </w:fldSimple>
      <w:r w:rsidR="005D624D">
        <w:noBreakHyphen/>
      </w:r>
      <w:fldSimple w:instr=" SEQ Figure \* ARABIC \s 1 ">
        <w:r w:rsidR="005D624D">
          <w:rPr>
            <w:noProof/>
          </w:rPr>
          <w:t>10</w:t>
        </w:r>
      </w:fldSimple>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0B71C911">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fldSimple w:instr=" STYLEREF 1 \s ">
        <w:r w:rsidR="005D624D">
          <w:rPr>
            <w:noProof/>
          </w:rPr>
          <w:t>4</w:t>
        </w:r>
      </w:fldSimple>
      <w:r w:rsidR="005D624D">
        <w:noBreakHyphen/>
      </w:r>
      <w:fldSimple w:instr=" SEQ Figure \* ARABIC \s 1 ">
        <w:r w:rsidR="005D624D">
          <w:rPr>
            <w:noProof/>
          </w:rPr>
          <w:t>11</w:t>
        </w:r>
      </w:fldSimple>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CD0E69"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CD0E69"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CD0E69"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CD0E6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CD0E69"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CD0E6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CD0E6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CD0E6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CD0E6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CD0E6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CD0E6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w:t>
      </w:r>
      <w:proofErr w:type="spellStart"/>
      <w:r w:rsidRPr="00D90800">
        <w:rPr>
          <w:rFonts w:ascii="Times New Roman" w:hAnsi="Times New Roman" w:cs="Times New Roman"/>
        </w:rPr>
        <w:t>llowing</w:t>
      </w:r>
      <w:proofErr w:type="spellEnd"/>
      <w:r w:rsidRPr="00D90800">
        <w:rPr>
          <w:rFonts w:ascii="Times New Roman" w:hAnsi="Times New Roman" w:cs="Times New Roman"/>
        </w:rPr>
        <w:t xml:space="preserve">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fldSimple w:instr=" STYLEREF 1 \s ">
        <w:r w:rsidR="005D624D">
          <w:rPr>
            <w:noProof/>
          </w:rPr>
          <w:t>4</w:t>
        </w:r>
      </w:fldSimple>
      <w:r w:rsidR="005D624D">
        <w:noBreakHyphen/>
      </w:r>
      <w:fldSimple w:instr=" SEQ Figure \* ARABIC \s 1 ">
        <w:r w:rsidR="005D624D">
          <w:rPr>
            <w:noProof/>
          </w:rPr>
          <w:t>12</w:t>
        </w:r>
      </w:fldSimple>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fldSimple w:instr=" STYLEREF 1 \s ">
        <w:r w:rsidR="005D624D">
          <w:rPr>
            <w:noProof/>
          </w:rPr>
          <w:t>4</w:t>
        </w:r>
      </w:fldSimple>
      <w:r w:rsidR="005D624D">
        <w:noBreakHyphen/>
      </w:r>
      <w:fldSimple w:instr=" SEQ Figure \* ARABIC \s 1 ">
        <w:r w:rsidR="005D624D">
          <w:rPr>
            <w:noProof/>
          </w:rPr>
          <w:t>13</w:t>
        </w:r>
      </w:fldSimple>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fldSimple w:instr=" STYLEREF 1 \s ">
        <w:r w:rsidR="005D624D">
          <w:rPr>
            <w:noProof/>
          </w:rPr>
          <w:t>4</w:t>
        </w:r>
      </w:fldSimple>
      <w:r w:rsidR="005D624D">
        <w:noBreakHyphen/>
      </w:r>
      <w:fldSimple w:instr=" SEQ Figure \* ARABIC \s 1 ">
        <w:r w:rsidR="005D624D">
          <w:rPr>
            <w:noProof/>
          </w:rPr>
          <w:t>14</w:t>
        </w:r>
      </w:fldSimple>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fldSimple w:instr=" STYLEREF 1 \s ">
        <w:r w:rsidR="005D624D">
          <w:rPr>
            <w:noProof/>
          </w:rPr>
          <w:t>4</w:t>
        </w:r>
      </w:fldSimple>
      <w:r w:rsidR="005D624D">
        <w:noBreakHyphen/>
      </w:r>
      <w:fldSimple w:instr=" SEQ Figure \* ARABIC \s 1 ">
        <w:r w:rsidR="005D624D">
          <w:rPr>
            <w:noProof/>
          </w:rPr>
          <w:t>15</w:t>
        </w:r>
      </w:fldSimple>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42A924DB">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fldSimple w:instr=" STYLEREF 1 \s ">
        <w:r w:rsidR="005D624D">
          <w:rPr>
            <w:noProof/>
          </w:rPr>
          <w:t>4</w:t>
        </w:r>
      </w:fldSimple>
      <w:r w:rsidR="005D624D">
        <w:noBreakHyphen/>
      </w:r>
      <w:fldSimple w:instr=" SEQ Figure \* ARABIC \s 1 ">
        <w:r w:rsidR="005D624D">
          <w:rPr>
            <w:noProof/>
          </w:rPr>
          <w:t>16</w:t>
        </w:r>
      </w:fldSimple>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fldSimple w:instr=" STYLEREF 1 \s ">
        <w:r w:rsidR="005D624D">
          <w:rPr>
            <w:noProof/>
          </w:rPr>
          <w:t>4</w:t>
        </w:r>
      </w:fldSimple>
      <w:r w:rsidR="005D624D">
        <w:noBreakHyphen/>
      </w:r>
      <w:fldSimple w:instr=" SEQ Figure \* ARABIC \s 1 ">
        <w:r w:rsidR="005D624D">
          <w:rPr>
            <w:noProof/>
          </w:rPr>
          <w:t>17</w:t>
        </w:r>
      </w:fldSimple>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willing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D90800">
        <w:rPr>
          <w:rFonts w:ascii="Times New Roman" w:hAnsi="Times New Roman" w:cs="Times New Roman"/>
        </w:rPr>
        <w:t>customer</w:t>
      </w:r>
      <w:proofErr w:type="gramEnd"/>
      <w:r w:rsidRPr="00D90800">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fldSimple w:instr=" STYLEREF 1 \s ">
        <w:r w:rsidR="005D624D">
          <w:rPr>
            <w:noProof/>
          </w:rPr>
          <w:t>4</w:t>
        </w:r>
      </w:fldSimple>
      <w:r w:rsidR="005D624D">
        <w:noBreakHyphen/>
      </w:r>
      <w:fldSimple w:instr=" SEQ Figure \* ARABIC \s 1 ">
        <w:r w:rsidR="005D624D">
          <w:rPr>
            <w:noProof/>
          </w:rPr>
          <w:t>18</w:t>
        </w:r>
      </w:fldSimple>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fldSimple w:instr=" STYLEREF 1 \s ">
        <w:r w:rsidR="005D624D">
          <w:rPr>
            <w:noProof/>
          </w:rPr>
          <w:t>4</w:t>
        </w:r>
      </w:fldSimple>
      <w:r w:rsidR="005D624D">
        <w:noBreakHyphen/>
      </w:r>
      <w:fldSimple w:instr=" SEQ Figure \* ARABIC \s 1 ">
        <w:r w:rsidR="005D624D">
          <w:rPr>
            <w:noProof/>
          </w:rPr>
          <w:t>19</w:t>
        </w:r>
      </w:fldSimple>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fldSimple w:instr=" STYLEREF 1 \s ">
        <w:r w:rsidR="005D624D">
          <w:rPr>
            <w:noProof/>
          </w:rPr>
          <w:t>4</w:t>
        </w:r>
      </w:fldSimple>
      <w:r w:rsidR="005D624D">
        <w:noBreakHyphen/>
      </w:r>
      <w:fldSimple w:instr=" SEQ Figure \* ARABIC \s 1 ">
        <w:r w:rsidR="005D624D">
          <w:rPr>
            <w:noProof/>
          </w:rPr>
          <w:t>20</w:t>
        </w:r>
      </w:fldSimple>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fldSimple w:instr=" STYLEREF 1 \s ">
        <w:r w:rsidR="005D624D">
          <w:rPr>
            <w:noProof/>
          </w:rPr>
          <w:t>4</w:t>
        </w:r>
      </w:fldSimple>
      <w:r w:rsidR="005D624D">
        <w:noBreakHyphen/>
      </w:r>
      <w:fldSimple w:instr=" SEQ Figure \* ARABIC \s 1 ">
        <w:r w:rsidR="005D624D">
          <w:rPr>
            <w:noProof/>
          </w:rPr>
          <w:t>21</w:t>
        </w:r>
      </w:fldSimple>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fldSimple w:instr=" STYLEREF 1 \s ">
        <w:r w:rsidR="005D624D">
          <w:rPr>
            <w:noProof/>
          </w:rPr>
          <w:t>4</w:t>
        </w:r>
      </w:fldSimple>
      <w:r w:rsidR="005D624D">
        <w:noBreakHyphen/>
      </w:r>
      <w:fldSimple w:instr=" SEQ Figure \* ARABIC \s 1 ">
        <w:r w:rsidR="005D624D">
          <w:rPr>
            <w:noProof/>
          </w:rPr>
          <w:t>22</w:t>
        </w:r>
      </w:fldSimple>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1BA939B0">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fldSimple w:instr=" STYLEREF 1 \s ">
        <w:r w:rsidR="005D624D">
          <w:rPr>
            <w:noProof/>
          </w:rPr>
          <w:t>4</w:t>
        </w:r>
      </w:fldSimple>
      <w:r w:rsidR="005D624D">
        <w:noBreakHyphen/>
      </w:r>
      <w:fldSimple w:instr=" SEQ Figure \* ARABIC \s 1 ">
        <w:r w:rsidR="005D624D">
          <w:rPr>
            <w:noProof/>
          </w:rPr>
          <w:t>23</w:t>
        </w:r>
      </w:fldSimple>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fldSimple w:instr=" STYLEREF 1 \s ">
        <w:r w:rsidR="005D624D">
          <w:rPr>
            <w:noProof/>
          </w:rPr>
          <w:t>4</w:t>
        </w:r>
      </w:fldSimple>
      <w:r w:rsidR="005D624D">
        <w:noBreakHyphen/>
      </w:r>
      <w:fldSimple w:instr=" SEQ Figure \* ARABIC \s 1 ">
        <w:r w:rsidR="005D624D">
          <w:rPr>
            <w:noProof/>
          </w:rPr>
          <w:t>24</w:t>
        </w:r>
      </w:fldSimple>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CD0E69"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CD0E69"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CD0E69"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CD0E6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CD0E6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CD0E6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CD0E6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4280F2AD" w:rsidR="006716C3" w:rsidRPr="00D90800" w:rsidRDefault="006716C3" w:rsidP="006716C3">
      <w:pPr>
        <w:pStyle w:val="3"/>
      </w:pPr>
      <w:r>
        <w:t>Block size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per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D90800"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state transition rate, and</w:t>
      </w:r>
      <w:r>
        <w:rPr>
          <w:rFonts w:ascii="Times New Roman" w:hAnsi="Times New Roman" w:cs="Times New Roman" w:hint="eastAsia"/>
        </w:rPr>
        <w:t xml:space="preserve"> </w:t>
      </w:r>
      <w:r w:rsidRPr="000E3AC9">
        <w:rPr>
          <w:rFonts w:ascii="Times New Roman" w:hAnsi="Times New Roman" w:cs="Times New Roman"/>
          <w:color w:val="4472C4" w:themeColor="accent1"/>
        </w:rPr>
        <w:t>is independent of</w:t>
      </w:r>
      <w:r>
        <w:rPr>
          <w:rFonts w:ascii="Times New Roman" w:hAnsi="Times New Roman" w:cs="Times New Roman"/>
        </w:rPr>
        <w:t xml:space="preserve"> block size. </w:t>
      </w:r>
      <w:r w:rsidRPr="00D90800">
        <w:rPr>
          <w:rFonts w:ascii="Times New Roman" w:hAnsi="Times New Roman" w:cs="Times New Roman"/>
          <w:kern w:val="0"/>
        </w:rPr>
        <w:t>Lastly, the analytical results are in good agreement with the simulation results.</w:t>
      </w:r>
    </w:p>
    <w:p w14:paraId="76BC6B94" w14:textId="101C5919" w:rsidR="00F33950" w:rsidRPr="00D90800"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_Ref199416009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 xml:space="preserve">Figure </w:t>
      </w:r>
      <w:r w:rsidRPr="00D90800">
        <w:rPr>
          <w:rFonts w:ascii="Times New Roman" w:hAnsi="Times New Roman" w:cs="Times New Roman"/>
          <w:noProof/>
        </w:rPr>
        <w:t>5</w:t>
      </w:r>
      <w:r w:rsidRPr="00D90800">
        <w:rPr>
          <w:rFonts w:ascii="Times New Roman" w:hAnsi="Times New Roman" w:cs="Times New Roman"/>
          <w:noProof/>
        </w:rPr>
        <w:noBreakHyphen/>
        <w:t>3</w:t>
      </w:r>
      <w:r w:rsidRPr="00D90800">
        <w:rPr>
          <w:rFonts w:ascii="Times New Roman" w:hAnsi="Times New Roman" w:cs="Times New Roman"/>
        </w:rPr>
        <w:fldChar w:fldCharType="end"/>
      </w:r>
      <w:r>
        <w:rPr>
          <w:rFonts w:ascii="Times New Roman" w:hAnsi="Times New Roman" w:cs="Times New Roman" w:hint="eastAsia"/>
        </w:rPr>
        <w:t xml:space="preserve"> </w:t>
      </w:r>
      <w:r w:rsidRPr="00D90800">
        <w:rPr>
          <w:rFonts w:ascii="Times New Roman" w:hAnsi="Times New Roman" w:cs="Times New Roman"/>
        </w:rPr>
        <w:t xml:space="preserve">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system (</w:t>
      </w:r>
      <m:oMath>
        <m:r>
          <w:rPr>
            <w:rFonts w:ascii="Cambria Math" w:hAnsi="Cambria Math" w:cs="Times New Roman"/>
          </w:rPr>
          <m:t>W</m:t>
        </m:r>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r>
          <w:rPr>
            <w:rFonts w:ascii="Cambria Math" w:hAnsi="Cambria Math" w:cs="Times New Roman"/>
          </w:rPr>
          <m:t>W</m:t>
        </m:r>
      </m:oMath>
      <w:r>
        <w:rPr>
          <w:rFonts w:ascii="Times New Roman" w:hAnsi="Times New Roman" w:cs="Times New Roman" w:hint="eastAsia"/>
        </w:rPr>
        <w:t xml:space="preserve"> </w:t>
      </w:r>
      <w:r w:rsidRPr="00D90800">
        <w:rPr>
          <w:rFonts w:ascii="Times New Roman" w:hAnsi="Times New Roman" w:cs="Times New Roman"/>
        </w:rPr>
        <w:t>decreases</w:t>
      </w:r>
      <w:r>
        <w:rPr>
          <w:rFonts w:ascii="Times New Roman" w:hAnsi="Times New Roman" w:cs="Times New Roman"/>
        </w:rPr>
        <w:t xml:space="preserve"> significantly, particularly at smaller block size</w:t>
      </w:r>
      <w:r w:rsidRPr="00D90800">
        <w:rPr>
          <w:rFonts w:ascii="Times New Roman" w:hAnsi="Times New Roman" w:cs="Times New Roman"/>
        </w:rPr>
        <w:t xml:space="preserve">. This is because larger blocks allow more customers to be served per </w:t>
      </w:r>
      <w:r>
        <w:rPr>
          <w:rFonts w:ascii="Times New Roman" w:hAnsi="Times New Roman" w:cs="Times New Roman"/>
        </w:rPr>
        <w:t>service</w:t>
      </w:r>
      <w:r w:rsidRPr="00D90800">
        <w:rPr>
          <w:rFonts w:ascii="Times New Roman" w:hAnsi="Times New Roman" w:cs="Times New Roman"/>
        </w:rPr>
        <w:t xml:space="preserve"> cycle, thereby reducing the time customers spend waiting in the queue.</w:t>
      </w:r>
      <w:r w:rsidRPr="00D90800">
        <w:rPr>
          <w:rFonts w:ascii="Times New Roman" w:hAnsi="Times New Roman" w:cs="Times New Roman"/>
          <w:kern w:val="0"/>
        </w:rPr>
        <w:t xml:space="preserve"> Lastly, the analytical results are in good agreement with the simulation results.</w:t>
      </w:r>
    </w:p>
    <w:p w14:paraId="70797120" w14:textId="10564678" w:rsidR="00664B1A" w:rsidRPr="008E6DC5" w:rsidRDefault="00F0107E" w:rsidP="008E6DC5">
      <w:pPr>
        <w:spacing w:before="100" w:beforeAutospacing="1" w:after="100" w:afterAutospacing="1"/>
        <w:ind w:firstLine="482"/>
        <w:jc w:val="both"/>
        <w:rPr>
          <w:rFonts w:ascii="Times New Roman" w:hAnsi="Times New Roman" w:cs="Times New Roman"/>
        </w:rPr>
      </w:pPr>
      <w:r w:rsidRPr="008E6DC5">
        <w:rPr>
          <w:rFonts w:ascii="Times New Roman" w:hAnsi="Times New Roman" w:cs="Times New Roman"/>
        </w:rPr>
        <w:fldChar w:fldCharType="begin"/>
      </w:r>
      <w:r w:rsidRPr="008E6DC5">
        <w:rPr>
          <w:rFonts w:ascii="Times New Roman" w:hAnsi="Times New Roman" w:cs="Times New Roman"/>
        </w:rPr>
        <w:instrText xml:space="preserve"> REF _Ref199416217 \h  \* MERGEFORMAT </w:instrText>
      </w:r>
      <w:r w:rsidRPr="008E6DC5">
        <w:rPr>
          <w:rFonts w:ascii="Times New Roman" w:hAnsi="Times New Roman" w:cs="Times New Roman"/>
        </w:rPr>
      </w:r>
      <w:r w:rsidRPr="008E6DC5">
        <w:rPr>
          <w:rFonts w:ascii="Times New Roman" w:hAnsi="Times New Roman" w:cs="Times New Roman"/>
        </w:rPr>
        <w:fldChar w:fldCharType="separate"/>
      </w:r>
      <w:r w:rsidR="00696A30" w:rsidRPr="008E6DC5">
        <w:rPr>
          <w:rFonts w:ascii="Times New Roman" w:hAnsi="Times New Roman" w:cs="Times New Roman"/>
        </w:rPr>
        <w:t xml:space="preserve">Figure </w:t>
      </w:r>
      <w:r w:rsidR="00696A30" w:rsidRPr="008E6DC5">
        <w:rPr>
          <w:rFonts w:ascii="Times New Roman" w:hAnsi="Times New Roman" w:cs="Times New Roman"/>
          <w:noProof/>
        </w:rPr>
        <w:t>5</w:t>
      </w:r>
      <w:r w:rsidR="00696A30" w:rsidRPr="008E6DC5">
        <w:rPr>
          <w:rFonts w:ascii="Times New Roman" w:hAnsi="Times New Roman" w:cs="Times New Roman"/>
          <w:noProof/>
        </w:rPr>
        <w:noBreakHyphen/>
        <w:t>4</w:t>
      </w:r>
      <w:r w:rsidRPr="008E6DC5">
        <w:rPr>
          <w:rFonts w:ascii="Times New Roman" w:hAnsi="Times New Roman" w:cs="Times New Roman"/>
        </w:rPr>
        <w:fldChar w:fldCharType="end"/>
      </w:r>
      <w:r w:rsidR="00664B1A" w:rsidRPr="008E6DC5">
        <w:rPr>
          <w:rFonts w:ascii="Times New Roman" w:hAnsi="Times New Roman" w:cs="Times New Roman"/>
        </w:rPr>
        <w:t xml:space="preserve"> illustrates the impact of the block size </w:t>
      </w:r>
      <m:oMath>
        <m:r>
          <w:rPr>
            <w:rFonts w:ascii="Cambria Math" w:hAnsi="Cambria Math" w:cs="Times New Roman"/>
          </w:rPr>
          <m:t>b</m:t>
        </m:r>
      </m:oMath>
      <w:r w:rsidR="00664B1A"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8E6DC5">
        <w:rPr>
          <w:rFonts w:ascii="Times New Roman" w:hAnsi="Times New Roman" w:cs="Times New Roman"/>
        </w:rPr>
        <w:t xml:space="preserve">). As </w:t>
      </w:r>
      <m:oMath>
        <m:r>
          <w:rPr>
            <w:rFonts w:ascii="Cambria Math" w:hAnsi="Cambria Math" w:cs="Times New Roman"/>
          </w:rPr>
          <m:t>b</m:t>
        </m:r>
      </m:oMath>
      <w:r w:rsidR="00664B1A"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8E6DC5">
        <w:rPr>
          <w:rFonts w:ascii="Times New Roman" w:hAnsi="Times New Roman" w:cs="Times New Roman"/>
        </w:rPr>
        <w:t xml:space="preserve"> initially grows and then stabilizes around constant value</w:t>
      </w:r>
      <w:r w:rsidR="008E6DC5" w:rsidRPr="008E6DC5">
        <w:rPr>
          <w:rFonts w:ascii="Times New Roman" w:hAnsi="Times New Roman" w:cs="Times New Roman"/>
        </w:rPr>
        <w:t xml:space="preserve">. This indicates that although larger blocks permit more customers per batch, the average block occupancy tends to saturate </w:t>
      </w:r>
      <w:r w:rsidR="000E3AC9" w:rsidRPr="000E3AC9">
        <w:rPr>
          <w:rFonts w:ascii="Times New Roman" w:hAnsi="Times New Roman" w:cs="Times New Roman"/>
          <w:color w:val="4472C4" w:themeColor="accent1"/>
          <w:kern w:val="0"/>
        </w:rPr>
        <w:t>when the customer arrival rate is equal to the effective service rate of the customer queue, where the effective service rate of the customer queue is dependent on the block generation rate</w:t>
      </w:r>
      <w:r w:rsidR="000E3AC9">
        <w:rPr>
          <w:rFonts w:ascii="Times New Roman" w:hAnsi="Times New Roman" w:cs="Times New Roman"/>
          <w:color w:val="4472C4" w:themeColor="accent1"/>
          <w:kern w:val="0"/>
        </w:rPr>
        <w:t>,</w:t>
      </w:r>
      <w:r w:rsidR="000E3AC9" w:rsidRPr="000E3AC9">
        <w:rPr>
          <w:rFonts w:ascii="Times New Roman" w:hAnsi="Times New Roman" w:cs="Times New Roman"/>
          <w:color w:val="4472C4" w:themeColor="accent1"/>
          <w:kern w:val="0"/>
        </w:rPr>
        <w:t xml:space="preserve"> the system transition rate</w:t>
      </w:r>
      <w:r w:rsidR="000E3AC9">
        <w:rPr>
          <w:rFonts w:ascii="Times New Roman" w:hAnsi="Times New Roman" w:cs="Times New Roman"/>
          <w:color w:val="4472C4" w:themeColor="accent1"/>
          <w:kern w:val="0"/>
        </w:rPr>
        <w:t>,</w:t>
      </w:r>
      <w:r w:rsidR="000E3AC9" w:rsidRPr="000E3AC9">
        <w:rPr>
          <w:rFonts w:ascii="Times New Roman" w:hAnsi="Times New Roman" w:cs="Times New Roman"/>
          <w:color w:val="4472C4" w:themeColor="accent1"/>
          <w:kern w:val="0"/>
        </w:rPr>
        <w:t xml:space="preserve"> and the average block size. </w:t>
      </w:r>
      <w:r w:rsidR="003B696F" w:rsidRPr="008E6DC5">
        <w:rPr>
          <w:rFonts w:ascii="Times New Roman" w:hAnsi="Times New Roman" w:cs="Times New Roman"/>
          <w:kern w:val="0"/>
        </w:rPr>
        <w:t>Lastly, the analytical results are in good agreement with the simulation results.</w:t>
      </w:r>
    </w:p>
    <w:p w14:paraId="58AC2FDE" w14:textId="0E1D0809" w:rsidR="00664B1A" w:rsidRDefault="007006CA" w:rsidP="00F0107E">
      <w:pPr>
        <w:spacing w:before="100" w:beforeAutospacing="1" w:after="100" w:afterAutospacing="1"/>
        <w:ind w:firstLine="482"/>
        <w:jc w:val="both"/>
        <w:rPr>
          <w:rFonts w:ascii="Times New Roman" w:hAnsi="Times New Roman" w:cs="Times New Roman"/>
          <w:kern w:val="0"/>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_Ref199416301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 xml:space="preserve">Figure </w:t>
      </w:r>
      <w:r w:rsidRPr="00D90800">
        <w:rPr>
          <w:rFonts w:ascii="Times New Roman" w:hAnsi="Times New Roman" w:cs="Times New Roman"/>
          <w:noProof/>
        </w:rPr>
        <w:t>5</w:t>
      </w:r>
      <w:r w:rsidRPr="00D90800">
        <w:rPr>
          <w:rFonts w:ascii="Times New Roman" w:hAnsi="Times New Roman" w:cs="Times New Roman"/>
          <w:noProof/>
        </w:rPr>
        <w:noBreakHyphen/>
        <w:t>5</w:t>
      </w:r>
      <w:r w:rsidRPr="00D90800">
        <w:rPr>
          <w:rFonts w:ascii="Times New Roman" w:hAnsi="Times New Roman" w:cs="Times New Roman"/>
        </w:rPr>
        <w:fldChar w:fldCharType="end"/>
      </w:r>
      <w:r w:rsidRPr="007006CA">
        <w:rPr>
          <w:rFonts w:ascii="Times New Roman" w:hAnsi="Times New Roman" w:cs="Times New Roman"/>
        </w:rPr>
        <w:t xml:space="preserve"> </w:t>
      </w:r>
      <w:r w:rsidRPr="00D90800">
        <w:rPr>
          <w:rFonts w:ascii="Times New Roman" w:hAnsi="Times New Roman" w:cs="Times New Roman"/>
        </w:rPr>
        <w:t xml:space="preserve">illustrates the impact of the block size </w:t>
      </w:r>
      <m:oMath>
        <m:r>
          <w:rPr>
            <w:rFonts w:ascii="Cambria Math" w:hAnsi="Cambria Math" w:cs="Times New Roman"/>
          </w:rPr>
          <m:t>b</m:t>
        </m:r>
      </m:oMath>
      <w:r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w:t>
      </w:r>
      <w:r w:rsidR="003B696F" w:rsidRPr="008E6DC5">
        <w:rPr>
          <w:rFonts w:ascii="Times New Roman" w:hAnsi="Times New Roman" w:cs="Times New Roman"/>
        </w:rPr>
        <w:t xml:space="preserve"> As </w:t>
      </w:r>
      <m:oMath>
        <m:r>
          <w:rPr>
            <w:rFonts w:ascii="Cambria Math" w:hAnsi="Cambria Math" w:cs="Times New Roman"/>
          </w:rPr>
          <m:t>b</m:t>
        </m:r>
      </m:oMath>
      <w:r w:rsidR="003B696F" w:rsidRPr="008E6DC5">
        <w:rPr>
          <w:rFonts w:ascii="Times New Roman" w:hAnsi="Times New Roman" w:cs="Times New Roman"/>
        </w:rPr>
        <w:t xml:space="preserve"> increas</w:t>
      </w:r>
      <w:r w:rsidR="003B696F" w:rsidRPr="003B696F">
        <w:rPr>
          <w:rFonts w:ascii="Times New Roman" w:hAnsi="Times New Roman" w:cs="Times New Roman"/>
        </w:rPr>
        <w:t xml:space="preserve">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3B696F">
        <w:rPr>
          <w:rFonts w:ascii="Times New Roman" w:hAnsi="Times New Roman" w:cs="Times New Roman"/>
        </w:rPr>
        <w:t xml:space="preserve"> steadily decreases. </w:t>
      </w:r>
      <w:r w:rsidR="003B696F" w:rsidRPr="00D90800">
        <w:rPr>
          <w:rFonts w:ascii="Times New Roman" w:hAnsi="Times New Roman" w:cs="Times New Roman"/>
        </w:rPr>
        <w:t>This is because larger blocks allow more customers to be served per</w:t>
      </w:r>
      <w:r w:rsidR="003B696F">
        <w:rPr>
          <w:rFonts w:ascii="Times New Roman" w:hAnsi="Times New Roman" w:cs="Times New Roman"/>
        </w:rPr>
        <w:t xml:space="preserve"> block generation</w:t>
      </w:r>
      <w:r w:rsidR="003B696F" w:rsidRPr="00D90800">
        <w:rPr>
          <w:rFonts w:ascii="Times New Roman" w:hAnsi="Times New Roman" w:cs="Times New Roman"/>
        </w:rPr>
        <w:t xml:space="preserve"> cycle,</w:t>
      </w:r>
      <w:r w:rsidR="003B696F" w:rsidRPr="003B696F">
        <w:rPr>
          <w:rFonts w:ascii="Times New Roman" w:hAnsi="Times New Roman" w:cs="Times New Roman"/>
        </w:rPr>
        <w:t xml:space="preserve"> </w:t>
      </w:r>
      <w:r w:rsidR="003B696F">
        <w:rPr>
          <w:rFonts w:ascii="Times New Roman" w:hAnsi="Times New Roman" w:cs="Times New Roman"/>
        </w:rPr>
        <w:t>thereby</w:t>
      </w:r>
      <w:r w:rsidR="003B696F" w:rsidRPr="003B696F">
        <w:rPr>
          <w:rFonts w:ascii="Times New Roman" w:hAnsi="Times New Roman" w:cs="Times New Roman"/>
        </w:rPr>
        <w:t xml:space="preserve"> reduc</w:t>
      </w:r>
      <w:r w:rsidR="003B696F">
        <w:rPr>
          <w:rFonts w:ascii="Times New Roman" w:hAnsi="Times New Roman" w:cs="Times New Roman"/>
        </w:rPr>
        <w:t xml:space="preserve">ing </w:t>
      </w:r>
      <w:r w:rsidR="00F1383F">
        <w:rPr>
          <w:rFonts w:ascii="Times New Roman" w:hAnsi="Times New Roman" w:cs="Times New Roman"/>
        </w:rPr>
        <w:t>the chance</w:t>
      </w:r>
      <w:r w:rsidR="003B696F" w:rsidRPr="003B696F">
        <w:rPr>
          <w:rFonts w:ascii="Times New Roman" w:hAnsi="Times New Roman" w:cs="Times New Roman"/>
        </w:rPr>
        <w:t xml:space="preserve"> of the</w:t>
      </w:r>
      <w:r w:rsidR="00F1383F">
        <w:rPr>
          <w:rFonts w:ascii="Times New Roman" w:hAnsi="Times New Roman" w:cs="Times New Roman"/>
        </w:rPr>
        <w:t xml:space="preserve"> customer</w:t>
      </w:r>
      <w:r w:rsidR="003B696F" w:rsidRPr="003B696F">
        <w:rPr>
          <w:rFonts w:ascii="Times New Roman" w:hAnsi="Times New Roman" w:cs="Times New Roman"/>
        </w:rPr>
        <w:t xml:space="preserve"> queue reach</w:t>
      </w:r>
      <w:r w:rsidR="00F1383F">
        <w:rPr>
          <w:rFonts w:ascii="Times New Roman" w:hAnsi="Times New Roman" w:cs="Times New Roman"/>
        </w:rPr>
        <w:t>ing</w:t>
      </w:r>
      <w:r w:rsidR="003B696F" w:rsidRPr="003B696F">
        <w:rPr>
          <w:rFonts w:ascii="Times New Roman" w:hAnsi="Times New Roman" w:cs="Times New Roman"/>
        </w:rPr>
        <w:t xml:space="preserve"> its capacity</w:t>
      </w:r>
      <w:r w:rsidR="00F1383F">
        <w:rPr>
          <w:rFonts w:ascii="Times New Roman" w:hAnsi="Times New Roman" w:cs="Times New Roman"/>
        </w:rPr>
        <w:t xml:space="preserve"> limit</w:t>
      </w:r>
      <w:r w:rsidR="000E3AC9">
        <w:rPr>
          <w:rFonts w:ascii="Times New Roman" w:hAnsi="Times New Roman" w:cs="Times New Roman"/>
        </w:rPr>
        <w:t>.</w:t>
      </w:r>
      <w:r w:rsidR="003B696F">
        <w:rPr>
          <w:rFonts w:ascii="Times New Roman" w:hAnsi="Times New Roman" w:cs="Times New Roman" w:hint="eastAsia"/>
        </w:rPr>
        <w:t xml:space="preserve"> </w:t>
      </w:r>
      <w:r w:rsidR="003B696F" w:rsidRPr="008E6DC5">
        <w:rPr>
          <w:rFonts w:ascii="Times New Roman" w:hAnsi="Times New Roman" w:cs="Times New Roman"/>
          <w:kern w:val="0"/>
        </w:rPr>
        <w:t>Lastly, the analytical results are in good agreement with the simulation results.</w:t>
      </w:r>
    </w:p>
    <w:p w14:paraId="3559739E" w14:textId="65966E49" w:rsidR="00F0107E" w:rsidRDefault="00F1383F" w:rsidP="00F1383F">
      <w:pPr>
        <w:spacing w:before="100" w:beforeAutospacing="1" w:after="100" w:afterAutospacing="1"/>
        <w:ind w:firstLine="482"/>
        <w:jc w:val="both"/>
        <w:rPr>
          <w:rFonts w:ascii="Times New Roman" w:hAnsi="Times New Roman" w:cs="Times New Roman"/>
          <w:kern w:val="0"/>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 xml:space="preserve">Figure </w:t>
      </w:r>
      <w:r w:rsidRPr="00D90800">
        <w:rPr>
          <w:rFonts w:ascii="Times New Roman" w:hAnsi="Times New Roman" w:cs="Times New Roman"/>
          <w:noProof/>
        </w:rPr>
        <w:t>5</w:t>
      </w:r>
      <w:r w:rsidRPr="00D90800">
        <w:rPr>
          <w:rFonts w:ascii="Times New Roman" w:hAnsi="Times New Roman" w:cs="Times New Roman"/>
          <w:noProof/>
        </w:rPr>
        <w:noBreakHyphen/>
        <w:t>6</w:t>
      </w:r>
      <w:r w:rsidRPr="00D90800">
        <w:rPr>
          <w:rFonts w:ascii="Times New Roman" w:hAnsi="Times New Roman" w:cs="Times New Roman"/>
        </w:rPr>
        <w:fldChar w:fldCharType="end"/>
      </w:r>
      <w:r>
        <w:rPr>
          <w:rFonts w:ascii="Times New Roman" w:hAnsi="Times New Roman" w:cs="Times New Roman"/>
        </w:rPr>
        <w:t xml:space="preserve"> </w:t>
      </w:r>
      <w:r w:rsidR="00F0107E" w:rsidRPr="00D90800">
        <w:rPr>
          <w:rFonts w:ascii="Times New Roman" w:hAnsi="Times New Roman" w:cs="Times New Roman"/>
        </w:rPr>
        <w:t xml:space="preserve">illustrates the impact of the block size </w:t>
      </w:r>
      <m:oMath>
        <m:r>
          <w:rPr>
            <w:rFonts w:ascii="Cambria Math" w:hAnsi="Cambria Math" w:cs="Times New Roman"/>
          </w:rPr>
          <m:t>b</m:t>
        </m:r>
      </m:oMath>
      <w:r w:rsidR="00F0107E"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D90800">
        <w:rPr>
          <w:rFonts w:ascii="Times New Roman" w:hAnsi="Times New Roman" w:cs="Times New Roman"/>
        </w:rPr>
        <w:t xml:space="preserve">). </w:t>
      </w:r>
      <w:r w:rsidR="00C93B3C" w:rsidRPr="00D90800">
        <w:rPr>
          <w:rFonts w:ascii="Times New Roman" w:hAnsi="Times New Roman" w:cs="Times New Roman"/>
        </w:rPr>
        <w:t>As</w:t>
      </w:r>
      <w:r>
        <w:rPr>
          <w:rFonts w:ascii="Times New Roman" w:hAnsi="Times New Roman" w:cs="Times New Roman"/>
        </w:rPr>
        <w:t xml:space="preserve"> </w:t>
      </w:r>
      <m:oMath>
        <m:r>
          <w:rPr>
            <w:rFonts w:ascii="Cambria Math" w:hAnsi="Cambria Math" w:cs="Times New Roman"/>
          </w:rPr>
          <m:t>b</m:t>
        </m:r>
      </m:oMath>
      <w:r w:rsidR="00C93B3C" w:rsidRPr="00D90800">
        <w:rPr>
          <w:rFonts w:ascii="Times New Roman" w:hAnsi="Times New Roman" w:cs="Times New Roman"/>
        </w:rPr>
        <w:t xml:space="preserve"> increases</w:t>
      </w:r>
      <w:r w:rsidR="00F0107E"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F1383F">
        <w:t xml:space="preserve"> </w:t>
      </w:r>
      <w:r w:rsidRPr="00F1383F">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w:t>
      </w:r>
      <w:r w:rsidR="000E3AC9" w:rsidRPr="000E3AC9">
        <w:rPr>
          <w:rFonts w:ascii="Times New Roman" w:hAnsi="Times New Roman" w:cs="Times New Roman"/>
          <w:color w:val="FF0000"/>
          <w:kern w:val="0"/>
        </w:rPr>
        <w:t xml:space="preserve"> </w:t>
      </w:r>
      <w:r w:rsidR="000E3AC9" w:rsidRPr="000E3AC9">
        <w:rPr>
          <w:rFonts w:ascii="Times New Roman" w:hAnsi="Times New Roman" w:cs="Times New Roman"/>
          <w:color w:val="4472C4" w:themeColor="accent1"/>
          <w:kern w:val="0"/>
        </w:rPr>
        <w:t>the customer arrival rate, which is less than the system processing capacity. The system processing capacity is decided by the maximum block size, the block generation rate, consensus rate, and system state transition rate.</w:t>
      </w:r>
      <w:r w:rsidRPr="000E3AC9">
        <w:rPr>
          <w:rFonts w:ascii="Times New Roman" w:hAnsi="Times New Roman" w:cs="Times New Roman"/>
          <w:color w:val="4472C4" w:themeColor="accent1"/>
        </w:rPr>
        <w:t xml:space="preserve"> </w:t>
      </w:r>
      <w:r w:rsidRPr="00F1383F">
        <w:rPr>
          <w:rFonts w:ascii="Times New Roman" w:hAnsi="Times New Roman" w:cs="Times New Roman"/>
        </w:rPr>
        <w:t>Lastly, the analytical results are in good agreement with the simulation results.</w:t>
      </w:r>
    </w:p>
    <w:p w14:paraId="54AEEAE3" w14:textId="4F3EFE7E" w:rsidR="006716C3" w:rsidRPr="00D90800" w:rsidRDefault="000E3AC9" w:rsidP="006716C3">
      <w:pPr>
        <w:keepNext/>
        <w:jc w:val="center"/>
        <w:rPr>
          <w:rFonts w:ascii="Times New Roman" w:eastAsia="Yu Mincho" w:hAnsi="Times New Roman" w:cs="Times New Roman"/>
          <w:lang w:eastAsia="ja-JP"/>
        </w:rPr>
      </w:pPr>
      <w:r>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D90800" w:rsidRDefault="006716C3" w:rsidP="006716C3">
      <w:pPr>
        <w:pStyle w:val="ad"/>
      </w:pPr>
      <w:bookmarkStart w:id="65" w:name="_Toc199342155"/>
      <w:bookmarkStart w:id="66" w:name="_Ref199343251"/>
      <w:bookmarkStart w:id="67" w:name="_Ref199343247"/>
      <w:r w:rsidRPr="00D90800">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1</w:t>
      </w:r>
      <w:r w:rsidR="00CD0E69">
        <w:rPr>
          <w:noProof/>
        </w:rPr>
        <w:fldChar w:fldCharType="end"/>
      </w:r>
      <w:bookmarkEnd w:id="65"/>
      <w:bookmarkEnd w:id="66"/>
      <w:r w:rsidRPr="00D90800">
        <w:t xml:space="preserve">: </w:t>
      </w:r>
      <w:bookmarkEnd w:id="67"/>
      <w:r w:rsidR="000E3AC9" w:rsidRPr="00D90800">
        <w:rPr>
          <w:lang w:eastAsia="zh-TW"/>
        </w:rPr>
        <w:t>Effect of block size on average</w:t>
      </w:r>
      <w:r w:rsidR="000E3AC9" w:rsidRPr="00D90800">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8" w:name="_Toc199342156"/>
      <w:bookmarkStart w:id="69" w:name="_Ref199415669"/>
      <w:r w:rsidRPr="00D90800">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2</w:t>
      </w:r>
      <w:r w:rsidR="00CD0E69">
        <w:rPr>
          <w:noProof/>
        </w:rPr>
        <w:fldChar w:fldCharType="end"/>
      </w:r>
      <w:bookmarkEnd w:id="68"/>
      <w:bookmarkEnd w:id="69"/>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0" w:name="_Toc199342157"/>
      <w:bookmarkStart w:id="71" w:name="_Ref199416009"/>
      <w:r w:rsidRPr="00D90800">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3</w:t>
      </w:r>
      <w:r w:rsidR="00CD0E69">
        <w:rPr>
          <w:noProof/>
        </w:rPr>
        <w:fldChar w:fldCharType="end"/>
      </w:r>
      <w:bookmarkEnd w:id="70"/>
      <w:bookmarkEnd w:id="71"/>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2" w:name="_Toc199342158"/>
      <w:bookmarkStart w:id="73" w:name="_Ref199416217"/>
      <w:r w:rsidRPr="00D90800">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4</w:t>
      </w:r>
      <w:r w:rsidR="00CD0E69">
        <w:rPr>
          <w:noProof/>
        </w:rPr>
        <w:fldChar w:fldCharType="end"/>
      </w:r>
      <w:bookmarkEnd w:id="72"/>
      <w:bookmarkEnd w:id="73"/>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4" w:name="_Toc199342159"/>
      <w:bookmarkStart w:id="75" w:name="_Ref199416301"/>
      <w:r w:rsidRPr="00D90800">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5</w:t>
      </w:r>
      <w:r w:rsidR="00CD0E69">
        <w:rPr>
          <w:noProof/>
        </w:rPr>
        <w:fldChar w:fldCharType="end"/>
      </w:r>
      <w:bookmarkEnd w:id="74"/>
      <w:bookmarkEnd w:id="75"/>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7E83AFA2" w:rsidR="006716C3" w:rsidRPr="006716C3" w:rsidRDefault="006716C3" w:rsidP="006716C3">
      <w:pPr>
        <w:pStyle w:val="ad"/>
      </w:pPr>
      <w:bookmarkStart w:id="76" w:name="_Toc199342160"/>
      <w:bookmarkStart w:id="77" w:name="_Ref199416603"/>
      <w:r w:rsidRPr="00D90800">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6</w:t>
      </w:r>
      <w:r w:rsidR="00CD0E69">
        <w:rPr>
          <w:noProof/>
        </w:rPr>
        <w:fldChar w:fldCharType="end"/>
      </w:r>
      <w:bookmarkEnd w:id="76"/>
      <w:bookmarkEnd w:id="77"/>
      <w:r w:rsidRPr="00D90800">
        <w:t xml:space="preserve">: </w:t>
      </w:r>
      <w:r w:rsidR="00CB4DC9" w:rsidRPr="00D90800">
        <w:rPr>
          <w:lang w:eastAsia="zh-TW"/>
        </w:rPr>
        <w:t>Effect of block size on 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increase</w:t>
      </w:r>
      <w:r w:rsidR="00304F5E">
        <w:rPr>
          <w:rFonts w:ascii="Times New Roman" w:hAnsi="Times New Roman" w:cs="Times New Roman"/>
        </w:rPr>
        <w:t xml:space="preserv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r w:rsidR="006509B0">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xml:space="preserve">. </w:t>
      </w:r>
      <w:r w:rsidR="0067575C">
        <w:rPr>
          <w:rFonts w:ascii="Times New Roman" w:hAnsi="Times New Roman" w:cs="Times New Roman"/>
        </w:rPr>
        <w:t>This indicates that the time each block spends in the consensus queue is determined by the consensus rate and system transition rate, and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rate leads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increase</w:t>
      </w:r>
      <w:r w:rsidR="00304F5E">
        <w:rPr>
          <w:rFonts w:ascii="Times New Roman" w:hAnsi="Times New Roman" w:cs="Times New Roman"/>
        </w:rPr>
        <w:t xml:space="preserve">s </w:t>
      </w:r>
      <w:r w:rsidR="00304F5E">
        <w:rPr>
          <w:rFonts w:ascii="Times New Roman" w:hAnsi="Times New Roman" w:cs="Times New Roman"/>
        </w:rPr>
        <w:t>steadily</w:t>
      </w:r>
      <w:r w:rsidR="00304F5E">
        <w:rPr>
          <w:rFonts w:ascii="Times New Roman" w:hAnsi="Times New Roman" w:cs="Times New Roman"/>
        </w:rPr>
        <w:t xml:space="preserve">.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3B01D896" w:rsidR="003B13EA" w:rsidRPr="007959E1" w:rsidRDefault="003B13EA" w:rsidP="006716C3">
      <w:pPr>
        <w:spacing w:before="100" w:beforeAutospacing="1" w:after="100" w:afterAutospacing="1"/>
        <w:ind w:firstLine="482"/>
        <w:jc w:val="both"/>
        <w:rPr>
          <w:rFonts w:ascii="Times New Roman" w:eastAsia="Yu Mincho" w:hAnsi="Times New Roman" w:cs="Times New Roman" w:hint="eastAsia"/>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hint="eastAsia"/>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w:t>
      </w:r>
      <w:r w:rsidR="007959E1">
        <w:rPr>
          <w:rFonts w:ascii="Times New Roman" w:hAnsi="Times New Roman" w:cs="Times New Roman"/>
          <w:kern w:val="0"/>
        </w:rPr>
        <w:t xml:space="preserv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8" w:name="_Ref199861944"/>
      <w:r w:rsidRPr="00D90800">
        <w:t xml:space="preserve">Figure </w:t>
      </w:r>
      <w:r w:rsidR="00CD0E69">
        <w:fldChar w:fldCharType="begin"/>
      </w:r>
      <w:r w:rsidR="00CD0E69">
        <w:instrText xml:space="preserve"> STYLEREF 1 \s </w:instrText>
      </w:r>
      <w:r w:rsidR="00CD0E69">
        <w:fldChar w:fldCharType="separate"/>
      </w:r>
      <w:r w:rsidR="003B13EA">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sidR="003B13EA">
        <w:rPr>
          <w:noProof/>
        </w:rPr>
        <w:t>7</w:t>
      </w:r>
      <w:r w:rsidR="00CD0E69">
        <w:rPr>
          <w:noProof/>
        </w:rPr>
        <w:fldChar w:fldCharType="end"/>
      </w:r>
      <w:bookmarkEnd w:id="78"/>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79" w:name="_Ref199861946"/>
      <w:r w:rsidRPr="00D90800">
        <w:t xml:space="preserve">Figure </w:t>
      </w:r>
      <w:r w:rsidR="00CD0E69">
        <w:fldChar w:fldCharType="begin"/>
      </w:r>
      <w:r w:rsidR="00CD0E69">
        <w:instrText xml:space="preserve"> STYLEREF 1 \s </w:instrText>
      </w:r>
      <w:r w:rsidR="00CD0E69">
        <w:fldChar w:fldCharType="separate"/>
      </w:r>
      <w:r w:rsidR="003B13EA">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sidR="003B13EA">
        <w:rPr>
          <w:noProof/>
        </w:rPr>
        <w:t>8</w:t>
      </w:r>
      <w:r w:rsidR="00CD0E69">
        <w:rPr>
          <w:noProof/>
        </w:rPr>
        <w:fldChar w:fldCharType="end"/>
      </w:r>
      <w:bookmarkEnd w:id="79"/>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0" w:name="_Ref199861948"/>
      <w:r w:rsidRPr="00D90800">
        <w:t xml:space="preserve">Figure </w:t>
      </w:r>
      <w:r w:rsidR="00CD0E69">
        <w:fldChar w:fldCharType="begin"/>
      </w:r>
      <w:r w:rsidR="00CD0E69">
        <w:instrText xml:space="preserve"> STYLEREF 1 \s </w:instrText>
      </w:r>
      <w:r w:rsidR="00CD0E69">
        <w:fldChar w:fldCharType="separate"/>
      </w:r>
      <w:r w:rsidR="003B13EA">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sidR="003B13EA">
        <w:rPr>
          <w:noProof/>
        </w:rPr>
        <w:t>9</w:t>
      </w:r>
      <w:r w:rsidR="00CD0E69">
        <w:rPr>
          <w:noProof/>
        </w:rPr>
        <w:fldChar w:fldCharType="end"/>
      </w:r>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1" w:name="_Ref199861949"/>
      <w:r w:rsidRPr="00D90800">
        <w:t xml:space="preserve">Figure </w:t>
      </w:r>
      <w:r w:rsidR="00CD0E69">
        <w:fldChar w:fldCharType="begin"/>
      </w:r>
      <w:r w:rsidR="00CD0E69">
        <w:instrText xml:space="preserve"> STYLEREF 1 \s </w:instrText>
      </w:r>
      <w:r w:rsidR="00CD0E69">
        <w:fldChar w:fldCharType="separate"/>
      </w:r>
      <w:r w:rsidR="003B13EA">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sidR="003B13EA">
        <w:rPr>
          <w:noProof/>
        </w:rPr>
        <w:t>10</w:t>
      </w:r>
      <w:r w:rsidR="00CD0E69">
        <w:rPr>
          <w:noProof/>
        </w:rPr>
        <w:fldChar w:fldCharType="end"/>
      </w:r>
      <w:bookmarkEnd w:id="81"/>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2" w:name="_Ref199861950"/>
      <w:r w:rsidRPr="00D90800">
        <w:t xml:space="preserve">Figure </w:t>
      </w:r>
      <w:r w:rsidR="00CD0E69">
        <w:fldChar w:fldCharType="begin"/>
      </w:r>
      <w:r w:rsidR="00CD0E69">
        <w:instrText xml:space="preserve"> STYLEREF 1 \s </w:instrText>
      </w:r>
      <w:r w:rsidR="00CD0E69">
        <w:fldChar w:fldCharType="separate"/>
      </w:r>
      <w:r w:rsidR="003B13EA">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sidR="003B13EA">
        <w:rPr>
          <w:noProof/>
        </w:rPr>
        <w:t>11</w:t>
      </w:r>
      <w:r w:rsidR="00CD0E69">
        <w:rPr>
          <w:noProof/>
        </w:rPr>
        <w:fldChar w:fldCharType="end"/>
      </w:r>
      <w:bookmarkEnd w:id="82"/>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3" w:name="_Ref199861951"/>
      <w:r w:rsidRPr="00D90800">
        <w:t xml:space="preserve">Figure </w:t>
      </w:r>
      <w:r w:rsidR="00CD0E69">
        <w:fldChar w:fldCharType="begin"/>
      </w:r>
      <w:r w:rsidR="00CD0E69">
        <w:instrText xml:space="preserve"> STYLEREF 1 \s </w:instrText>
      </w:r>
      <w:r w:rsidR="00CD0E69">
        <w:fldChar w:fldCharType="separate"/>
      </w:r>
      <w:r w:rsidR="003B13EA">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sidR="003B13EA">
        <w:rPr>
          <w:noProof/>
        </w:rPr>
        <w:t>12</w:t>
      </w:r>
      <w:r w:rsidR="00CD0E69">
        <w:rPr>
          <w:noProof/>
        </w:rPr>
        <w:fldChar w:fldCharType="end"/>
      </w:r>
      <w:bookmarkEnd w:id="83"/>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161D80BC"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w:t>
      </w:r>
      <w:r w:rsidR="00381584">
        <w:rPr>
          <w:rFonts w:ascii="Times New Roman" w:hAnsi="Times New Roman" w:cs="Times New Roman"/>
        </w:rPr>
        <w:t xml:space="preserve">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p>
    <w:p w14:paraId="1236CFE2"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p>
    <w:p w14:paraId="5BD1DAAE"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lastRenderedPageBreak/>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p>
    <w:p w14:paraId="1CBF2D4A"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p>
    <w:p w14:paraId="6D392ED2" w14:textId="04E0713C"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p>
    <w:p w14:paraId="45C61E4F" w14:textId="63AA401D"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13</w:t>
      </w:r>
      <w:r>
        <w:rPr>
          <w:noProof/>
        </w:rPr>
        <w:fldChar w:fldCharType="end"/>
      </w:r>
      <w:r w:rsidRPr="00D90800">
        <w:t>:</w:t>
      </w:r>
      <w:r w:rsidRPr="00BA09CC">
        <w:rPr>
          <w:lang w:eastAsia="zh-TW"/>
        </w:rPr>
        <w:t xml:space="preserve"> </w:t>
      </w:r>
      <w:r w:rsidRPr="00D90800">
        <w:rPr>
          <w:lang w:eastAsia="zh-TW"/>
        </w:rPr>
        <w:t xml:space="preserve">Effect of </w:t>
      </w:r>
      <w:r>
        <w:rPr>
          <w:lang w:eastAsia="zh-TW"/>
        </w:rPr>
        <w:t>block generation</w:t>
      </w:r>
      <w:r>
        <w:rPr>
          <w:lang w:eastAsia="zh-TW"/>
        </w:rPr>
        <w:t xml:space="preserve">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14</w:t>
      </w:r>
      <w:r>
        <w:rPr>
          <w:noProof/>
        </w:rPr>
        <w:fldChar w:fldCharType="end"/>
      </w:r>
      <w:r w:rsidRPr="00D90800">
        <w:t xml:space="preserve">: </w:t>
      </w:r>
      <w:r w:rsidRPr="00D90800">
        <w:rPr>
          <w:lang w:eastAsia="zh-TW"/>
        </w:rPr>
        <w:t xml:space="preserve">Effect of </w:t>
      </w:r>
      <w:r>
        <w:rPr>
          <w:lang w:eastAsia="zh-TW"/>
        </w:rPr>
        <w:t>block generation</w:t>
      </w:r>
      <w:r>
        <w:rPr>
          <w:lang w:eastAsia="zh-TW"/>
        </w:rPr>
        <w:t xml:space="preserve">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15</w:t>
      </w:r>
      <w:r>
        <w:rPr>
          <w:noProof/>
        </w:rPr>
        <w:fldChar w:fldCharType="end"/>
      </w:r>
      <w:r w:rsidRPr="00D90800">
        <w:t xml:space="preserve">: </w:t>
      </w:r>
      <w:r w:rsidRPr="00D90800">
        <w:rPr>
          <w:lang w:eastAsia="zh-TW"/>
        </w:rPr>
        <w:t xml:space="preserve">Effect of </w:t>
      </w:r>
      <w:r>
        <w:rPr>
          <w:lang w:eastAsia="zh-TW"/>
        </w:rPr>
        <w:t>block generation</w:t>
      </w:r>
      <w:r>
        <w:rPr>
          <w:lang w:eastAsia="zh-TW"/>
        </w:rPr>
        <w:t xml:space="preserve">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16</w:t>
      </w:r>
      <w:r>
        <w:rPr>
          <w:noProof/>
        </w:rPr>
        <w:fldChar w:fldCharType="end"/>
      </w:r>
      <w:r w:rsidRPr="00D90800">
        <w:t xml:space="preserve">: </w:t>
      </w:r>
      <w:r>
        <w:t>Effect of</w:t>
      </w:r>
      <w:r w:rsidRPr="003B13EA">
        <w:rPr>
          <w:lang w:eastAsia="zh-TW"/>
        </w:rPr>
        <w:t xml:space="preserve"> </w:t>
      </w:r>
      <w:r>
        <w:rPr>
          <w:lang w:eastAsia="zh-TW"/>
        </w:rPr>
        <w:t>block generation</w:t>
      </w:r>
      <w:r>
        <w:rPr>
          <w:lang w:eastAsia="zh-TW"/>
        </w:rPr>
        <w:t xml:space="preserve">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17</w:t>
      </w:r>
      <w:r>
        <w:rPr>
          <w:noProof/>
        </w:rPr>
        <w:fldChar w:fldCharType="end"/>
      </w:r>
      <w:r w:rsidRPr="00D90800">
        <w:t xml:space="preserve">: </w:t>
      </w:r>
      <w:r w:rsidRPr="00D90800">
        <w:rPr>
          <w:lang w:eastAsia="zh-TW"/>
        </w:rPr>
        <w:t xml:space="preserve">Effect of </w:t>
      </w:r>
      <w:r>
        <w:rPr>
          <w:lang w:eastAsia="zh-TW"/>
        </w:rPr>
        <w:t>block generation</w:t>
      </w:r>
      <w:r>
        <w:rPr>
          <w:lang w:eastAsia="zh-TW"/>
        </w:rPr>
        <w:t xml:space="preserve">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5B197D40" w:rsidR="000F58F0" w:rsidRPr="006716C3" w:rsidRDefault="000F58F0" w:rsidP="000F58F0">
      <w:pPr>
        <w:pStyle w:val="ad"/>
      </w:pPr>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18</w:t>
      </w:r>
      <w:r>
        <w:rPr>
          <w:noProof/>
        </w:rPr>
        <w:fldChar w:fldCharType="end"/>
      </w:r>
      <w:r w:rsidRPr="00D90800">
        <w:t xml:space="preserve">: </w:t>
      </w:r>
      <w:r w:rsidRPr="00D90800">
        <w:rPr>
          <w:lang w:eastAsia="zh-TW"/>
        </w:rPr>
        <w:t xml:space="preserve">Effect of </w:t>
      </w:r>
      <w:r>
        <w:rPr>
          <w:lang w:eastAsia="zh-TW"/>
        </w:rPr>
        <w:t>block generation</w:t>
      </w:r>
      <w:r>
        <w:rPr>
          <w:lang w:eastAsia="zh-TW"/>
        </w:rPr>
        <w:t xml:space="preserve"> rate</w:t>
      </w:r>
      <w:r w:rsidRPr="00D90800">
        <w:rPr>
          <w:lang w:eastAsia="zh-TW"/>
        </w:rPr>
        <w:t xml:space="preserve"> </w:t>
      </w:r>
      <w:r w:rsidR="000D7674" w:rsidRPr="00D90800">
        <w:rPr>
          <w:lang w:eastAsia="zh-TW"/>
        </w:rPr>
        <w:t>on throughput</w:t>
      </w:r>
    </w:p>
    <w:p w14:paraId="7E54EC82" w14:textId="139C82EB" w:rsidR="006716C3" w:rsidRDefault="006716C3" w:rsidP="006716C3">
      <w:pPr>
        <w:pStyle w:val="3"/>
      </w:pPr>
      <w:r>
        <w:t>Consensus rate</w:t>
      </w:r>
    </w:p>
    <w:p w14:paraId="251E71A6"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p>
    <w:p w14:paraId="5C858574" w14:textId="2A1C921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p>
    <w:p w14:paraId="095D9B4B"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p>
    <w:p w14:paraId="671B5227"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p>
    <w:p w14:paraId="1E2B8E11"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p>
    <w:p w14:paraId="07F5EB3C" w14:textId="525D6D56"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lastRenderedPageBreak/>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p>
    <w:p w14:paraId="3CC41B61" w14:textId="542700D0" w:rsidR="006716C3" w:rsidRDefault="006716C3" w:rsidP="006716C3">
      <w:pPr>
        <w:keepNext/>
        <w:jc w:val="center"/>
        <w:rPr>
          <w:rFonts w:hint="eastAsia"/>
        </w:rPr>
      </w:pPr>
    </w:p>
    <w:p w14:paraId="2893F7FA" w14:textId="5820A143" w:rsidR="000D7674" w:rsidRPr="00D90800" w:rsidRDefault="006716C3" w:rsidP="000D7674">
      <w:pPr>
        <w:pStyle w:val="ad"/>
      </w:pPr>
      <w:bookmarkStart w:id="84" w:name="_Ref199771008"/>
      <w:r>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19</w:t>
      </w:r>
      <w:r w:rsidR="00CD0E69">
        <w:rPr>
          <w:noProof/>
        </w:rPr>
        <w:fldChar w:fldCharType="end"/>
      </w:r>
      <w:bookmarkEnd w:id="84"/>
      <w:r w:rsidRPr="00D90800">
        <w:rPr>
          <w:lang w:eastAsia="zh-TW"/>
        </w:rPr>
        <w:t xml:space="preserve">: </w:t>
      </w:r>
      <w:r w:rsidR="000D7674" w:rsidRPr="00D90800">
        <w:rPr>
          <w:lang w:eastAsia="zh-TW"/>
        </w:rPr>
        <w:t xml:space="preserve">Effect of </w:t>
      </w:r>
      <w:r w:rsidR="000D7674">
        <w:rPr>
          <w:lang w:eastAsia="zh-TW"/>
        </w:rPr>
        <w:t>consensus</w:t>
      </w:r>
      <w:r w:rsidR="000D7674">
        <w:rPr>
          <w:lang w:eastAsia="zh-TW"/>
        </w:rPr>
        <w:t xml:space="preserve"> rate</w:t>
      </w:r>
      <w:r w:rsidR="000D7674" w:rsidRPr="00D90800">
        <w:rPr>
          <w:lang w:eastAsia="zh-TW"/>
        </w:rPr>
        <w:t xml:space="preserve"> on average</w:t>
      </w:r>
      <w:r w:rsidR="000D7674" w:rsidRPr="00D90800">
        <w:t xml:space="preserve"> waiting time in the customer queue</w:t>
      </w:r>
    </w:p>
    <w:p w14:paraId="27D3987B" w14:textId="775710A3" w:rsidR="006716C3" w:rsidRDefault="006716C3" w:rsidP="006716C3">
      <w:pPr>
        <w:keepNext/>
        <w:jc w:val="center"/>
      </w:pPr>
    </w:p>
    <w:p w14:paraId="7B8D7E7F" w14:textId="390E4B76" w:rsidR="006716C3" w:rsidRDefault="006716C3" w:rsidP="006716C3">
      <w:pPr>
        <w:pStyle w:val="ad"/>
      </w:pPr>
      <w:bookmarkStart w:id="85" w:name="_Ref199771012"/>
      <w:r>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20</w:t>
      </w:r>
      <w:r w:rsidR="00CD0E69">
        <w:rPr>
          <w:noProof/>
        </w:rPr>
        <w:fldChar w:fldCharType="end"/>
      </w:r>
      <w:bookmarkEnd w:id="85"/>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62263EB0" w:rsidR="006716C3" w:rsidRDefault="006716C3" w:rsidP="006716C3">
      <w:pPr>
        <w:keepNext/>
        <w:jc w:val="center"/>
      </w:pPr>
    </w:p>
    <w:p w14:paraId="305E391D" w14:textId="6E94A853" w:rsidR="006716C3" w:rsidRDefault="006716C3" w:rsidP="006716C3">
      <w:pPr>
        <w:pStyle w:val="ad"/>
      </w:pPr>
      <w:bookmarkStart w:id="86" w:name="_Ref199771013"/>
      <w:r>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21</w:t>
      </w:r>
      <w:r w:rsidR="00CD0E69">
        <w:rPr>
          <w:noProof/>
        </w:rPr>
        <w:fldChar w:fldCharType="end"/>
      </w:r>
      <w:bookmarkEnd w:id="86"/>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703FE157" w:rsidR="006716C3" w:rsidRDefault="006716C3" w:rsidP="006716C3">
      <w:pPr>
        <w:keepNext/>
        <w:jc w:val="center"/>
      </w:pPr>
    </w:p>
    <w:p w14:paraId="0CA2B8E6" w14:textId="3C1298E4" w:rsidR="006716C3" w:rsidRDefault="006716C3" w:rsidP="006716C3">
      <w:pPr>
        <w:pStyle w:val="ad"/>
      </w:pPr>
      <w:bookmarkStart w:id="87" w:name="_Ref199771015"/>
      <w:r>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22</w:t>
      </w:r>
      <w:r w:rsidR="00CD0E69">
        <w:rPr>
          <w:noProof/>
        </w:rPr>
        <w:fldChar w:fldCharType="end"/>
      </w:r>
      <w:bookmarkEnd w:id="87"/>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5DB4CD06" w:rsidR="006716C3" w:rsidRDefault="006716C3" w:rsidP="006716C3">
      <w:pPr>
        <w:keepNext/>
        <w:jc w:val="center"/>
      </w:pPr>
    </w:p>
    <w:p w14:paraId="516C58BB" w14:textId="62024969" w:rsidR="006716C3" w:rsidRDefault="006716C3" w:rsidP="006716C3">
      <w:pPr>
        <w:pStyle w:val="ad"/>
      </w:pPr>
      <w:bookmarkStart w:id="88" w:name="_Ref199771016"/>
      <w:r>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23</w:t>
      </w:r>
      <w:r w:rsidR="00CD0E69">
        <w:rPr>
          <w:noProof/>
        </w:rPr>
        <w:fldChar w:fldCharType="end"/>
      </w:r>
      <w:bookmarkEnd w:id="88"/>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7C2A5A49" w:rsidR="006716C3" w:rsidRDefault="006716C3" w:rsidP="006716C3">
      <w:pPr>
        <w:keepNext/>
        <w:jc w:val="center"/>
      </w:pPr>
    </w:p>
    <w:p w14:paraId="20BE6F38" w14:textId="626634BB" w:rsidR="006716C3" w:rsidRDefault="006716C3" w:rsidP="006716C3">
      <w:pPr>
        <w:pStyle w:val="ad"/>
      </w:pPr>
      <w:bookmarkStart w:id="89" w:name="_Ref199771017"/>
      <w:r>
        <w:t xml:space="preserve">Figure </w:t>
      </w:r>
      <w:r w:rsidR="00CD0E69">
        <w:fldChar w:fldCharType="begin"/>
      </w:r>
      <w:r w:rsidR="00CD0E69">
        <w:instrText xml:space="preserve"> STYLEREF 1 \s </w:instrText>
      </w:r>
      <w:r w:rsidR="00CD0E69">
        <w:fldChar w:fldCharType="separate"/>
      </w:r>
      <w:r>
        <w:rPr>
          <w:noProof/>
        </w:rPr>
        <w:t>5</w:t>
      </w:r>
      <w:r w:rsidR="00CD0E69">
        <w:rPr>
          <w:noProof/>
        </w:rPr>
        <w:fldChar w:fldCharType="end"/>
      </w:r>
      <w:r>
        <w:noBreakHyphen/>
      </w:r>
      <w:r w:rsidR="00CD0E69">
        <w:fldChar w:fldCharType="begin"/>
      </w:r>
      <w:r w:rsidR="00CD0E69">
        <w:instrText xml:space="preserve"> SEQ Figure \* ARABIC \s 1 </w:instrText>
      </w:r>
      <w:r w:rsidR="00CD0E69">
        <w:fldChar w:fldCharType="separate"/>
      </w:r>
      <w:r>
        <w:rPr>
          <w:noProof/>
        </w:rPr>
        <w:t>24</w:t>
      </w:r>
      <w:r w:rsidR="00CD0E69">
        <w:rPr>
          <w:noProof/>
        </w:rPr>
        <w:fldChar w:fldCharType="end"/>
      </w:r>
      <w:bookmarkEnd w:id="89"/>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throughput</w:t>
      </w:r>
    </w:p>
    <w:p w14:paraId="4F466C9E" w14:textId="65D847A0" w:rsidR="006716C3" w:rsidRDefault="006716C3" w:rsidP="006716C3">
      <w:pPr>
        <w:pStyle w:val="3"/>
      </w:pPr>
      <w:r>
        <w:t>Transition rate (ON to OFF)</w:t>
      </w:r>
    </w:p>
    <w:p w14:paraId="004E1419"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p>
    <w:p w14:paraId="4E65B881"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p>
    <w:p w14:paraId="2F641A43"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p>
    <w:p w14:paraId="2E5045B2"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p>
    <w:p w14:paraId="588E90D5" w14:textId="77777777"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p>
    <w:p w14:paraId="70572D0B" w14:textId="77777777"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p>
    <w:p w14:paraId="2B812403" w14:textId="77777777" w:rsidR="006716C3" w:rsidRPr="006716C3" w:rsidRDefault="006716C3" w:rsidP="006716C3">
      <w:pPr>
        <w:rPr>
          <w:lang w:eastAsia="en-US"/>
        </w:rPr>
      </w:pPr>
    </w:p>
    <w:p w14:paraId="79A1E48A" w14:textId="7FD68D10" w:rsidR="000237A5" w:rsidRDefault="000237A5" w:rsidP="000237A5">
      <w:pPr>
        <w:keepNext/>
        <w:jc w:val="center"/>
      </w:pPr>
    </w:p>
    <w:p w14:paraId="52C98136" w14:textId="253834DF" w:rsidR="000237A5" w:rsidRDefault="000237A5" w:rsidP="000237A5">
      <w:pPr>
        <w:pStyle w:val="ad"/>
      </w:pPr>
      <w:bookmarkStart w:id="90" w:name="_Ref199771019"/>
      <w:r>
        <w:t xml:space="preserve">Figure </w:t>
      </w:r>
      <w:fldSimple w:instr=" STYLEREF 1 \s ">
        <w:r>
          <w:rPr>
            <w:noProof/>
          </w:rPr>
          <w:t>5</w:t>
        </w:r>
      </w:fldSimple>
      <w:r>
        <w:noBreakHyphen/>
      </w:r>
      <w:fldSimple w:instr=" SEQ Figure \* ARABIC \s 1 ">
        <w:r>
          <w:rPr>
            <w:noProof/>
          </w:rPr>
          <w:t>25</w:t>
        </w:r>
      </w:fldSimple>
      <w:bookmarkEnd w:id="90"/>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system</w:t>
      </w:r>
    </w:p>
    <w:p w14:paraId="176ED0DB" w14:textId="64EEAA67" w:rsidR="000237A5" w:rsidRDefault="000237A5" w:rsidP="000237A5">
      <w:pPr>
        <w:keepNext/>
        <w:jc w:val="center"/>
      </w:pPr>
    </w:p>
    <w:p w14:paraId="114F2C0A" w14:textId="39AB1092" w:rsidR="000237A5" w:rsidRDefault="000237A5" w:rsidP="000237A5">
      <w:pPr>
        <w:pStyle w:val="ad"/>
      </w:pPr>
      <w:bookmarkStart w:id="91" w:name="_Ref199771020"/>
      <w:r>
        <w:t xml:space="preserve">Figure </w:t>
      </w:r>
      <w:fldSimple w:instr=" STYLEREF 1 \s ">
        <w:r>
          <w:rPr>
            <w:noProof/>
          </w:rPr>
          <w:t>5</w:t>
        </w:r>
      </w:fldSimple>
      <w:r>
        <w:noBreakHyphen/>
      </w:r>
      <w:fldSimple w:instr=" SEQ Figure \* ARABIC \s 1 ">
        <w:r>
          <w:rPr>
            <w:noProof/>
          </w:rPr>
          <w:t>26</w:t>
        </w:r>
      </w:fldSimple>
      <w:bookmarkEnd w:id="91"/>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customer queue</w:t>
      </w:r>
    </w:p>
    <w:p w14:paraId="2559443E" w14:textId="330C1A8B" w:rsidR="000237A5" w:rsidRDefault="000237A5" w:rsidP="000237A5">
      <w:pPr>
        <w:keepNext/>
        <w:jc w:val="center"/>
      </w:pPr>
    </w:p>
    <w:p w14:paraId="6C9BB25F" w14:textId="1EEF7DC7" w:rsidR="000237A5" w:rsidRDefault="000237A5" w:rsidP="000237A5">
      <w:pPr>
        <w:pStyle w:val="ad"/>
      </w:pPr>
      <w:bookmarkStart w:id="92" w:name="_Ref199771021"/>
      <w:r>
        <w:t xml:space="preserve">Figure </w:t>
      </w:r>
      <w:fldSimple w:instr=" STYLEREF 1 \s ">
        <w:r>
          <w:rPr>
            <w:noProof/>
          </w:rPr>
          <w:t>5</w:t>
        </w:r>
      </w:fldSimple>
      <w:r>
        <w:noBreakHyphen/>
      </w:r>
      <w:fldSimple w:instr=" SEQ Figure \* ARABIC \s 1 ">
        <w:r>
          <w:rPr>
            <w:noProof/>
          </w:rPr>
          <w:t>27</w:t>
        </w:r>
      </w:fldSimple>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block queue</w:t>
      </w:r>
    </w:p>
    <w:p w14:paraId="2C16DB07" w14:textId="5EF37F63" w:rsidR="000237A5" w:rsidRDefault="000237A5" w:rsidP="000237A5">
      <w:pPr>
        <w:keepNext/>
        <w:jc w:val="center"/>
      </w:pPr>
    </w:p>
    <w:p w14:paraId="03DD6068" w14:textId="27113D34" w:rsidR="000237A5" w:rsidRDefault="000237A5" w:rsidP="000237A5">
      <w:pPr>
        <w:pStyle w:val="ad"/>
      </w:pPr>
      <w:bookmarkStart w:id="93" w:name="_Ref199771022"/>
      <w:r>
        <w:t xml:space="preserve">Figure </w:t>
      </w:r>
      <w:fldSimple w:instr=" STYLEREF 1 \s ">
        <w:r>
          <w:rPr>
            <w:noProof/>
          </w:rPr>
          <w:t>5</w:t>
        </w:r>
      </w:fldSimple>
      <w:r>
        <w:noBreakHyphen/>
      </w:r>
      <w:fldSimple w:instr=" SEQ Figure \* ARABIC \s 1 ">
        <w:r>
          <w:rPr>
            <w:noProof/>
          </w:rPr>
          <w:t>28</w:t>
        </w:r>
      </w:fldSimple>
      <w:bookmarkEnd w:id="93"/>
      <w:r w:rsidRPr="00D90800">
        <w:rPr>
          <w:lang w:eastAsia="zh-TW"/>
        </w:rPr>
        <w:t xml:space="preserve">: Effect of </w:t>
      </w:r>
      <w:r>
        <w:rPr>
          <w:lang w:eastAsia="zh-TW"/>
        </w:rPr>
        <w:t>transition rate</w:t>
      </w:r>
      <w:r w:rsidRPr="00D90800">
        <w:rPr>
          <w:lang w:eastAsia="zh-TW"/>
        </w:rPr>
        <w:t xml:space="preserve"> on </w:t>
      </w:r>
      <w:r>
        <w:rPr>
          <w:lang w:eastAsia="zh-TW"/>
        </w:rPr>
        <w:t>blocking probability</w:t>
      </w:r>
    </w:p>
    <w:p w14:paraId="5EC8267C" w14:textId="72631A43" w:rsidR="000237A5" w:rsidRDefault="000237A5" w:rsidP="000237A5">
      <w:pPr>
        <w:keepNext/>
        <w:jc w:val="center"/>
      </w:pPr>
    </w:p>
    <w:p w14:paraId="3F793F6F" w14:textId="2C68D249" w:rsidR="000237A5" w:rsidRDefault="000237A5" w:rsidP="000237A5">
      <w:pPr>
        <w:pStyle w:val="ad"/>
      </w:pPr>
      <w:bookmarkStart w:id="94" w:name="_Ref199771023"/>
      <w:r>
        <w:t xml:space="preserve">Figure </w:t>
      </w:r>
      <w:fldSimple w:instr=" STYLEREF 1 \s ">
        <w:r>
          <w:rPr>
            <w:noProof/>
          </w:rPr>
          <w:t>5</w:t>
        </w:r>
      </w:fldSimple>
      <w:r>
        <w:noBreakHyphen/>
      </w:r>
      <w:fldSimple w:instr=" SEQ Figure \* ARABIC \s 1 ">
        <w:r>
          <w:rPr>
            <w:noProof/>
          </w:rPr>
          <w:t>29</w:t>
        </w:r>
      </w:fldSimple>
      <w:bookmarkEnd w:id="94"/>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throughput</w:t>
      </w:r>
    </w:p>
    <w:p w14:paraId="29835DBE" w14:textId="3E6AED54" w:rsidR="000237A5" w:rsidRDefault="000237A5" w:rsidP="000237A5">
      <w:pPr>
        <w:keepNext/>
        <w:jc w:val="center"/>
      </w:pPr>
    </w:p>
    <w:p w14:paraId="2FB00263" w14:textId="6A487CA2" w:rsidR="000237A5" w:rsidRDefault="000237A5" w:rsidP="000237A5">
      <w:pPr>
        <w:pStyle w:val="ad"/>
      </w:pPr>
      <w:bookmarkStart w:id="95" w:name="_Ref199771024"/>
      <w:r>
        <w:t xml:space="preserve">Figure </w:t>
      </w:r>
      <w:fldSimple w:instr=" STYLEREF 1 \s ">
        <w:r>
          <w:rPr>
            <w:noProof/>
          </w:rPr>
          <w:t>5</w:t>
        </w:r>
      </w:fldSimple>
      <w:r>
        <w:noBreakHyphen/>
      </w:r>
      <w:fldSimple w:instr=" SEQ Figure \* ARABIC \s 1 ">
        <w:r>
          <w:rPr>
            <w:noProof/>
          </w:rPr>
          <w:t>30</w:t>
        </w:r>
      </w:fldSimple>
      <w:bookmarkEnd w:id="95"/>
      <w:r>
        <w:t xml:space="preserve">: </w:t>
      </w:r>
      <w:r w:rsidRPr="005D624D">
        <w:t xml:space="preserve">Effect of </w:t>
      </w:r>
      <w:r>
        <w:rPr>
          <w:lang w:eastAsia="zh-TW"/>
        </w:rPr>
        <w:t>transition rate</w:t>
      </w:r>
      <w:r w:rsidRPr="005D624D">
        <w:t xml:space="preserve"> on average block number per unit of time</w:t>
      </w:r>
    </w:p>
    <w:p w14:paraId="7DA56142" w14:textId="0199192B" w:rsidR="006716C3" w:rsidRDefault="006716C3" w:rsidP="006716C3">
      <w:pPr>
        <w:pStyle w:val="2"/>
      </w:pPr>
      <w:r w:rsidRPr="00D90800">
        <w:t>Scenario 2: Two-Class Customer without Impatience</w:t>
      </w:r>
    </w:p>
    <w:p w14:paraId="73403B15" w14:textId="77777777" w:rsidR="006716C3" w:rsidRPr="00D90800" w:rsidRDefault="006716C3" w:rsidP="006716C3">
      <w:pPr>
        <w:pStyle w:val="2"/>
      </w:pPr>
      <w:r w:rsidRPr="00D90800">
        <w:t>Scenario 3: Single-Class Customer with Impatience</w:t>
      </w:r>
    </w:p>
    <w:p w14:paraId="54DF74B8" w14:textId="4646A903" w:rsidR="00A156C1" w:rsidRPr="00D90800" w:rsidRDefault="006716C3" w:rsidP="006716C3">
      <w:pPr>
        <w:pStyle w:val="2"/>
      </w:pPr>
      <w:r w:rsidRPr="00D90800">
        <w:t>Scenario 4: Two-Class Customer with Impatience</w:t>
      </w:r>
    </w:p>
    <w:sectPr w:rsidR="00A156C1" w:rsidRPr="00D9080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B89F6" w14:textId="77777777" w:rsidR="00CD0E69" w:rsidRDefault="00CD0E69" w:rsidP="00D15111">
      <w:r>
        <w:separator/>
      </w:r>
    </w:p>
  </w:endnote>
  <w:endnote w:type="continuationSeparator" w:id="0">
    <w:p w14:paraId="0104879E" w14:textId="77777777" w:rsidR="00CD0E69" w:rsidRDefault="00CD0E69"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DB813" w14:textId="77777777" w:rsidR="00CD0E69" w:rsidRDefault="00CD0E69" w:rsidP="00D15111">
      <w:r>
        <w:separator/>
      </w:r>
    </w:p>
  </w:footnote>
  <w:footnote w:type="continuationSeparator" w:id="0">
    <w:p w14:paraId="36C994EF" w14:textId="77777777" w:rsidR="00CD0E69" w:rsidRDefault="00CD0E69"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45395"/>
    <w:rsid w:val="000466C8"/>
    <w:rsid w:val="00047225"/>
    <w:rsid w:val="00047BFD"/>
    <w:rsid w:val="000575D9"/>
    <w:rsid w:val="00075349"/>
    <w:rsid w:val="00090616"/>
    <w:rsid w:val="00094303"/>
    <w:rsid w:val="00094ECE"/>
    <w:rsid w:val="000A2D6A"/>
    <w:rsid w:val="000A3DF8"/>
    <w:rsid w:val="000B10CD"/>
    <w:rsid w:val="000B64C4"/>
    <w:rsid w:val="000B6C8D"/>
    <w:rsid w:val="000B7E8C"/>
    <w:rsid w:val="000B7EB0"/>
    <w:rsid w:val="000C2076"/>
    <w:rsid w:val="000C380C"/>
    <w:rsid w:val="000C7AA6"/>
    <w:rsid w:val="000D069E"/>
    <w:rsid w:val="000D7674"/>
    <w:rsid w:val="000E29D1"/>
    <w:rsid w:val="000E3AC9"/>
    <w:rsid w:val="000E5247"/>
    <w:rsid w:val="000E5A92"/>
    <w:rsid w:val="000E754E"/>
    <w:rsid w:val="000F3777"/>
    <w:rsid w:val="000F58F0"/>
    <w:rsid w:val="00100508"/>
    <w:rsid w:val="00102D39"/>
    <w:rsid w:val="00111D87"/>
    <w:rsid w:val="00121700"/>
    <w:rsid w:val="00121B3C"/>
    <w:rsid w:val="00136D95"/>
    <w:rsid w:val="00137BA7"/>
    <w:rsid w:val="0015127B"/>
    <w:rsid w:val="00161579"/>
    <w:rsid w:val="001638FF"/>
    <w:rsid w:val="001645C6"/>
    <w:rsid w:val="00167BA6"/>
    <w:rsid w:val="001711CB"/>
    <w:rsid w:val="00176230"/>
    <w:rsid w:val="00180694"/>
    <w:rsid w:val="00191443"/>
    <w:rsid w:val="001952E1"/>
    <w:rsid w:val="001A3799"/>
    <w:rsid w:val="001B2F7C"/>
    <w:rsid w:val="001D399D"/>
    <w:rsid w:val="001D67DE"/>
    <w:rsid w:val="001E53A8"/>
    <w:rsid w:val="001E6C26"/>
    <w:rsid w:val="002005E2"/>
    <w:rsid w:val="00200C77"/>
    <w:rsid w:val="002101E3"/>
    <w:rsid w:val="00212E02"/>
    <w:rsid w:val="002177B0"/>
    <w:rsid w:val="00226133"/>
    <w:rsid w:val="002434AE"/>
    <w:rsid w:val="0024575E"/>
    <w:rsid w:val="00272B8E"/>
    <w:rsid w:val="002732BB"/>
    <w:rsid w:val="0028411F"/>
    <w:rsid w:val="0028478C"/>
    <w:rsid w:val="00285919"/>
    <w:rsid w:val="002865DC"/>
    <w:rsid w:val="0029009F"/>
    <w:rsid w:val="00297085"/>
    <w:rsid w:val="00297B7D"/>
    <w:rsid w:val="002A5C08"/>
    <w:rsid w:val="002B5F27"/>
    <w:rsid w:val="002D45D3"/>
    <w:rsid w:val="002E046D"/>
    <w:rsid w:val="002E2496"/>
    <w:rsid w:val="002E31A6"/>
    <w:rsid w:val="002E5679"/>
    <w:rsid w:val="002F248E"/>
    <w:rsid w:val="002F6DA4"/>
    <w:rsid w:val="0030185B"/>
    <w:rsid w:val="00301D4D"/>
    <w:rsid w:val="003035B5"/>
    <w:rsid w:val="00304F5E"/>
    <w:rsid w:val="00314FAA"/>
    <w:rsid w:val="003162B6"/>
    <w:rsid w:val="00330ECB"/>
    <w:rsid w:val="0034772C"/>
    <w:rsid w:val="0034777C"/>
    <w:rsid w:val="003672A0"/>
    <w:rsid w:val="003701CD"/>
    <w:rsid w:val="00373488"/>
    <w:rsid w:val="00381584"/>
    <w:rsid w:val="00387C97"/>
    <w:rsid w:val="003B13EA"/>
    <w:rsid w:val="003B4C32"/>
    <w:rsid w:val="003B696F"/>
    <w:rsid w:val="003C265B"/>
    <w:rsid w:val="003D1405"/>
    <w:rsid w:val="003D5BDE"/>
    <w:rsid w:val="003D5C1E"/>
    <w:rsid w:val="003E0CBE"/>
    <w:rsid w:val="003E7792"/>
    <w:rsid w:val="003F0D8F"/>
    <w:rsid w:val="003F1E36"/>
    <w:rsid w:val="003F3A74"/>
    <w:rsid w:val="00401A25"/>
    <w:rsid w:val="004145A6"/>
    <w:rsid w:val="00414B94"/>
    <w:rsid w:val="00420AE7"/>
    <w:rsid w:val="00425598"/>
    <w:rsid w:val="00425754"/>
    <w:rsid w:val="00435924"/>
    <w:rsid w:val="00445BBB"/>
    <w:rsid w:val="00454557"/>
    <w:rsid w:val="004557FC"/>
    <w:rsid w:val="00457DEB"/>
    <w:rsid w:val="00465AFF"/>
    <w:rsid w:val="00466E9F"/>
    <w:rsid w:val="004724C7"/>
    <w:rsid w:val="00474F1A"/>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4395"/>
    <w:rsid w:val="004F68F6"/>
    <w:rsid w:val="00502C80"/>
    <w:rsid w:val="00512548"/>
    <w:rsid w:val="00514B52"/>
    <w:rsid w:val="005176CC"/>
    <w:rsid w:val="00521B78"/>
    <w:rsid w:val="00521B79"/>
    <w:rsid w:val="00534ACE"/>
    <w:rsid w:val="0054090A"/>
    <w:rsid w:val="00540A47"/>
    <w:rsid w:val="00550786"/>
    <w:rsid w:val="005608CD"/>
    <w:rsid w:val="00563FE8"/>
    <w:rsid w:val="00564564"/>
    <w:rsid w:val="00564ED8"/>
    <w:rsid w:val="0056785C"/>
    <w:rsid w:val="00572591"/>
    <w:rsid w:val="0057418C"/>
    <w:rsid w:val="00574DCF"/>
    <w:rsid w:val="005776EA"/>
    <w:rsid w:val="005823A2"/>
    <w:rsid w:val="005919A1"/>
    <w:rsid w:val="00597EFA"/>
    <w:rsid w:val="005B035F"/>
    <w:rsid w:val="005C530F"/>
    <w:rsid w:val="005C79AE"/>
    <w:rsid w:val="005D00E9"/>
    <w:rsid w:val="005D42ED"/>
    <w:rsid w:val="005D4CA2"/>
    <w:rsid w:val="005D624D"/>
    <w:rsid w:val="005F3B64"/>
    <w:rsid w:val="005F645B"/>
    <w:rsid w:val="006033F2"/>
    <w:rsid w:val="00606665"/>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2EF4"/>
    <w:rsid w:val="006B3DFE"/>
    <w:rsid w:val="006B63FA"/>
    <w:rsid w:val="006D3282"/>
    <w:rsid w:val="006D43CE"/>
    <w:rsid w:val="006D50D6"/>
    <w:rsid w:val="006E7363"/>
    <w:rsid w:val="006F1B51"/>
    <w:rsid w:val="006F7AAA"/>
    <w:rsid w:val="007006CA"/>
    <w:rsid w:val="00714318"/>
    <w:rsid w:val="00727C62"/>
    <w:rsid w:val="00727C7D"/>
    <w:rsid w:val="0073007D"/>
    <w:rsid w:val="00735E44"/>
    <w:rsid w:val="00747F25"/>
    <w:rsid w:val="007535D6"/>
    <w:rsid w:val="0076425F"/>
    <w:rsid w:val="00766594"/>
    <w:rsid w:val="007737AF"/>
    <w:rsid w:val="00774218"/>
    <w:rsid w:val="007752AE"/>
    <w:rsid w:val="0079099D"/>
    <w:rsid w:val="007909F8"/>
    <w:rsid w:val="007959E1"/>
    <w:rsid w:val="007966D6"/>
    <w:rsid w:val="007967FB"/>
    <w:rsid w:val="00797817"/>
    <w:rsid w:val="007A0344"/>
    <w:rsid w:val="007A4894"/>
    <w:rsid w:val="007A7BAC"/>
    <w:rsid w:val="007B1690"/>
    <w:rsid w:val="007B392B"/>
    <w:rsid w:val="007B58FA"/>
    <w:rsid w:val="007C2798"/>
    <w:rsid w:val="007C3B0C"/>
    <w:rsid w:val="007D2534"/>
    <w:rsid w:val="007D3F19"/>
    <w:rsid w:val="007D7E9A"/>
    <w:rsid w:val="007E5583"/>
    <w:rsid w:val="007F1080"/>
    <w:rsid w:val="0080374F"/>
    <w:rsid w:val="0080522E"/>
    <w:rsid w:val="008101A3"/>
    <w:rsid w:val="00813687"/>
    <w:rsid w:val="008153F0"/>
    <w:rsid w:val="008232AE"/>
    <w:rsid w:val="00830554"/>
    <w:rsid w:val="008329DC"/>
    <w:rsid w:val="008373B2"/>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44F2"/>
    <w:rsid w:val="008E681C"/>
    <w:rsid w:val="008E6DC5"/>
    <w:rsid w:val="008F0691"/>
    <w:rsid w:val="008F1173"/>
    <w:rsid w:val="00900E68"/>
    <w:rsid w:val="0090182E"/>
    <w:rsid w:val="00913C02"/>
    <w:rsid w:val="009170AE"/>
    <w:rsid w:val="009231D1"/>
    <w:rsid w:val="00936379"/>
    <w:rsid w:val="00941452"/>
    <w:rsid w:val="00944183"/>
    <w:rsid w:val="00946DFB"/>
    <w:rsid w:val="00947B27"/>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62A0"/>
    <w:rsid w:val="009D3796"/>
    <w:rsid w:val="009D3840"/>
    <w:rsid w:val="009D6906"/>
    <w:rsid w:val="009E0718"/>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5AFE"/>
    <w:rsid w:val="00A85783"/>
    <w:rsid w:val="00A85FF4"/>
    <w:rsid w:val="00A87AED"/>
    <w:rsid w:val="00A910AC"/>
    <w:rsid w:val="00AB3EDC"/>
    <w:rsid w:val="00AC1A75"/>
    <w:rsid w:val="00AC53F1"/>
    <w:rsid w:val="00AE3BE3"/>
    <w:rsid w:val="00AE3E20"/>
    <w:rsid w:val="00AE4492"/>
    <w:rsid w:val="00B017A3"/>
    <w:rsid w:val="00B14263"/>
    <w:rsid w:val="00B20EE6"/>
    <w:rsid w:val="00B253DB"/>
    <w:rsid w:val="00B37660"/>
    <w:rsid w:val="00B40821"/>
    <w:rsid w:val="00B4399C"/>
    <w:rsid w:val="00B675DD"/>
    <w:rsid w:val="00B86B0D"/>
    <w:rsid w:val="00B86C6B"/>
    <w:rsid w:val="00B92F2E"/>
    <w:rsid w:val="00BA0438"/>
    <w:rsid w:val="00BA07E8"/>
    <w:rsid w:val="00BA09CC"/>
    <w:rsid w:val="00BB601B"/>
    <w:rsid w:val="00BB731D"/>
    <w:rsid w:val="00BD022E"/>
    <w:rsid w:val="00BD25AE"/>
    <w:rsid w:val="00BD5B06"/>
    <w:rsid w:val="00BE0860"/>
    <w:rsid w:val="00BE513B"/>
    <w:rsid w:val="00BE7ADE"/>
    <w:rsid w:val="00BF2C16"/>
    <w:rsid w:val="00BF44FA"/>
    <w:rsid w:val="00C033C0"/>
    <w:rsid w:val="00C0437A"/>
    <w:rsid w:val="00C0560A"/>
    <w:rsid w:val="00C337B9"/>
    <w:rsid w:val="00C5636C"/>
    <w:rsid w:val="00C73973"/>
    <w:rsid w:val="00C74726"/>
    <w:rsid w:val="00C822A2"/>
    <w:rsid w:val="00C93B3C"/>
    <w:rsid w:val="00CA0008"/>
    <w:rsid w:val="00CA5F63"/>
    <w:rsid w:val="00CB4DC9"/>
    <w:rsid w:val="00CD0E69"/>
    <w:rsid w:val="00CD66C9"/>
    <w:rsid w:val="00CD6F52"/>
    <w:rsid w:val="00CE0DBC"/>
    <w:rsid w:val="00CE671C"/>
    <w:rsid w:val="00CF46CE"/>
    <w:rsid w:val="00D15111"/>
    <w:rsid w:val="00D24614"/>
    <w:rsid w:val="00D37EDA"/>
    <w:rsid w:val="00D42B97"/>
    <w:rsid w:val="00D433EA"/>
    <w:rsid w:val="00D51C22"/>
    <w:rsid w:val="00D5503D"/>
    <w:rsid w:val="00D55D98"/>
    <w:rsid w:val="00D62E8C"/>
    <w:rsid w:val="00D71172"/>
    <w:rsid w:val="00D76060"/>
    <w:rsid w:val="00D81689"/>
    <w:rsid w:val="00D83507"/>
    <w:rsid w:val="00D87360"/>
    <w:rsid w:val="00D90800"/>
    <w:rsid w:val="00D9151D"/>
    <w:rsid w:val="00DA1554"/>
    <w:rsid w:val="00DA59A3"/>
    <w:rsid w:val="00DB0B87"/>
    <w:rsid w:val="00DB2397"/>
    <w:rsid w:val="00DB2B09"/>
    <w:rsid w:val="00DB6BA2"/>
    <w:rsid w:val="00DC1C96"/>
    <w:rsid w:val="00DD27EB"/>
    <w:rsid w:val="00DD61CD"/>
    <w:rsid w:val="00DE5581"/>
    <w:rsid w:val="00DE727A"/>
    <w:rsid w:val="00E042FE"/>
    <w:rsid w:val="00E13425"/>
    <w:rsid w:val="00E251CC"/>
    <w:rsid w:val="00E26CCC"/>
    <w:rsid w:val="00E43411"/>
    <w:rsid w:val="00E50DB7"/>
    <w:rsid w:val="00E52066"/>
    <w:rsid w:val="00E61C36"/>
    <w:rsid w:val="00E6202D"/>
    <w:rsid w:val="00E6703C"/>
    <w:rsid w:val="00E7137F"/>
    <w:rsid w:val="00E71A38"/>
    <w:rsid w:val="00E73FF5"/>
    <w:rsid w:val="00E86D6B"/>
    <w:rsid w:val="00E900BE"/>
    <w:rsid w:val="00E93A15"/>
    <w:rsid w:val="00E97E07"/>
    <w:rsid w:val="00EA6018"/>
    <w:rsid w:val="00EB54BC"/>
    <w:rsid w:val="00EC22CB"/>
    <w:rsid w:val="00ED7F33"/>
    <w:rsid w:val="00EE3D9E"/>
    <w:rsid w:val="00EF0ADD"/>
    <w:rsid w:val="00F0107E"/>
    <w:rsid w:val="00F1383F"/>
    <w:rsid w:val="00F13C42"/>
    <w:rsid w:val="00F21B49"/>
    <w:rsid w:val="00F24D6A"/>
    <w:rsid w:val="00F33950"/>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7.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chart" Target="charts/chart15.xml"/><Relationship Id="rId50" Type="http://schemas.openxmlformats.org/officeDocument/2006/relationships/chart" Target="charts/chart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chart" Target="charts/chart1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3.xml"/><Relationship Id="rId43" Type="http://schemas.openxmlformats.org/officeDocument/2006/relationships/chart" Target="charts/chart11.xml"/><Relationship Id="rId48" Type="http://schemas.openxmlformats.org/officeDocument/2006/relationships/chart" Target="charts/chart16.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20" Type="http://schemas.openxmlformats.org/officeDocument/2006/relationships/image" Target="media/image13.png"/><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128</Pages>
  <Words>25787</Words>
  <Characters>146990</Characters>
  <Application>Microsoft Office Word</Application>
  <DocSecurity>0</DocSecurity>
  <Lines>1224</Lines>
  <Paragraphs>344</Paragraphs>
  <ScaleCrop>false</ScaleCrop>
  <Company/>
  <LinksUpToDate>false</LinksUpToDate>
  <CharactersWithSpaces>172433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39</cp:revision>
  <dcterms:created xsi:type="dcterms:W3CDTF">2025-05-27T08:42:00Z</dcterms:created>
  <dcterms:modified xsi:type="dcterms:W3CDTF">2025-06-04T09:19:00Z</dcterms:modified>
</cp:coreProperties>
</file>