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8CD5F" w14:textId="08C9AD45" w:rsidR="004C09D9" w:rsidRPr="0041539F" w:rsidRDefault="004C09D9" w:rsidP="008B4BE8">
      <w:pPr>
        <w:pStyle w:val="3"/>
        <w:numPr>
          <w:ilvl w:val="2"/>
          <w:numId w:val="3"/>
        </w:numPr>
      </w:pPr>
      <w:bookmarkStart w:id="0" w:name="_Toc200987547"/>
      <w:bookmarkStart w:id="1" w:name="_Toc201065033"/>
      <w:r w:rsidRPr="0041539F">
        <w:t xml:space="preserve">Block </w:t>
      </w:r>
      <w:r>
        <w:t>S</w:t>
      </w:r>
      <w:r w:rsidRPr="0041539F">
        <w:t>ize</w:t>
      </w:r>
      <w:bookmarkEnd w:id="0"/>
      <w:bookmarkEnd w:id="1"/>
    </w:p>
    <w:p w14:paraId="5B8B87DB"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fldChar w:fldCharType="begin"/>
      </w:r>
      <w:r w:rsidRPr="0041539F">
        <w:rPr>
          <w:rFonts w:ascii="Times New Roman" w:hAnsi="Times New Roman" w:cs="Times New Roman"/>
        </w:rPr>
        <w:instrText xml:space="preserve"> REF _Ref200663401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BF70DC">
        <w:rPr>
          <w:rFonts w:ascii="Times New Roman" w:hAnsi="Times New Roman" w:cs="Times New Roman"/>
        </w:rPr>
        <w:t xml:space="preserve">Figure </w:t>
      </w:r>
      <w:r w:rsidRPr="00BF70DC">
        <w:rPr>
          <w:rFonts w:ascii="Times New Roman" w:hAnsi="Times New Roman" w:cs="Times New Roman"/>
          <w:noProof/>
        </w:rPr>
        <w:t>5</w:t>
      </w:r>
      <w:r w:rsidRPr="00BF70DC">
        <w:rPr>
          <w:rFonts w:ascii="Times New Roman" w:hAnsi="Times New Roman" w:cs="Times New Roman"/>
          <w:noProof/>
        </w:rPr>
        <w:noBreakHyphen/>
        <w:t>103</w:t>
      </w:r>
      <w:r w:rsidRPr="0041539F">
        <w:rPr>
          <w:rFonts w:ascii="Times New Roman" w:hAnsi="Times New Roman" w:cs="Times New Roman"/>
        </w:rPr>
        <w:fldChar w:fldCharType="end"/>
      </w:r>
      <w:r w:rsidRPr="0041539F">
        <w:rPr>
          <w:rFonts w:ascii="Times New Roman" w:hAnsi="Times New Roman" w:cs="Times New Roman"/>
        </w:rPr>
        <w:t xml:space="preserve"> to </w:t>
      </w:r>
      <w:r w:rsidRPr="0041539F">
        <w:rPr>
          <w:rFonts w:ascii="Times New Roman" w:hAnsi="Times New Roman" w:cs="Times New Roman"/>
        </w:rPr>
        <w:fldChar w:fldCharType="begin"/>
      </w:r>
      <w:r w:rsidRPr="0041539F">
        <w:rPr>
          <w:rFonts w:ascii="Times New Roman" w:hAnsi="Times New Roman" w:cs="Times New Roman"/>
        </w:rPr>
        <w:instrText xml:space="preserve"> REF _Ref200663409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BF70DC">
        <w:rPr>
          <w:rFonts w:ascii="Times New Roman" w:hAnsi="Times New Roman" w:cs="Times New Roman"/>
        </w:rPr>
        <w:t xml:space="preserve">Figure </w:t>
      </w:r>
      <w:r w:rsidRPr="00BF70DC">
        <w:rPr>
          <w:rFonts w:ascii="Times New Roman" w:hAnsi="Times New Roman" w:cs="Times New Roman"/>
          <w:noProof/>
        </w:rPr>
        <w:t>5</w:t>
      </w:r>
      <w:r w:rsidRPr="00BF70DC">
        <w:rPr>
          <w:rFonts w:ascii="Times New Roman" w:hAnsi="Times New Roman" w:cs="Times New Roman"/>
          <w:noProof/>
        </w:rPr>
        <w:noBreakHyphen/>
        <w:t>108</w:t>
      </w:r>
      <w:r w:rsidRPr="0041539F">
        <w:rPr>
          <w:rFonts w:ascii="Times New Roman" w:hAnsi="Times New Roman" w:cs="Times New Roman"/>
        </w:rPr>
        <w:fldChar w:fldCharType="end"/>
      </w:r>
      <w:r w:rsidRPr="0041539F">
        <w:rPr>
          <w:rFonts w:ascii="Times New Roman" w:hAnsi="Times New Roman" w:cs="Times New Roman"/>
        </w:rPr>
        <w:t xml:space="preserve"> show the relationship between various performance metrics and the block size </w:t>
      </w:r>
      <m:oMath>
        <m:r>
          <w:rPr>
            <w:rFonts w:ascii="Cambria Math" w:hAnsi="Cambria Math" w:cs="Times New Roman"/>
          </w:rPr>
          <m:t>b</m:t>
        </m:r>
      </m:oMath>
      <w:r w:rsidRPr="0041539F">
        <w:rPr>
          <w:rFonts w:ascii="Times New Roman" w:hAnsi="Times New Roman" w:cs="Times New Roman"/>
        </w:rPr>
        <w:t>. Both simulation results and analytical results are shown for comparison.</w:t>
      </w:r>
    </w:p>
    <w:p w14:paraId="12E7CE4E"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fldChar w:fldCharType="begin"/>
      </w:r>
      <w:r w:rsidRPr="0041539F">
        <w:rPr>
          <w:rFonts w:ascii="Times New Roman" w:hAnsi="Times New Roman" w:cs="Times New Roman"/>
        </w:rPr>
        <w:instrText xml:space="preserve"> REF _Ref200663401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BF70DC">
        <w:rPr>
          <w:rFonts w:ascii="Times New Roman" w:hAnsi="Times New Roman" w:cs="Times New Roman"/>
        </w:rPr>
        <w:t xml:space="preserve">Figure </w:t>
      </w:r>
      <w:r w:rsidRPr="00BF70DC">
        <w:rPr>
          <w:rFonts w:ascii="Times New Roman" w:hAnsi="Times New Roman" w:cs="Times New Roman"/>
          <w:noProof/>
        </w:rPr>
        <w:t>5</w:t>
      </w:r>
      <w:r w:rsidRPr="00BF70DC">
        <w:rPr>
          <w:rFonts w:ascii="Times New Roman" w:hAnsi="Times New Roman" w:cs="Times New Roman"/>
          <w:noProof/>
        </w:rPr>
        <w:noBreakHyphen/>
        <w:t>103</w:t>
      </w:r>
      <w:r w:rsidRPr="0041539F">
        <w:rPr>
          <w:rFonts w:ascii="Times New Roman" w:hAnsi="Times New Roman" w:cs="Times New Roman"/>
        </w:rPr>
        <w:fldChar w:fldCharType="end"/>
      </w:r>
      <w:r w:rsidRPr="0041539F">
        <w:rPr>
          <w:rFonts w:ascii="Times New Roman" w:hAnsi="Times New Roman" w:cs="Times New Roman"/>
        </w:rPr>
        <w:t xml:space="preserve"> illustrates the impact of the block size </w:t>
      </w:r>
      <m:oMath>
        <m:r>
          <w:rPr>
            <w:rFonts w:ascii="Cambria Math" w:hAnsi="Cambria Math" w:cs="Times New Roman"/>
          </w:rPr>
          <m:t>b</m:t>
        </m:r>
      </m:oMath>
      <w:r w:rsidRPr="0041539F">
        <w:rPr>
          <w:rFonts w:ascii="Times New Roman" w:hAnsi="Times New Roman" w:cs="Times New Roman"/>
        </w:rPr>
        <w:t xml:space="preserve"> on the average waiting times in the customer queue for HP, LP, and overall customers. As </w:t>
      </w:r>
      <m:oMath>
        <m:r>
          <w:rPr>
            <w:rFonts w:ascii="Cambria Math" w:hAnsi="Cambria Math" w:cs="Times New Roman"/>
          </w:rPr>
          <m:t>b</m:t>
        </m:r>
      </m:oMath>
      <w:r w:rsidRPr="0041539F">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41539F">
        <w:rPr>
          <w:rFonts w:ascii="Times New Roman" w:hAnsi="Times New Roman" w:cs="Times New Roman"/>
        </w:rPr>
        <w:t xml:space="preserve"> decreases. 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41539F">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41539F">
        <w:rPr>
          <w:rFonts w:ascii="Times New Roman" w:hAnsi="Times New Roman" w:cs="Times New Roman"/>
        </w:rPr>
        <w:t xml:space="preserve"> remain consistently low. This is because larger blocks allow more customers to be served per service cycle, thereby reducing the time, especially for LP customers who tend to experience longer delays when </w:t>
      </w:r>
      <m:oMath>
        <m:r>
          <w:rPr>
            <w:rFonts w:ascii="Cambria Math" w:hAnsi="Cambria Math" w:cs="Times New Roman"/>
          </w:rPr>
          <m:t>b</m:t>
        </m:r>
      </m:oMath>
      <w:r w:rsidRPr="0041539F">
        <w:rPr>
          <w:rFonts w:ascii="Times New Roman" w:hAnsi="Times New Roman" w:cs="Times New Roman"/>
        </w:rPr>
        <w:t xml:space="preserve"> is small.</w:t>
      </w:r>
      <w:r w:rsidRPr="0041539F">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41539F">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41539F">
        <w:rPr>
          <w:rFonts w:ascii="Times New Roman" w:hAnsi="Times New Roman" w:cs="Times New Roman"/>
          <w:kern w:val="0"/>
        </w:rPr>
        <w:t>. This is because the HP customers have non-preemptive priority over LP customers in the customer queue.</w:t>
      </w:r>
      <w:r w:rsidRPr="0041539F">
        <w:rPr>
          <w:rFonts w:ascii="Times New Roman" w:hAnsi="Times New Roman" w:cs="Times New Roman"/>
        </w:rPr>
        <w:t xml:space="preserve"> </w:t>
      </w:r>
      <w:r w:rsidRPr="0041539F">
        <w:rPr>
          <w:rFonts w:ascii="Times New Roman" w:hAnsi="Times New Roman" w:cs="Times New Roman"/>
          <w:kern w:val="0"/>
        </w:rPr>
        <w:t xml:space="preserve">Furthermore,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c</m:t>
            </m:r>
          </m:sub>
        </m:sSub>
      </m:oMath>
      <w:r w:rsidRPr="0041539F">
        <w:rPr>
          <w:rFonts w:ascii="Times New Roman" w:hAnsi="Times New Roman" w:cs="Times New Roman"/>
          <w:kern w:val="0"/>
        </w:rPr>
        <w:t xml:space="preserve"> with impatience is smaller than that without impatience. This is because </w:t>
      </w:r>
      <w:r w:rsidRPr="0041539F">
        <w:rPr>
          <w:rFonts w:ascii="Times New Roman" w:hAnsi="Times New Roman" w:cs="Times New Roman"/>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41539F">
        <w:rPr>
          <w:rFonts w:ascii="Times New Roman" w:hAnsi="Times New Roman" w:cs="Times New Roman"/>
        </w:rPr>
        <w:t>. Lastly, a strong agreement is observed between the analytical and simulation results.</w:t>
      </w:r>
    </w:p>
    <w:p w14:paraId="61E22F78"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fldChar w:fldCharType="begin"/>
      </w:r>
      <w:r w:rsidRPr="0041539F">
        <w:rPr>
          <w:rFonts w:ascii="Times New Roman" w:hAnsi="Times New Roman" w:cs="Times New Roman"/>
        </w:rPr>
        <w:instrText xml:space="preserve"> REF _Ref200663421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BF70DC">
        <w:rPr>
          <w:rFonts w:ascii="Times New Roman" w:hAnsi="Times New Roman" w:cs="Times New Roman"/>
        </w:rPr>
        <w:t xml:space="preserve">Figure </w:t>
      </w:r>
      <w:r w:rsidRPr="00BF70DC">
        <w:rPr>
          <w:rFonts w:ascii="Times New Roman" w:hAnsi="Times New Roman" w:cs="Times New Roman"/>
          <w:noProof/>
        </w:rPr>
        <w:t>5</w:t>
      </w:r>
      <w:r w:rsidRPr="00BF70DC">
        <w:rPr>
          <w:rFonts w:ascii="Times New Roman" w:hAnsi="Times New Roman" w:cs="Times New Roman"/>
          <w:noProof/>
        </w:rPr>
        <w:noBreakHyphen/>
        <w:t>104</w:t>
      </w:r>
      <w:r w:rsidRPr="0041539F">
        <w:rPr>
          <w:rFonts w:ascii="Times New Roman" w:hAnsi="Times New Roman" w:cs="Times New Roman"/>
        </w:rPr>
        <w:fldChar w:fldCharType="end"/>
      </w:r>
      <w:r w:rsidRPr="0041539F">
        <w:rPr>
          <w:rFonts w:ascii="Times New Roman" w:hAnsi="Times New Roman" w:cs="Times New Roman"/>
        </w:rPr>
        <w:t xml:space="preserve"> illustrates the impact of the block size </w:t>
      </w:r>
      <m:oMath>
        <m:r>
          <w:rPr>
            <w:rFonts w:ascii="Cambria Math" w:hAnsi="Cambria Math" w:cs="Times New Roman"/>
          </w:rPr>
          <m:t>b</m:t>
        </m:r>
      </m:oMath>
      <w:r w:rsidRPr="0041539F">
        <w:rPr>
          <w:rFonts w:ascii="Times New Roman" w:hAnsi="Times New Roman" w:cs="Times New Roman"/>
        </w:rPr>
        <w:t xml:space="preserve"> on the average waiting times in the block queue for HP, LP, and overall customers. As </w:t>
      </w:r>
      <m:oMath>
        <m:r>
          <w:rPr>
            <w:rFonts w:ascii="Cambria Math" w:hAnsi="Cambria Math" w:cs="Times New Roman"/>
          </w:rPr>
          <m:t>b</m:t>
        </m:r>
      </m:oMath>
      <w:r w:rsidRPr="0041539F">
        <w:rPr>
          <w:rFonts w:ascii="Times New Roman" w:hAnsi="Times New Roman" w:cs="Times New Roman"/>
        </w:rPr>
        <w:t xml:space="preserve"> increases, the average waiting time in the block queue remains nearly constant for all priority levels. T</w:t>
      </w:r>
      <w:r w:rsidRPr="0041539F">
        <w:rPr>
          <w:rFonts w:ascii="Times New Roman" w:hAnsi="Times New Roman" w:cs="Times New Roman"/>
          <w:kern w:val="0"/>
        </w:rPr>
        <w:t xml:space="preserve">his indicates that the time each block spends in the consensus queue is determined by the consensus rate and system state transition </w:t>
      </w:r>
      <w:proofErr w:type="gramStart"/>
      <w:r w:rsidRPr="0041539F">
        <w:rPr>
          <w:rFonts w:ascii="Times New Roman" w:hAnsi="Times New Roman" w:cs="Times New Roman"/>
          <w:kern w:val="0"/>
        </w:rPr>
        <w:t>rate, and</w:t>
      </w:r>
      <w:proofErr w:type="gramEnd"/>
      <w:r w:rsidRPr="0041539F">
        <w:rPr>
          <w:rFonts w:ascii="Times New Roman" w:hAnsi="Times New Roman" w:cs="Times New Roman"/>
          <w:kern w:val="0"/>
        </w:rPr>
        <w:t xml:space="preserve"> is independent of block size.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41539F">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41539F">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41539F">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41539F">
        <w:rPr>
          <w:rFonts w:ascii="Times New Roman" w:hAnsi="Times New Roman" w:cs="Times New Roman"/>
          <w:kern w:val="0"/>
        </w:rPr>
        <w:t xml:space="preserve">. </w:t>
      </w:r>
      <w:r w:rsidRPr="0041539F">
        <w:rPr>
          <w:rFonts w:ascii="Times New Roman" w:hAnsi="Times New Roman" w:cs="Times New Roman"/>
        </w:rPr>
        <w:t xml:space="preserve">Furthermore,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41539F">
        <w:rPr>
          <w:rFonts w:ascii="Times New Roman" w:hAnsi="Times New Roman" w:cs="Times New Roman"/>
        </w:rPr>
        <w:t xml:space="preserve"> </w:t>
      </w:r>
      <w:r w:rsidRPr="0041539F">
        <w:rPr>
          <w:rFonts w:ascii="Times New Roman" w:hAnsi="Times New Roman" w:cs="Times New Roman"/>
          <w:kern w:val="0"/>
        </w:rPr>
        <w:t>with impatience is the same as that without impatience. This is because once a block is formed, impatience mechanism has no effect on it. Lastly, a strong agreement is observed between the analytical and simulation results.</w:t>
      </w:r>
    </w:p>
    <w:p w14:paraId="3D440415"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fldChar w:fldCharType="begin"/>
      </w:r>
      <w:r w:rsidRPr="0041539F">
        <w:rPr>
          <w:rFonts w:ascii="Times New Roman" w:hAnsi="Times New Roman" w:cs="Times New Roman"/>
        </w:rPr>
        <w:instrText xml:space="preserve"> REF _Ref200663426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BF70DC">
        <w:rPr>
          <w:rFonts w:ascii="Times New Roman" w:hAnsi="Times New Roman" w:cs="Times New Roman"/>
        </w:rPr>
        <w:t xml:space="preserve">Figure </w:t>
      </w:r>
      <w:r w:rsidRPr="00BF70DC">
        <w:rPr>
          <w:rFonts w:ascii="Times New Roman" w:hAnsi="Times New Roman" w:cs="Times New Roman"/>
          <w:noProof/>
        </w:rPr>
        <w:t>5</w:t>
      </w:r>
      <w:r w:rsidRPr="00BF70DC">
        <w:rPr>
          <w:rFonts w:ascii="Times New Roman" w:hAnsi="Times New Roman" w:cs="Times New Roman"/>
          <w:noProof/>
        </w:rPr>
        <w:noBreakHyphen/>
        <w:t>105</w:t>
      </w:r>
      <w:r w:rsidRPr="0041539F">
        <w:rPr>
          <w:rFonts w:ascii="Times New Roman" w:hAnsi="Times New Roman" w:cs="Times New Roman"/>
        </w:rPr>
        <w:fldChar w:fldCharType="end"/>
      </w:r>
      <w:r w:rsidRPr="0041539F">
        <w:rPr>
          <w:rFonts w:ascii="Times New Roman" w:hAnsi="Times New Roman" w:cs="Times New Roman"/>
        </w:rPr>
        <w:t xml:space="preserve"> illustrates the impact of the block size </w:t>
      </w:r>
      <m:oMath>
        <m:r>
          <w:rPr>
            <w:rFonts w:ascii="Cambria Math" w:hAnsi="Cambria Math" w:cs="Times New Roman"/>
          </w:rPr>
          <m:t>b</m:t>
        </m:r>
      </m:oMath>
      <w:r w:rsidRPr="0041539F">
        <w:rPr>
          <w:rFonts w:ascii="Times New Roman" w:hAnsi="Times New Roman" w:cs="Times New Roman"/>
        </w:rPr>
        <w:t xml:space="preserve"> on the average waiting times in the system for HP, LP, and overall customers. As </w:t>
      </w:r>
      <m:oMath>
        <m:r>
          <w:rPr>
            <w:rFonts w:ascii="Cambria Math" w:hAnsi="Cambria Math" w:cs="Times New Roman"/>
          </w:rPr>
          <m:t>b</m:t>
        </m:r>
      </m:oMath>
      <w:r w:rsidRPr="0041539F">
        <w:rPr>
          <w:rFonts w:ascii="Times New Roman" w:hAnsi="Times New Roman" w:cs="Times New Roman"/>
        </w:rPr>
        <w:t xml:space="preserve"> increases, the  </w:t>
      </w:r>
      <m:oMath>
        <m:r>
          <w:rPr>
            <w:rFonts w:ascii="Cambria Math" w:hAnsi="Cambria Math" w:cs="Times New Roman"/>
          </w:rPr>
          <m:t>W</m:t>
        </m:r>
      </m:oMath>
      <w:r w:rsidRPr="0041539F">
        <w:rPr>
          <w:rFonts w:ascii="Times New Roman" w:hAnsi="Times New Roman" w:cs="Times New Roman"/>
        </w:rPr>
        <w:t xml:space="preserve"> decreases. The decline is especially significant for LP customers, while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41539F">
        <w:rPr>
          <w:rFonts w:ascii="Times New Roman" w:hAnsi="Times New Roman" w:cs="Times New Roman"/>
        </w:rPr>
        <w:t xml:space="preserve"> remains relatively constant. This is because larger blocks allow more customers to be served per service cycle, which benefits LP customers who are otherwise delayed by the non-preemptive priority mechanism.</w:t>
      </w:r>
      <w:r w:rsidRPr="0041539F">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41539F">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41539F">
        <w:rPr>
          <w:rFonts w:ascii="Times New Roman" w:hAnsi="Times New Roman" w:cs="Times New Roman"/>
          <w:kern w:val="0"/>
        </w:rPr>
        <w:t xml:space="preserve">. This is because the HP customers have non-preemptive priority over LP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41539F">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41539F">
        <w:rPr>
          <w:rFonts w:ascii="Times New Roman" w:hAnsi="Times New Roman" w:cs="Times New Roman"/>
          <w:kern w:val="0"/>
        </w:rPr>
        <w:t xml:space="preserve">. Furthermore, </w:t>
      </w:r>
      <m:oMath>
        <m:r>
          <w:rPr>
            <w:rFonts w:ascii="Cambria Math" w:hAnsi="Cambria Math" w:cs="Times New Roman"/>
            <w:kern w:val="0"/>
          </w:rPr>
          <m:t>W</m:t>
        </m:r>
      </m:oMath>
      <w:r w:rsidRPr="0041539F">
        <w:rPr>
          <w:rFonts w:ascii="Times New Roman" w:hAnsi="Times New Roman" w:cs="Times New Roman"/>
          <w:kern w:val="0"/>
        </w:rPr>
        <w:t xml:space="preserve"> with impatience is smaller than that without impatience. This is because</w:t>
      </w:r>
      <w:r w:rsidRPr="0041539F">
        <w:rPr>
          <w:rFonts w:ascii="Times New Roman" w:hAnsi="Times New Roman" w:cs="Times New Roman"/>
        </w:rPr>
        <w:t xml:space="preserve"> the impatience mechanism causes customers to leave the queue once their impatience threshold is reached, which further </w:t>
      </w:r>
      <w:r w:rsidRPr="0041539F">
        <w:rPr>
          <w:rFonts w:ascii="Times New Roman" w:hAnsi="Times New Roman" w:cs="Times New Roman"/>
        </w:rPr>
        <w:lastRenderedPageBreak/>
        <w:t xml:space="preserve">suppresses queue buildup and contributes to the decline in </w:t>
      </w:r>
      <m:oMath>
        <m:r>
          <w:rPr>
            <w:rFonts w:ascii="Cambria Math" w:hAnsi="Cambria Math" w:cs="Times New Roman"/>
          </w:rPr>
          <m:t>W</m:t>
        </m:r>
      </m:oMath>
      <w:r w:rsidRPr="0041539F">
        <w:rPr>
          <w:rFonts w:ascii="Times New Roman" w:hAnsi="Times New Roman" w:cs="Times New Roman"/>
        </w:rPr>
        <w:t xml:space="preserve">. </w:t>
      </w:r>
      <w:r w:rsidRPr="0041539F">
        <w:rPr>
          <w:rFonts w:ascii="Times New Roman" w:hAnsi="Times New Roman" w:cs="Times New Roman"/>
          <w:kern w:val="0"/>
        </w:rPr>
        <w:t>Lastly, a strong agreement is observed between the analytical and simulation results.</w:t>
      </w:r>
    </w:p>
    <w:p w14:paraId="755D6C46"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fldChar w:fldCharType="begin"/>
      </w:r>
      <w:r w:rsidRPr="0041539F">
        <w:rPr>
          <w:rFonts w:ascii="Times New Roman" w:hAnsi="Times New Roman" w:cs="Times New Roman"/>
        </w:rPr>
        <w:instrText xml:space="preserve"> REF _Ref200663430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BF70DC">
        <w:rPr>
          <w:rFonts w:ascii="Times New Roman" w:hAnsi="Times New Roman" w:cs="Times New Roman"/>
        </w:rPr>
        <w:t xml:space="preserve">Figure </w:t>
      </w:r>
      <w:r w:rsidRPr="00BF70DC">
        <w:rPr>
          <w:rFonts w:ascii="Times New Roman" w:hAnsi="Times New Roman" w:cs="Times New Roman"/>
          <w:noProof/>
        </w:rPr>
        <w:t>5</w:t>
      </w:r>
      <w:r w:rsidRPr="00BF70DC">
        <w:rPr>
          <w:rFonts w:ascii="Times New Roman" w:hAnsi="Times New Roman" w:cs="Times New Roman"/>
          <w:noProof/>
        </w:rPr>
        <w:noBreakHyphen/>
        <w:t>106</w:t>
      </w:r>
      <w:r w:rsidRPr="0041539F">
        <w:rPr>
          <w:rFonts w:ascii="Times New Roman" w:hAnsi="Times New Roman" w:cs="Times New Roman"/>
        </w:rPr>
        <w:fldChar w:fldCharType="end"/>
      </w:r>
      <w:r w:rsidRPr="0041539F">
        <w:rPr>
          <w:rFonts w:ascii="Times New Roman" w:hAnsi="Times New Roman" w:cs="Times New Roman"/>
        </w:rPr>
        <w:t xml:space="preserve"> illustrates the impact of the block size </w:t>
      </w:r>
      <m:oMath>
        <m:r>
          <w:rPr>
            <w:rFonts w:ascii="Cambria Math" w:hAnsi="Cambria Math" w:cs="Times New Roman"/>
          </w:rPr>
          <m:t>b</m:t>
        </m:r>
      </m:oMath>
      <w:r w:rsidRPr="0041539F">
        <w:rPr>
          <w:rFonts w:ascii="Times New Roman" w:hAnsi="Times New Roman" w:cs="Times New Roman"/>
        </w:rPr>
        <w:t xml:space="preserve"> on the average numbers of customers in the block queue for HP, </w:t>
      </w:r>
      <w:r>
        <w:rPr>
          <w:rFonts w:ascii="Times New Roman" w:hAnsi="Times New Roman" w:cs="Times New Roman"/>
        </w:rPr>
        <w:t>LP</w:t>
      </w:r>
      <w:r w:rsidRPr="0041539F">
        <w:rPr>
          <w:rFonts w:ascii="Times New Roman" w:hAnsi="Times New Roman" w:cs="Times New Roman"/>
        </w:rPr>
        <w:t xml:space="preserve">, and overall customers. As </w:t>
      </w:r>
      <m:oMath>
        <m:r>
          <w:rPr>
            <w:rFonts w:ascii="Cambria Math" w:hAnsi="Cambria Math" w:cs="Times New Roman"/>
          </w:rPr>
          <m:t>b</m:t>
        </m:r>
      </m:oMath>
      <w:r w:rsidRPr="0041539F">
        <w:rPr>
          <w:rFonts w:ascii="Times New Roman" w:hAnsi="Times New Roman" w:cs="Times New Roman"/>
        </w:rPr>
        <w:t xml:space="preserve"> increases, the average number of customers in the block queue rises gradually across all priority levels. The increase is most noticeable for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41539F">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41539F">
        <w:rPr>
          <w:rFonts w:ascii="Times New Roman" w:hAnsi="Times New Roman" w:cs="Times New Roman"/>
        </w:rPr>
        <w:t xml:space="preserve">, while the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41539F">
        <w:rPr>
          <w:rFonts w:ascii="Times New Roman" w:hAnsi="Times New Roman" w:cs="Times New Roman"/>
        </w:rPr>
        <w:t xml:space="preserve"> remains relatively low and stable. This indicates that although larger blocks permit more customers per batch, the average block occupancy tends to saturate </w:t>
      </w:r>
      <w:r w:rsidRPr="0041539F">
        <w:rPr>
          <w:rFonts w:ascii="Times New Roman" w:hAnsi="Times New Roman" w:cs="Times New Roman"/>
          <w:kern w:val="0"/>
        </w:rPr>
        <w:t xml:space="preserve">when the customer arrival rate is equal to the effective service rate of the customer queue.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41539F">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41539F">
        <w:rPr>
          <w:rFonts w:ascii="Times New Roman" w:hAnsi="Times New Roman" w:cs="Times New Roman"/>
          <w:kern w:val="0"/>
        </w:rPr>
        <w:t xml:space="preserve">. This is because the HP customers have non-preemptive priority over LP customers in the customer queue and the HP customers have faster consensus rate than LP customers in the block queue, </w:t>
      </w:r>
      <w:r w:rsidRPr="0041539F">
        <w:rPr>
          <w:rFonts w:ascii="Times New Roman" w:hAnsi="Times New Roman" w:cs="Times New Roman"/>
        </w:rPr>
        <w:t>and therefore more LP customers remain waiting in the customer queue before being batched.</w:t>
      </w:r>
      <w:r w:rsidRPr="0041539F">
        <w:rPr>
          <w:rFonts w:ascii="Times New Roman" w:hAnsi="Times New Roman" w:cs="Times New Roman"/>
          <w:kern w:val="0"/>
        </w:rPr>
        <w:t xml:space="preserve"> Additionally, </w:t>
      </w:r>
      <m:oMath>
        <m:sSub>
          <m:sSubPr>
            <m:ctrlPr>
              <w:rPr>
                <w:rFonts w:ascii="Cambria Math" w:hAnsi="Cambria Math" w:cs="Times New Roman"/>
                <w:i/>
                <w:kern w:val="0"/>
              </w:rPr>
            </m:ctrlPr>
          </m:sSubPr>
          <m:e>
            <m:r>
              <w:rPr>
                <w:rFonts w:ascii="Cambria Math" w:hAnsi="Cambria Math" w:cs="Times New Roman"/>
                <w:kern w:val="0"/>
              </w:rPr>
              <m:t>L</m:t>
            </m:r>
          </m:e>
          <m:sub>
            <m:r>
              <w:rPr>
                <w:rFonts w:ascii="Cambria Math" w:hAnsi="Cambria Math" w:cs="Times New Roman"/>
                <w:kern w:val="0"/>
              </w:rPr>
              <m:t>b</m:t>
            </m:r>
          </m:sub>
        </m:sSub>
      </m:oMath>
      <w:r w:rsidRPr="0041539F">
        <w:rPr>
          <w:rFonts w:ascii="Times New Roman" w:hAnsi="Times New Roman" w:cs="Times New Roman"/>
          <w:kern w:val="0"/>
        </w:rPr>
        <w:t xml:space="preserve"> with impatience is smaller than that without impatience. This is because</w:t>
      </w:r>
      <w:r w:rsidRPr="0041539F">
        <w:rPr>
          <w:rFonts w:ascii="Times New Roman" w:hAnsi="Times New Roman" w:cs="Times New Roman"/>
        </w:rPr>
        <w:t xml:space="preserve"> the impatience mechanism causes customers to leave the queue once their impatience threshold is reached, which contributes to a reduction in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41539F">
        <w:rPr>
          <w:rFonts w:ascii="Times New Roman" w:hAnsi="Times New Roman" w:cs="Times New Roman"/>
        </w:rPr>
        <w:t xml:space="preserve">. </w:t>
      </w:r>
      <w:r w:rsidRPr="0041539F">
        <w:rPr>
          <w:rFonts w:ascii="Times New Roman" w:hAnsi="Times New Roman" w:cs="Times New Roman"/>
          <w:kern w:val="0"/>
        </w:rPr>
        <w:t>Lastly, a strong agreement is observed between the analytical and simulation results.</w:t>
      </w:r>
    </w:p>
    <w:p w14:paraId="1C0FA0AF" w14:textId="77777777" w:rsidR="004C09D9" w:rsidRPr="0041539F" w:rsidRDefault="004C09D9" w:rsidP="004C09D9">
      <w:pPr>
        <w:spacing w:before="100" w:beforeAutospacing="1" w:after="100" w:afterAutospacing="1"/>
        <w:ind w:firstLine="482"/>
        <w:jc w:val="both"/>
        <w:rPr>
          <w:rFonts w:ascii="Times New Roman" w:hAnsi="Times New Roman" w:cs="Times New Roman"/>
          <w:kern w:val="0"/>
        </w:rPr>
      </w:pPr>
      <w:r w:rsidRPr="0041539F">
        <w:rPr>
          <w:rFonts w:ascii="Times New Roman" w:hAnsi="Times New Roman" w:cs="Times New Roman"/>
        </w:rPr>
        <w:fldChar w:fldCharType="begin"/>
      </w:r>
      <w:r w:rsidRPr="0041539F">
        <w:rPr>
          <w:rFonts w:ascii="Times New Roman" w:hAnsi="Times New Roman" w:cs="Times New Roman"/>
        </w:rPr>
        <w:instrText xml:space="preserve"> REF _Ref200663435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BF70DC">
        <w:rPr>
          <w:rFonts w:ascii="Times New Roman" w:hAnsi="Times New Roman" w:cs="Times New Roman"/>
        </w:rPr>
        <w:t xml:space="preserve">Figure </w:t>
      </w:r>
      <w:r w:rsidRPr="00BF70DC">
        <w:rPr>
          <w:rFonts w:ascii="Times New Roman" w:hAnsi="Times New Roman" w:cs="Times New Roman"/>
          <w:noProof/>
        </w:rPr>
        <w:t>5</w:t>
      </w:r>
      <w:r w:rsidRPr="00BF70DC">
        <w:rPr>
          <w:rFonts w:ascii="Times New Roman" w:hAnsi="Times New Roman" w:cs="Times New Roman"/>
          <w:noProof/>
        </w:rPr>
        <w:noBreakHyphen/>
        <w:t>107</w:t>
      </w:r>
      <w:r w:rsidRPr="0041539F">
        <w:rPr>
          <w:rFonts w:ascii="Times New Roman" w:hAnsi="Times New Roman" w:cs="Times New Roman"/>
        </w:rPr>
        <w:fldChar w:fldCharType="end"/>
      </w:r>
      <w:r w:rsidRPr="0041539F">
        <w:rPr>
          <w:rFonts w:ascii="Times New Roman" w:hAnsi="Times New Roman" w:cs="Times New Roman"/>
        </w:rPr>
        <w:t xml:space="preserve"> illustrates the impact of the block size </w:t>
      </w:r>
      <m:oMath>
        <m:r>
          <w:rPr>
            <w:rFonts w:ascii="Cambria Math" w:hAnsi="Cambria Math" w:cs="Times New Roman"/>
          </w:rPr>
          <m:t>b</m:t>
        </m:r>
      </m:oMath>
      <w:r w:rsidRPr="0041539F">
        <w:rPr>
          <w:rFonts w:ascii="Times New Roman" w:hAnsi="Times New Roman" w:cs="Times New Roman"/>
        </w:rPr>
        <w:t xml:space="preserve"> on the blocking probabilities for HP, </w:t>
      </w:r>
      <w:r>
        <w:rPr>
          <w:rFonts w:ascii="Times New Roman" w:hAnsi="Times New Roman" w:cs="Times New Roman"/>
        </w:rPr>
        <w:t>LP</w:t>
      </w:r>
      <w:r w:rsidRPr="0041539F">
        <w:rPr>
          <w:rFonts w:ascii="Times New Roman" w:hAnsi="Times New Roman" w:cs="Times New Roman"/>
        </w:rPr>
        <w:t xml:space="preserve">, and overall customers. As </w:t>
      </w:r>
      <m:oMath>
        <m:r>
          <w:rPr>
            <w:rFonts w:ascii="Cambria Math" w:hAnsi="Cambria Math" w:cs="Times New Roman"/>
          </w:rPr>
          <m:t>b</m:t>
        </m:r>
      </m:oMath>
      <w:r w:rsidRPr="0041539F">
        <w:rPr>
          <w:rFonts w:ascii="Times New Roman" w:hAnsi="Times New Roman" w:cs="Times New Roman"/>
        </w:rPr>
        <w:t xml:space="preserve"> increases, the blocking probability </w:t>
      </w:r>
      <w:r w:rsidRPr="002D16B5">
        <w:rPr>
          <w:rFonts w:ascii="Times New Roman" w:hAnsi="Times New Roman" w:cs="Times New Roman"/>
          <w:color w:val="4472C4" w:themeColor="accent1"/>
        </w:rPr>
        <w:t xml:space="preserve">generally decreases. However, a slight increase is observed at </w:t>
      </w:r>
      <m:oMath>
        <m:r>
          <w:rPr>
            <w:rFonts w:ascii="Cambria Math" w:hAnsi="Cambria Math" w:cs="Times New Roman"/>
            <w:color w:val="4472C4" w:themeColor="accent1"/>
          </w:rPr>
          <m:t>b=7</m:t>
        </m:r>
      </m:oMath>
      <w:r w:rsidRPr="002D16B5">
        <w:rPr>
          <w:rFonts w:ascii="Times New Roman" w:hAnsi="Times New Roman" w:cs="Times New Roman"/>
          <w:color w:val="4472C4" w:themeColor="accent1"/>
        </w:rPr>
        <w:t xml:space="preserve"> across all priority levels. This is because, when the block queue is occupied, the effective capacity of the customer queue becomes </w:t>
      </w:r>
      <m:oMath>
        <m:r>
          <w:rPr>
            <w:rFonts w:ascii="Cambria Math" w:hAnsi="Cambria Math" w:cs="Times New Roman"/>
            <w:color w:val="4472C4" w:themeColor="accent1"/>
          </w:rPr>
          <m:t>N-b</m:t>
        </m:r>
      </m:oMath>
      <w:r w:rsidRPr="002D16B5">
        <w:rPr>
          <w:rFonts w:ascii="Times New Roman" w:hAnsi="Times New Roman" w:cs="Times New Roman"/>
          <w:color w:val="4472C4" w:themeColor="accent1"/>
        </w:rPr>
        <w:t xml:space="preserve">, which may be too small when </w:t>
      </w:r>
      <m:oMath>
        <m:r>
          <w:rPr>
            <w:rFonts w:ascii="Cambria Math" w:hAnsi="Cambria Math" w:cs="Times New Roman"/>
            <w:color w:val="4472C4" w:themeColor="accent1"/>
          </w:rPr>
          <m:t>b</m:t>
        </m:r>
      </m:oMath>
      <w:r w:rsidRPr="002D16B5">
        <w:rPr>
          <w:rFonts w:ascii="Times New Roman" w:hAnsi="Times New Roman" w:cs="Times New Roman"/>
          <w:color w:val="4472C4" w:themeColor="accent1"/>
        </w:rPr>
        <w:t xml:space="preserve"> is large.</w:t>
      </w:r>
      <w:r>
        <w:rPr>
          <w:rFonts w:ascii="Times New Roman" w:hAnsi="Times New Roman" w:cs="Times New Roman" w:hint="eastAsia"/>
          <w:color w:val="4472C4" w:themeColor="accent1"/>
        </w:rPr>
        <w:t xml:space="preserve"> </w:t>
      </w:r>
      <w:r w:rsidRPr="002D16B5">
        <w:rPr>
          <w:rFonts w:ascii="Times New Roman" w:hAnsi="Times New Roman" w:cs="Times New Roman"/>
          <w:color w:val="4472C4" w:themeColor="accent1"/>
        </w:rPr>
        <w:t>With impatience, fewer users remain in the queue, resulting in smaller batches and slower queue clearance</w:t>
      </w:r>
      <w:r>
        <w:rPr>
          <w:rFonts w:ascii="Times New Roman" w:hAnsi="Times New Roman" w:cs="Times New Roman" w:hint="eastAsia"/>
          <w:color w:val="4472C4" w:themeColor="accent1"/>
        </w:rPr>
        <w:t xml:space="preserve">, which </w:t>
      </w:r>
      <w:r w:rsidRPr="002D16B5">
        <w:rPr>
          <w:rFonts w:ascii="Times New Roman" w:hAnsi="Times New Roman" w:cs="Times New Roman"/>
          <w:color w:val="4472C4" w:themeColor="accent1"/>
        </w:rPr>
        <w:t>mak</w:t>
      </w:r>
      <w:r>
        <w:rPr>
          <w:rFonts w:ascii="Times New Roman" w:hAnsi="Times New Roman" w:cs="Times New Roman" w:hint="eastAsia"/>
          <w:color w:val="4472C4" w:themeColor="accent1"/>
        </w:rPr>
        <w:t>es</w:t>
      </w:r>
      <w:r w:rsidRPr="002D16B5">
        <w:rPr>
          <w:rFonts w:ascii="Times New Roman" w:hAnsi="Times New Roman" w:cs="Times New Roman"/>
          <w:color w:val="4472C4" w:themeColor="accent1"/>
        </w:rPr>
        <w:t xml:space="preserve"> blocking more likely. Without impatience, fuller batches are formed, and the queue is cleared more efficiently before reaching the limit. </w:t>
      </w:r>
      <w:r w:rsidRPr="0041539F">
        <w:rPr>
          <w:rFonts w:ascii="Times New Roman" w:hAnsi="Times New Roman" w:cs="Times New Roman"/>
        </w:rPr>
        <w:t xml:space="preserve">The decline is more pronounced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41539F">
        <w:rPr>
          <w:rFonts w:ascii="Times New Roman" w:hAnsi="Times New Roman" w:cs="Times New Roman"/>
        </w:rPr>
        <w:t xml:space="preserve">, which is initially much higher and drops significantly with increasing </w:t>
      </w:r>
      <m:oMath>
        <m:r>
          <w:rPr>
            <w:rFonts w:ascii="Cambria Math" w:hAnsi="Cambria Math" w:cs="Times New Roman"/>
          </w:rPr>
          <m:t>b</m:t>
        </m:r>
      </m:oMath>
      <w:r w:rsidRPr="0041539F">
        <w:rPr>
          <w:rFonts w:ascii="Times New Roman" w:hAnsi="Times New Roman" w:cs="Times New Roman"/>
        </w:rPr>
        <w:t xml:space="preserve">. This is because larger blocks allow more customers to be served per block generation cycle, thereby reducing the chance of the customer queue reaching its capacity limit, especially for LP customers who are more likely to be blocked under limited queue capacity. </w:t>
      </w:r>
      <w:r w:rsidRPr="0041539F">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41539F">
        <w:rPr>
          <w:rFonts w:ascii="Times New Roman" w:eastAsia="Yu Mincho" w:hAnsi="Times New Roman" w:cs="Times New Roman"/>
          <w:kern w:val="0"/>
          <w:lang w:eastAsia="ja-JP"/>
        </w:rPr>
        <w:t xml:space="preserve"> </w:t>
      </w:r>
      <w:r w:rsidRPr="0041539F">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41539F">
        <w:rPr>
          <w:rFonts w:ascii="Times New Roman" w:hAnsi="Times New Roman" w:cs="Times New Roman"/>
          <w:kern w:val="0"/>
        </w:rPr>
        <w:t xml:space="preserve">. This is because the capacity limit of the customer queue for the HP customers is </w:t>
      </w:r>
      <w:proofErr w:type="gramStart"/>
      <w:r w:rsidRPr="0041539F">
        <w:rPr>
          <w:rFonts w:ascii="Times New Roman" w:hAnsi="Times New Roman" w:cs="Times New Roman"/>
          <w:kern w:val="0"/>
        </w:rPr>
        <w:t>no</w:t>
      </w:r>
      <w:proofErr w:type="gramEnd"/>
      <w:r w:rsidRPr="0041539F">
        <w:rPr>
          <w:rFonts w:ascii="Times New Roman" w:hAnsi="Times New Roman" w:cs="Times New Roman"/>
          <w:kern w:val="0"/>
        </w:rPr>
        <w:t xml:space="preserve"> smaller than that for LP customers. Additionally,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b</m:t>
            </m:r>
          </m:sub>
        </m:sSub>
      </m:oMath>
      <w:r w:rsidRPr="0041539F">
        <w:rPr>
          <w:rFonts w:ascii="Times New Roman" w:hAnsi="Times New Roman" w:cs="Times New Roman"/>
          <w:kern w:val="0"/>
        </w:rPr>
        <w:t xml:space="preserve"> with impatience is smaller than that without impatience. This is because</w:t>
      </w:r>
      <w:r w:rsidRPr="0041539F">
        <w:rPr>
          <w:rFonts w:ascii="Times New Roman" w:hAnsi="Times New Roman" w:cs="Times New Roman"/>
        </w:rPr>
        <w:t xml:space="preserve"> the impatience mechanism causes customers to leave the queue once their impatience threshold is reached, which contributes to a reduction in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41539F">
        <w:rPr>
          <w:rFonts w:ascii="Times New Roman" w:hAnsi="Times New Roman" w:cs="Times New Roman"/>
        </w:rPr>
        <w:t>.</w:t>
      </w:r>
      <w:r w:rsidRPr="0041539F">
        <w:rPr>
          <w:rFonts w:ascii="Times New Roman" w:hAnsi="Times New Roman" w:cs="Times New Roman"/>
          <w:kern w:val="0"/>
        </w:rPr>
        <w:t xml:space="preserve"> Lastly, a strong agreement is observed between the analytical and simulation results.</w:t>
      </w:r>
    </w:p>
    <w:p w14:paraId="1E9418BE"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lastRenderedPageBreak/>
        <w:fldChar w:fldCharType="begin"/>
      </w:r>
      <w:r w:rsidRPr="0041539F">
        <w:rPr>
          <w:rFonts w:ascii="Times New Roman" w:hAnsi="Times New Roman" w:cs="Times New Roman"/>
        </w:rPr>
        <w:instrText xml:space="preserve"> REF _Ref200663409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BF70DC">
        <w:rPr>
          <w:rFonts w:ascii="Times New Roman" w:hAnsi="Times New Roman" w:cs="Times New Roman"/>
        </w:rPr>
        <w:t xml:space="preserve">Figure </w:t>
      </w:r>
      <w:r w:rsidRPr="00BF70DC">
        <w:rPr>
          <w:rFonts w:ascii="Times New Roman" w:hAnsi="Times New Roman" w:cs="Times New Roman"/>
          <w:noProof/>
        </w:rPr>
        <w:t>5</w:t>
      </w:r>
      <w:r w:rsidRPr="00BF70DC">
        <w:rPr>
          <w:rFonts w:ascii="Times New Roman" w:hAnsi="Times New Roman" w:cs="Times New Roman"/>
          <w:noProof/>
        </w:rPr>
        <w:noBreakHyphen/>
        <w:t>108</w:t>
      </w:r>
      <w:r w:rsidRPr="0041539F">
        <w:rPr>
          <w:rFonts w:ascii="Times New Roman" w:hAnsi="Times New Roman" w:cs="Times New Roman"/>
        </w:rPr>
        <w:fldChar w:fldCharType="end"/>
      </w:r>
      <w:r w:rsidRPr="0041539F">
        <w:rPr>
          <w:rFonts w:ascii="Times New Roman" w:hAnsi="Times New Roman" w:cs="Times New Roman"/>
        </w:rPr>
        <w:t xml:space="preserve"> illustrates the impact of the block size </w:t>
      </w:r>
      <m:oMath>
        <m:r>
          <w:rPr>
            <w:rFonts w:ascii="Cambria Math" w:hAnsi="Cambria Math" w:cs="Times New Roman"/>
          </w:rPr>
          <m:t>b</m:t>
        </m:r>
      </m:oMath>
      <w:r w:rsidRPr="0041539F">
        <w:rPr>
          <w:rFonts w:ascii="Times New Roman" w:hAnsi="Times New Roman" w:cs="Times New Roman"/>
        </w:rPr>
        <w:t xml:space="preserve"> on the system throughputs for HP, LP, and overall customers. As </w:t>
      </w:r>
      <m:oMath>
        <m:r>
          <w:rPr>
            <w:rFonts w:ascii="Cambria Math" w:hAnsi="Cambria Math" w:cs="Times New Roman"/>
          </w:rPr>
          <m:t>b</m:t>
        </m:r>
      </m:oMath>
      <w:r w:rsidRPr="0041539F">
        <w:rPr>
          <w:rFonts w:ascii="Times New Roman" w:hAnsi="Times New Roman" w:cs="Times New Roman"/>
        </w:rPr>
        <w:t xml:space="preserve"> increases, the system throughput increases across all priority levels and then gradually saturates. Both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41539F">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41539F">
        <w:rPr>
          <w:rFonts w:ascii="Times New Roman" w:hAnsi="Times New Roman" w:cs="Times New Roman"/>
        </w:rPr>
        <w:t xml:space="preserve"> increase with </w:t>
      </w:r>
      <m:oMath>
        <m:r>
          <w:rPr>
            <w:rFonts w:ascii="Cambria Math" w:hAnsi="Cambria Math" w:cs="Times New Roman"/>
          </w:rPr>
          <m:t>b</m:t>
        </m:r>
      </m:oMath>
      <w:r w:rsidRPr="0041539F">
        <w:rPr>
          <w:rFonts w:ascii="Times New Roman" w:hAnsi="Times New Roman" w:cs="Times New Roman"/>
        </w:rPr>
        <w:t xml:space="preserve">, with the growth being more significant for LP customers. This is because larger blocks enable more customers to be processed </w:t>
      </w:r>
      <w:proofErr w:type="gramStart"/>
      <w:r w:rsidRPr="0041539F">
        <w:rPr>
          <w:rFonts w:ascii="Times New Roman" w:hAnsi="Times New Roman" w:cs="Times New Roman"/>
        </w:rPr>
        <w:t>per</w:t>
      </w:r>
      <w:proofErr w:type="gramEnd"/>
      <w:r w:rsidRPr="0041539F">
        <w:rPr>
          <w:rFonts w:ascii="Times New Roman" w:hAnsi="Times New Roman" w:cs="Times New Roman"/>
        </w:rPr>
        <w:t xml:space="preserve"> consensus cycle. However, the throughput eventually approaches a limit determined by</w:t>
      </w:r>
      <w:r w:rsidRPr="0041539F">
        <w:rPr>
          <w:rFonts w:ascii="Times New Roman" w:hAnsi="Times New Roman" w:cs="Times New Roman"/>
          <w:kern w:val="0"/>
        </w:rPr>
        <w:t xml:space="preserve"> the customer arrival rate and the impatient rate, which is less than the system processing capacity. In addition,</w:t>
      </w:r>
      <w:r w:rsidRPr="0041539F">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41539F">
        <w:rPr>
          <w:rFonts w:ascii="Times New Roman" w:hAnsi="Times New Roman" w:cs="Times New Roman"/>
          <w:kern w:val="0"/>
        </w:rPr>
        <w:t xml:space="preserve"> is smaller than</w:t>
      </w:r>
      <w:r w:rsidRPr="0041539F">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41539F">
        <w:rPr>
          <w:rFonts w:ascii="Times New Roman" w:hAnsi="Times New Roman" w:cs="Times New Roman"/>
          <w:kern w:val="0"/>
        </w:rPr>
        <w:t xml:space="preserve">. This is because the customer arrival rate of the HP customers is smaller than that of LP customers. As a result, </w:t>
      </w:r>
      <m:oMath>
        <m:sSub>
          <m:sSubPr>
            <m:ctrlPr>
              <w:rPr>
                <w:rFonts w:ascii="Cambria Math" w:hAnsi="Cambria Math" w:cs="Times New Roman"/>
                <w:i/>
                <w:kern w:val="0"/>
              </w:rPr>
            </m:ctrlPr>
          </m:sSubPr>
          <m:e>
            <m:r>
              <w:rPr>
                <w:rFonts w:ascii="Cambria Math" w:hAnsi="Cambria Math" w:cs="Times New Roman"/>
                <w:kern w:val="0"/>
              </w:rPr>
              <m:t>T</m:t>
            </m:r>
          </m:e>
          <m:sub>
            <m:r>
              <w:rPr>
                <w:rFonts w:ascii="Cambria Math" w:hAnsi="Cambria Math" w:cs="Times New Roman"/>
                <w:kern w:val="0"/>
              </w:rPr>
              <m:t>h</m:t>
            </m:r>
          </m:sub>
        </m:sSub>
      </m:oMath>
      <w:r w:rsidRPr="0041539F">
        <w:rPr>
          <w:rFonts w:ascii="Times New Roman" w:hAnsi="Times New Roman" w:cs="Times New Roman"/>
          <w:kern w:val="0"/>
        </w:rPr>
        <w:t xml:space="preserve"> with impatience is smaller </w:t>
      </w:r>
      <w:proofErr w:type="gramStart"/>
      <w:r w:rsidRPr="0041539F">
        <w:rPr>
          <w:rFonts w:ascii="Times New Roman" w:hAnsi="Times New Roman" w:cs="Times New Roman"/>
          <w:kern w:val="0"/>
        </w:rPr>
        <w:t>than that</w:t>
      </w:r>
      <w:proofErr w:type="gramEnd"/>
      <w:r w:rsidRPr="0041539F">
        <w:rPr>
          <w:rFonts w:ascii="Times New Roman" w:hAnsi="Times New Roman" w:cs="Times New Roman"/>
          <w:kern w:val="0"/>
        </w:rPr>
        <w:t xml:space="preserve"> without impatience. </w:t>
      </w:r>
      <w:r w:rsidRPr="0041539F">
        <w:rPr>
          <w:rFonts w:ascii="Times New Roman" w:hAnsi="Times New Roman" w:cs="Times New Roman"/>
        </w:rPr>
        <w:t>Lastly, a strong agreement is observed between the analytical and simulation results.</w:t>
      </w:r>
    </w:p>
    <w:p w14:paraId="3285E939"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fldChar w:fldCharType="begin"/>
      </w:r>
      <w:r w:rsidRPr="0041539F">
        <w:rPr>
          <w:rFonts w:ascii="Times New Roman" w:hAnsi="Times New Roman" w:cs="Times New Roman"/>
        </w:rPr>
        <w:instrText xml:space="preserve"> REF _Ref200729070 \h  \* MERGEFORMAT </w:instrText>
      </w:r>
      <w:r w:rsidRPr="0041539F">
        <w:rPr>
          <w:rFonts w:ascii="Times New Roman" w:hAnsi="Times New Roman" w:cs="Times New Roman"/>
        </w:rPr>
      </w:r>
      <w:r w:rsidRPr="0041539F">
        <w:rPr>
          <w:rFonts w:ascii="Times New Roman" w:hAnsi="Times New Roman" w:cs="Times New Roman"/>
        </w:rPr>
        <w:fldChar w:fldCharType="separate"/>
      </w:r>
      <w:r w:rsidRPr="00BF70DC">
        <w:rPr>
          <w:rFonts w:ascii="Times New Roman" w:hAnsi="Times New Roman" w:cs="Times New Roman"/>
        </w:rPr>
        <w:t xml:space="preserve">Figure </w:t>
      </w:r>
      <w:r w:rsidRPr="00BF70DC">
        <w:rPr>
          <w:rFonts w:ascii="Times New Roman" w:hAnsi="Times New Roman" w:cs="Times New Roman"/>
          <w:noProof/>
        </w:rPr>
        <w:t>5</w:t>
      </w:r>
      <w:r w:rsidRPr="00BF70DC">
        <w:rPr>
          <w:rFonts w:ascii="Times New Roman" w:hAnsi="Times New Roman" w:cs="Times New Roman"/>
          <w:noProof/>
        </w:rPr>
        <w:noBreakHyphen/>
        <w:t>109</w:t>
      </w:r>
      <w:r w:rsidRPr="0041539F">
        <w:rPr>
          <w:rFonts w:ascii="Times New Roman" w:hAnsi="Times New Roman" w:cs="Times New Roman"/>
        </w:rPr>
        <w:fldChar w:fldCharType="end"/>
      </w:r>
      <w:r w:rsidRPr="0041539F">
        <w:rPr>
          <w:rFonts w:ascii="Times New Roman" w:hAnsi="Times New Roman" w:cs="Times New Roman"/>
        </w:rPr>
        <w:t xml:space="preserve"> illustrates the impact of the block size </w:t>
      </w:r>
      <m:oMath>
        <m:r>
          <w:rPr>
            <w:rFonts w:ascii="Cambria Math" w:hAnsi="Cambria Math" w:cs="Times New Roman"/>
          </w:rPr>
          <m:t>b</m:t>
        </m:r>
      </m:oMath>
      <w:r w:rsidRPr="0041539F">
        <w:rPr>
          <w:rFonts w:ascii="Times New Roman" w:hAnsi="Times New Roman" w:cs="Times New Roman"/>
        </w:rPr>
        <w:t xml:space="preserve"> on the impatient probabilities for HP, </w:t>
      </w:r>
      <w:r>
        <w:rPr>
          <w:rFonts w:ascii="Times New Roman" w:hAnsi="Times New Roman" w:cs="Times New Roman"/>
        </w:rPr>
        <w:t>LP</w:t>
      </w:r>
      <w:r w:rsidRPr="0041539F">
        <w:rPr>
          <w:rFonts w:ascii="Times New Roman" w:hAnsi="Times New Roman" w:cs="Times New Roman"/>
        </w:rPr>
        <w:t xml:space="preserve">, and overall customers. As </w:t>
      </w:r>
      <m:oMath>
        <m:r>
          <w:rPr>
            <w:rFonts w:ascii="Cambria Math" w:hAnsi="Cambria Math" w:cs="Times New Roman"/>
          </w:rPr>
          <m:t>b</m:t>
        </m:r>
      </m:oMath>
      <w:r w:rsidRPr="0041539F">
        <w:rPr>
          <w:rFonts w:ascii="Times New Roman" w:hAnsi="Times New Roman" w:cs="Times New Roman"/>
        </w:rPr>
        <w:t xml:space="preserve"> increases, the impatient probability across all priority levels. This is because larger blocks allow more customers to be served in each service cycle, which reduces the waiting time in the customer queue. As a result, the probability that customers reach their impatience threshold and leave the system becomes lower. 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41539F">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Pr="0041539F">
        <w:rPr>
          <w:rFonts w:ascii="Times New Roman" w:hAnsi="Times New Roman" w:cs="Times New Roman"/>
        </w:rPr>
        <w:t xml:space="preserve">, as LP customers are more likely to experience longer waits due to the non-preemptive priority discipline. </w:t>
      </w:r>
      <w:r w:rsidRPr="0041539F">
        <w:rPr>
          <w:rFonts w:ascii="Times New Roman" w:hAnsi="Times New Roman" w:cs="Times New Roman"/>
          <w:kern w:val="0"/>
        </w:rPr>
        <w:t xml:space="preserve">As described above, </w:t>
      </w:r>
      <w:bookmarkStart w:id="2" w:name="_Hlk200733089"/>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41539F">
        <w:rPr>
          <w:rFonts w:ascii="Times New Roman" w:hAnsi="Times New Roman" w:cs="Times New Roman"/>
          <w:kern w:val="0"/>
        </w:rPr>
        <w:t xml:space="preserve"> with impatience is larger than without impatience.</w:t>
      </w:r>
      <w:bookmarkEnd w:id="2"/>
      <w:r w:rsidRPr="0041539F">
        <w:rPr>
          <w:rFonts w:ascii="Times New Roman" w:hAnsi="Times New Roman" w:cs="Times New Roman"/>
          <w:kern w:val="0"/>
        </w:rPr>
        <w:t xml:space="preserve"> </w:t>
      </w:r>
      <w:r w:rsidRPr="0041539F">
        <w:rPr>
          <w:rFonts w:ascii="Times New Roman" w:hAnsi="Times New Roman" w:cs="Times New Roman"/>
        </w:rPr>
        <w:t xml:space="preserve">Lastly, a strong agreement is observed between the analytical and simulation results. </w:t>
      </w:r>
      <w:r w:rsidRPr="0041539F">
        <w:rPr>
          <w:rFonts w:ascii="Times New Roman" w:hAnsi="Times New Roman" w:cs="Times New Roman"/>
        </w:rPr>
        <w:br w:type="page"/>
      </w:r>
    </w:p>
    <w:p w14:paraId="5650EC06" w14:textId="77777777" w:rsidR="004C09D9" w:rsidRPr="0041539F" w:rsidRDefault="004C09D9" w:rsidP="004C09D9">
      <w:pPr>
        <w:keepNext/>
        <w:jc w:val="center"/>
        <w:rPr>
          <w:rFonts w:ascii="Times New Roman" w:eastAsia="Yu Mincho" w:hAnsi="Times New Roman" w:cs="Times New Roman"/>
          <w:lang w:eastAsia="ja-JP"/>
        </w:rPr>
      </w:pPr>
      <w:r>
        <w:rPr>
          <w:noProof/>
        </w:rPr>
        <w:lastRenderedPageBreak/>
        <w:drawing>
          <wp:inline distT="0" distB="0" distL="0" distR="0" wp14:anchorId="0F17A23D" wp14:editId="18B7A906">
            <wp:extent cx="4335236" cy="2691493"/>
            <wp:effectExtent l="0" t="0" r="8255" b="13970"/>
            <wp:docPr id="1204219161" name="圖表 1">
              <a:extLst xmlns:a="http://schemas.openxmlformats.org/drawingml/2006/main">
                <a:ext uri="{FF2B5EF4-FFF2-40B4-BE49-F238E27FC236}">
                  <a16:creationId xmlns:a16="http://schemas.microsoft.com/office/drawing/2014/main" id="{1E02F5A2-4B2F-4D75-A567-69C77F6C6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7B847C" w14:textId="77777777" w:rsidR="004C09D9" w:rsidRPr="0041539F" w:rsidRDefault="004C09D9" w:rsidP="004C09D9">
      <w:pPr>
        <w:pStyle w:val="a8"/>
      </w:pPr>
      <w:bookmarkStart w:id="3" w:name="_Ref200663401"/>
      <w:bookmarkStart w:id="4" w:name="_Toc200987792"/>
      <w:bookmarkStart w:id="5" w:name="_Toc201239793"/>
      <w:r w:rsidRPr="0041539F">
        <w:t xml:space="preserve">Figure </w:t>
      </w:r>
      <w:r>
        <w:fldChar w:fldCharType="begin"/>
      </w:r>
      <w:r>
        <w:instrText xml:space="preserve"> STYLEREF 1 \s </w:instrText>
      </w:r>
      <w:r>
        <w:fldChar w:fldCharType="separate"/>
      </w:r>
      <w:r>
        <w:rPr>
          <w:noProof/>
        </w:rPr>
        <w:t>5</w:t>
      </w:r>
      <w:r>
        <w:rPr>
          <w:noProof/>
        </w:rPr>
        <w:fldChar w:fldCharType="end"/>
      </w:r>
      <w:r w:rsidRPr="0041539F">
        <w:noBreakHyphen/>
      </w:r>
      <w:r>
        <w:fldChar w:fldCharType="begin"/>
      </w:r>
      <w:r>
        <w:instrText xml:space="preserve"> SEQ Figure \* ARABIC \s 1 </w:instrText>
      </w:r>
      <w:r>
        <w:fldChar w:fldCharType="separate"/>
      </w:r>
      <w:r>
        <w:rPr>
          <w:noProof/>
        </w:rPr>
        <w:t>103</w:t>
      </w:r>
      <w:r>
        <w:rPr>
          <w:noProof/>
        </w:rPr>
        <w:fldChar w:fldCharType="end"/>
      </w:r>
      <w:bookmarkEnd w:id="3"/>
      <w:r w:rsidRPr="0041539F">
        <w:t xml:space="preserve">: </w:t>
      </w:r>
      <w:r w:rsidRPr="0041539F">
        <w:rPr>
          <w:lang w:eastAsia="zh-TW"/>
        </w:rPr>
        <w:t>Block size vs. average</w:t>
      </w:r>
      <w:r w:rsidRPr="0041539F">
        <w:t xml:space="preserve"> waiting time in the customer queue</w:t>
      </w:r>
      <w:bookmarkEnd w:id="4"/>
      <w:bookmarkEnd w:id="5"/>
    </w:p>
    <w:p w14:paraId="12966EE1" w14:textId="77777777" w:rsidR="004C09D9" w:rsidRPr="0041539F" w:rsidRDefault="004C09D9" w:rsidP="004C09D9">
      <w:pPr>
        <w:rPr>
          <w:rFonts w:ascii="Times New Roman" w:hAnsi="Times New Roman" w:cs="Times New Roman"/>
          <w:lang w:eastAsia="en-US"/>
        </w:rPr>
      </w:pPr>
    </w:p>
    <w:p w14:paraId="30285B85" w14:textId="77777777" w:rsidR="004C09D9" w:rsidRPr="0041539F" w:rsidRDefault="004C09D9" w:rsidP="004C09D9">
      <w:pPr>
        <w:rPr>
          <w:rFonts w:ascii="Times New Roman" w:hAnsi="Times New Roman" w:cs="Times New Roman"/>
          <w:lang w:eastAsia="en-US"/>
        </w:rPr>
      </w:pPr>
    </w:p>
    <w:p w14:paraId="174BD67C" w14:textId="77777777" w:rsidR="004C09D9" w:rsidRPr="0041539F" w:rsidRDefault="004C09D9" w:rsidP="004C09D9">
      <w:pPr>
        <w:rPr>
          <w:rFonts w:ascii="Times New Roman" w:hAnsi="Times New Roman" w:cs="Times New Roman"/>
          <w:lang w:eastAsia="en-US"/>
        </w:rPr>
      </w:pPr>
    </w:p>
    <w:p w14:paraId="53700C5E" w14:textId="77777777" w:rsidR="004C09D9" w:rsidRPr="0041539F" w:rsidRDefault="004C09D9" w:rsidP="004C09D9">
      <w:pPr>
        <w:rPr>
          <w:rFonts w:ascii="Times New Roman" w:hAnsi="Times New Roman" w:cs="Times New Roman"/>
          <w:lang w:eastAsia="en-US"/>
        </w:rPr>
      </w:pPr>
    </w:p>
    <w:p w14:paraId="0C974A44" w14:textId="77777777" w:rsidR="004C09D9" w:rsidRPr="0041539F" w:rsidRDefault="004C09D9" w:rsidP="004C09D9">
      <w:pPr>
        <w:rPr>
          <w:rFonts w:ascii="Times New Roman" w:hAnsi="Times New Roman" w:cs="Times New Roman"/>
          <w:lang w:eastAsia="en-US"/>
        </w:rPr>
      </w:pPr>
    </w:p>
    <w:p w14:paraId="2308DD8F" w14:textId="77777777" w:rsidR="004C09D9" w:rsidRPr="0041539F" w:rsidRDefault="004C09D9" w:rsidP="004C09D9">
      <w:pPr>
        <w:keepNext/>
        <w:jc w:val="center"/>
        <w:rPr>
          <w:rFonts w:ascii="Times New Roman" w:hAnsi="Times New Roman" w:cs="Times New Roman"/>
        </w:rPr>
      </w:pPr>
      <w:r>
        <w:rPr>
          <w:noProof/>
        </w:rPr>
        <w:drawing>
          <wp:inline distT="0" distB="0" distL="0" distR="0" wp14:anchorId="58DBFAC2" wp14:editId="0A2FCB6F">
            <wp:extent cx="4335236" cy="2691493"/>
            <wp:effectExtent l="0" t="0" r="8255" b="13970"/>
            <wp:docPr id="418761095" name="圖表 1">
              <a:extLst xmlns:a="http://schemas.openxmlformats.org/drawingml/2006/main">
                <a:ext uri="{FF2B5EF4-FFF2-40B4-BE49-F238E27FC236}">
                  <a16:creationId xmlns:a16="http://schemas.microsoft.com/office/drawing/2014/main" id="{5EAE85DA-C35F-4512-B24B-54565C5FF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287C09" w14:textId="77777777" w:rsidR="004C09D9" w:rsidRPr="0041539F" w:rsidRDefault="004C09D9" w:rsidP="004C09D9">
      <w:pPr>
        <w:pStyle w:val="a8"/>
      </w:pPr>
      <w:bookmarkStart w:id="6" w:name="_Ref200663421"/>
      <w:bookmarkStart w:id="7" w:name="_Toc200987793"/>
      <w:bookmarkStart w:id="8" w:name="_Toc201239794"/>
      <w:r w:rsidRPr="0041539F">
        <w:t xml:space="preserve">Figure </w:t>
      </w:r>
      <w:r>
        <w:fldChar w:fldCharType="begin"/>
      </w:r>
      <w:r>
        <w:instrText xml:space="preserve"> STYLEREF 1 \s </w:instrText>
      </w:r>
      <w:r>
        <w:fldChar w:fldCharType="separate"/>
      </w:r>
      <w:r>
        <w:rPr>
          <w:noProof/>
        </w:rPr>
        <w:t>5</w:t>
      </w:r>
      <w:r>
        <w:rPr>
          <w:noProof/>
        </w:rPr>
        <w:fldChar w:fldCharType="end"/>
      </w:r>
      <w:r w:rsidRPr="0041539F">
        <w:noBreakHyphen/>
      </w:r>
      <w:r>
        <w:fldChar w:fldCharType="begin"/>
      </w:r>
      <w:r>
        <w:instrText xml:space="preserve"> SEQ Figure \* ARABIC \s 1 </w:instrText>
      </w:r>
      <w:r>
        <w:fldChar w:fldCharType="separate"/>
      </w:r>
      <w:r>
        <w:rPr>
          <w:noProof/>
        </w:rPr>
        <w:t>104</w:t>
      </w:r>
      <w:r>
        <w:rPr>
          <w:noProof/>
        </w:rPr>
        <w:fldChar w:fldCharType="end"/>
      </w:r>
      <w:bookmarkEnd w:id="6"/>
      <w:r w:rsidRPr="0041539F">
        <w:t xml:space="preserve">: </w:t>
      </w:r>
      <w:r w:rsidRPr="0041539F">
        <w:rPr>
          <w:lang w:eastAsia="zh-TW"/>
        </w:rPr>
        <w:t>Block size vs. average</w:t>
      </w:r>
      <w:r w:rsidRPr="0041539F">
        <w:t xml:space="preserve"> waiting time in the block queue</w:t>
      </w:r>
      <w:bookmarkEnd w:id="7"/>
      <w:bookmarkEnd w:id="8"/>
    </w:p>
    <w:p w14:paraId="7A2B2AE0" w14:textId="77777777" w:rsidR="004C09D9" w:rsidRPr="0041539F" w:rsidRDefault="004C09D9" w:rsidP="004C09D9">
      <w:pPr>
        <w:keepNext/>
        <w:jc w:val="center"/>
        <w:rPr>
          <w:rFonts w:ascii="Times New Roman" w:hAnsi="Times New Roman" w:cs="Times New Roman"/>
        </w:rPr>
      </w:pPr>
      <w:r w:rsidRPr="0041539F">
        <w:rPr>
          <w:rFonts w:ascii="Times New Roman" w:hAnsi="Times New Roman" w:cs="Times New Roman"/>
          <w:noProof/>
        </w:rPr>
        <w:lastRenderedPageBreak/>
        <w:t xml:space="preserve"> </w:t>
      </w:r>
      <w:r>
        <w:rPr>
          <w:noProof/>
        </w:rPr>
        <w:drawing>
          <wp:inline distT="0" distB="0" distL="0" distR="0" wp14:anchorId="669C0477" wp14:editId="0A642A57">
            <wp:extent cx="4335236" cy="2691493"/>
            <wp:effectExtent l="0" t="0" r="8255" b="13970"/>
            <wp:docPr id="215961309" name="圖表 1">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18C9C2" w14:textId="77777777" w:rsidR="004C09D9" w:rsidRPr="0041539F" w:rsidRDefault="004C09D9" w:rsidP="004C09D9">
      <w:pPr>
        <w:pStyle w:val="a8"/>
      </w:pPr>
      <w:bookmarkStart w:id="9" w:name="_Ref200663426"/>
      <w:bookmarkStart w:id="10" w:name="_Toc200987794"/>
      <w:bookmarkStart w:id="11" w:name="_Toc201239795"/>
      <w:r w:rsidRPr="0041539F">
        <w:t xml:space="preserve">Figure </w:t>
      </w:r>
      <w:r>
        <w:fldChar w:fldCharType="begin"/>
      </w:r>
      <w:r>
        <w:instrText xml:space="preserve"> STYLEREF 1 \s </w:instrText>
      </w:r>
      <w:r>
        <w:fldChar w:fldCharType="separate"/>
      </w:r>
      <w:r>
        <w:rPr>
          <w:noProof/>
        </w:rPr>
        <w:t>5</w:t>
      </w:r>
      <w:r>
        <w:rPr>
          <w:noProof/>
        </w:rPr>
        <w:fldChar w:fldCharType="end"/>
      </w:r>
      <w:r w:rsidRPr="0041539F">
        <w:noBreakHyphen/>
      </w:r>
      <w:r>
        <w:fldChar w:fldCharType="begin"/>
      </w:r>
      <w:r>
        <w:instrText xml:space="preserve"> SEQ Figure \* ARABIC \s 1 </w:instrText>
      </w:r>
      <w:r>
        <w:fldChar w:fldCharType="separate"/>
      </w:r>
      <w:r>
        <w:rPr>
          <w:noProof/>
        </w:rPr>
        <w:t>105</w:t>
      </w:r>
      <w:r>
        <w:rPr>
          <w:noProof/>
        </w:rPr>
        <w:fldChar w:fldCharType="end"/>
      </w:r>
      <w:bookmarkEnd w:id="9"/>
      <w:r w:rsidRPr="0041539F">
        <w:t xml:space="preserve">: </w:t>
      </w:r>
      <w:r w:rsidRPr="0041539F">
        <w:rPr>
          <w:lang w:eastAsia="zh-TW"/>
        </w:rPr>
        <w:t>Block size vs. average</w:t>
      </w:r>
      <w:r w:rsidRPr="0041539F">
        <w:t xml:space="preserve"> waiting time in the system</w:t>
      </w:r>
      <w:bookmarkEnd w:id="10"/>
      <w:bookmarkEnd w:id="11"/>
    </w:p>
    <w:p w14:paraId="03011762" w14:textId="77777777" w:rsidR="004C09D9" w:rsidRPr="0041539F" w:rsidRDefault="004C09D9" w:rsidP="004C09D9">
      <w:pPr>
        <w:rPr>
          <w:rFonts w:ascii="Times New Roman" w:hAnsi="Times New Roman" w:cs="Times New Roman"/>
          <w:lang w:eastAsia="en-US"/>
        </w:rPr>
      </w:pPr>
    </w:p>
    <w:p w14:paraId="5BEAC066" w14:textId="77777777" w:rsidR="004C09D9" w:rsidRPr="0041539F" w:rsidRDefault="004C09D9" w:rsidP="004C09D9">
      <w:pPr>
        <w:rPr>
          <w:rFonts w:ascii="Times New Roman" w:hAnsi="Times New Roman" w:cs="Times New Roman"/>
          <w:lang w:eastAsia="en-US"/>
        </w:rPr>
      </w:pPr>
    </w:p>
    <w:p w14:paraId="57E3F2EE" w14:textId="77777777" w:rsidR="004C09D9" w:rsidRPr="0041539F" w:rsidRDefault="004C09D9" w:rsidP="004C09D9">
      <w:pPr>
        <w:rPr>
          <w:rFonts w:ascii="Times New Roman" w:hAnsi="Times New Roman" w:cs="Times New Roman"/>
          <w:lang w:eastAsia="en-US"/>
        </w:rPr>
      </w:pPr>
    </w:p>
    <w:p w14:paraId="5EEB7830" w14:textId="77777777" w:rsidR="004C09D9" w:rsidRPr="0041539F" w:rsidRDefault="004C09D9" w:rsidP="004C09D9">
      <w:pPr>
        <w:rPr>
          <w:rFonts w:ascii="Times New Roman" w:hAnsi="Times New Roman" w:cs="Times New Roman"/>
          <w:lang w:eastAsia="en-US"/>
        </w:rPr>
      </w:pPr>
    </w:p>
    <w:p w14:paraId="0A6EC094" w14:textId="77777777" w:rsidR="004C09D9" w:rsidRPr="0041539F" w:rsidRDefault="004C09D9" w:rsidP="004C09D9">
      <w:pPr>
        <w:rPr>
          <w:rFonts w:ascii="Times New Roman" w:hAnsi="Times New Roman" w:cs="Times New Roman"/>
          <w:lang w:eastAsia="en-US"/>
        </w:rPr>
      </w:pPr>
    </w:p>
    <w:p w14:paraId="55DE99E6" w14:textId="77777777" w:rsidR="004C09D9" w:rsidRPr="0041539F" w:rsidRDefault="004C09D9" w:rsidP="004C09D9">
      <w:pPr>
        <w:keepNext/>
        <w:jc w:val="center"/>
        <w:rPr>
          <w:rFonts w:ascii="Times New Roman" w:hAnsi="Times New Roman" w:cs="Times New Roman"/>
        </w:rPr>
      </w:pPr>
      <w:r>
        <w:rPr>
          <w:noProof/>
        </w:rPr>
        <w:drawing>
          <wp:inline distT="0" distB="0" distL="0" distR="0" wp14:anchorId="3FB90EAB" wp14:editId="39747F67">
            <wp:extent cx="4335236" cy="2691493"/>
            <wp:effectExtent l="0" t="0" r="8255" b="13970"/>
            <wp:docPr id="2140007631" name="圖表 1">
              <a:extLst xmlns:a="http://schemas.openxmlformats.org/drawingml/2006/main">
                <a:ext uri="{FF2B5EF4-FFF2-40B4-BE49-F238E27FC236}">
                  <a16:creationId xmlns:a16="http://schemas.microsoft.com/office/drawing/2014/main" id="{03CBF620-1E37-4172-93D9-D3B0D4689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C2E5DE" w14:textId="77777777" w:rsidR="004C09D9" w:rsidRPr="0041539F" w:rsidRDefault="004C09D9" w:rsidP="004C09D9">
      <w:pPr>
        <w:pStyle w:val="a8"/>
      </w:pPr>
      <w:bookmarkStart w:id="12" w:name="_Ref200663430"/>
      <w:bookmarkStart w:id="13" w:name="_Toc200987795"/>
      <w:bookmarkStart w:id="14" w:name="_Toc201239796"/>
      <w:r w:rsidRPr="0041539F">
        <w:t xml:space="preserve">Figure </w:t>
      </w:r>
      <w:r>
        <w:fldChar w:fldCharType="begin"/>
      </w:r>
      <w:r>
        <w:instrText xml:space="preserve"> STYLEREF 1 \s </w:instrText>
      </w:r>
      <w:r>
        <w:fldChar w:fldCharType="separate"/>
      </w:r>
      <w:r>
        <w:rPr>
          <w:noProof/>
        </w:rPr>
        <w:t>5</w:t>
      </w:r>
      <w:r>
        <w:rPr>
          <w:noProof/>
        </w:rPr>
        <w:fldChar w:fldCharType="end"/>
      </w:r>
      <w:r w:rsidRPr="0041539F">
        <w:noBreakHyphen/>
      </w:r>
      <w:r>
        <w:fldChar w:fldCharType="begin"/>
      </w:r>
      <w:r>
        <w:instrText xml:space="preserve"> SEQ Figure \* ARABIC \s 1 </w:instrText>
      </w:r>
      <w:r>
        <w:fldChar w:fldCharType="separate"/>
      </w:r>
      <w:r>
        <w:rPr>
          <w:noProof/>
        </w:rPr>
        <w:t>106</w:t>
      </w:r>
      <w:r>
        <w:rPr>
          <w:noProof/>
        </w:rPr>
        <w:fldChar w:fldCharType="end"/>
      </w:r>
      <w:bookmarkEnd w:id="12"/>
      <w:r w:rsidRPr="0041539F">
        <w:t>: Block size vs. average number of customers in block queue</w:t>
      </w:r>
      <w:bookmarkEnd w:id="13"/>
      <w:bookmarkEnd w:id="14"/>
    </w:p>
    <w:p w14:paraId="6AF96344" w14:textId="77777777" w:rsidR="004C09D9" w:rsidRPr="0041539F" w:rsidRDefault="004C09D9" w:rsidP="004C09D9">
      <w:pPr>
        <w:keepNext/>
        <w:jc w:val="center"/>
        <w:rPr>
          <w:rFonts w:ascii="Times New Roman" w:hAnsi="Times New Roman" w:cs="Times New Roman"/>
        </w:rPr>
      </w:pPr>
      <w:r>
        <w:rPr>
          <w:noProof/>
        </w:rPr>
        <w:lastRenderedPageBreak/>
        <w:drawing>
          <wp:inline distT="0" distB="0" distL="0" distR="0" wp14:anchorId="45485E9F" wp14:editId="0462C931">
            <wp:extent cx="4335236" cy="2691493"/>
            <wp:effectExtent l="0" t="0" r="8255" b="13970"/>
            <wp:docPr id="1684535545" name="圖表 1">
              <a:extLst xmlns:a="http://schemas.openxmlformats.org/drawingml/2006/main">
                <a:ext uri="{FF2B5EF4-FFF2-40B4-BE49-F238E27FC236}">
                  <a16:creationId xmlns:a16="http://schemas.microsoft.com/office/drawing/2014/main" id="{F8DA1821-786D-48FC-A202-20F5AA44B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621DF0" w14:textId="77777777" w:rsidR="004C09D9" w:rsidRPr="0041539F" w:rsidRDefault="004C09D9" w:rsidP="004C09D9">
      <w:pPr>
        <w:pStyle w:val="a8"/>
      </w:pPr>
      <w:bookmarkStart w:id="15" w:name="_Ref200663435"/>
      <w:bookmarkStart w:id="16" w:name="_Toc200987796"/>
      <w:bookmarkStart w:id="17" w:name="_Toc201239797"/>
      <w:r w:rsidRPr="0041539F">
        <w:t xml:space="preserve">Figure </w:t>
      </w:r>
      <w:r>
        <w:fldChar w:fldCharType="begin"/>
      </w:r>
      <w:r>
        <w:instrText xml:space="preserve"> STYLEREF 1 \s </w:instrText>
      </w:r>
      <w:r>
        <w:fldChar w:fldCharType="separate"/>
      </w:r>
      <w:r>
        <w:rPr>
          <w:noProof/>
        </w:rPr>
        <w:t>5</w:t>
      </w:r>
      <w:r>
        <w:rPr>
          <w:noProof/>
        </w:rPr>
        <w:fldChar w:fldCharType="end"/>
      </w:r>
      <w:r w:rsidRPr="0041539F">
        <w:noBreakHyphen/>
      </w:r>
      <w:r>
        <w:fldChar w:fldCharType="begin"/>
      </w:r>
      <w:r>
        <w:instrText xml:space="preserve"> SEQ Figure \* ARABIC \s 1 </w:instrText>
      </w:r>
      <w:r>
        <w:fldChar w:fldCharType="separate"/>
      </w:r>
      <w:r>
        <w:rPr>
          <w:noProof/>
        </w:rPr>
        <w:t>107</w:t>
      </w:r>
      <w:r>
        <w:rPr>
          <w:noProof/>
        </w:rPr>
        <w:fldChar w:fldCharType="end"/>
      </w:r>
      <w:bookmarkEnd w:id="15"/>
      <w:r w:rsidRPr="0041539F">
        <w:t xml:space="preserve">: </w:t>
      </w:r>
      <w:r w:rsidRPr="0041539F">
        <w:rPr>
          <w:lang w:eastAsia="zh-TW"/>
        </w:rPr>
        <w:t xml:space="preserve">Block size vs. </w:t>
      </w:r>
      <w:r w:rsidRPr="0041539F">
        <w:t>blocking probability</w:t>
      </w:r>
      <w:bookmarkEnd w:id="16"/>
      <w:bookmarkEnd w:id="17"/>
      <w:r w:rsidRPr="0041539F">
        <w:t xml:space="preserve"> </w:t>
      </w:r>
    </w:p>
    <w:p w14:paraId="5B23724D" w14:textId="77777777" w:rsidR="004C09D9" w:rsidRPr="0041539F" w:rsidRDefault="004C09D9" w:rsidP="004C09D9">
      <w:pPr>
        <w:rPr>
          <w:rFonts w:ascii="Times New Roman" w:hAnsi="Times New Roman" w:cs="Times New Roman"/>
          <w:lang w:eastAsia="en-US"/>
        </w:rPr>
      </w:pPr>
    </w:p>
    <w:p w14:paraId="79E4E663" w14:textId="77777777" w:rsidR="004C09D9" w:rsidRPr="0041539F" w:rsidRDefault="004C09D9" w:rsidP="004C09D9">
      <w:pPr>
        <w:rPr>
          <w:rFonts w:ascii="Times New Roman" w:hAnsi="Times New Roman" w:cs="Times New Roman"/>
          <w:lang w:eastAsia="en-US"/>
        </w:rPr>
      </w:pPr>
    </w:p>
    <w:p w14:paraId="5D674BD0" w14:textId="77777777" w:rsidR="004C09D9" w:rsidRPr="0041539F" w:rsidRDefault="004C09D9" w:rsidP="004C09D9">
      <w:pPr>
        <w:rPr>
          <w:rFonts w:ascii="Times New Roman" w:hAnsi="Times New Roman" w:cs="Times New Roman"/>
          <w:lang w:eastAsia="en-US"/>
        </w:rPr>
      </w:pPr>
    </w:p>
    <w:p w14:paraId="5ED46179" w14:textId="77777777" w:rsidR="004C09D9" w:rsidRPr="0041539F" w:rsidRDefault="004C09D9" w:rsidP="004C09D9">
      <w:pPr>
        <w:rPr>
          <w:rFonts w:ascii="Times New Roman" w:hAnsi="Times New Roman" w:cs="Times New Roman"/>
          <w:lang w:eastAsia="en-US"/>
        </w:rPr>
      </w:pPr>
    </w:p>
    <w:p w14:paraId="14AC42EA" w14:textId="77777777" w:rsidR="004C09D9" w:rsidRPr="0041539F" w:rsidRDefault="004C09D9" w:rsidP="004C09D9">
      <w:pPr>
        <w:rPr>
          <w:rFonts w:ascii="Times New Roman" w:hAnsi="Times New Roman" w:cs="Times New Roman"/>
          <w:lang w:eastAsia="en-US"/>
        </w:rPr>
      </w:pPr>
    </w:p>
    <w:p w14:paraId="2F8FCA53" w14:textId="77777777" w:rsidR="004C09D9" w:rsidRPr="0041539F" w:rsidRDefault="004C09D9" w:rsidP="004C09D9">
      <w:pPr>
        <w:keepNext/>
        <w:jc w:val="center"/>
        <w:rPr>
          <w:rFonts w:ascii="Times New Roman" w:hAnsi="Times New Roman" w:cs="Times New Roman"/>
        </w:rPr>
      </w:pPr>
      <w:r>
        <w:rPr>
          <w:noProof/>
        </w:rPr>
        <w:drawing>
          <wp:inline distT="0" distB="0" distL="0" distR="0" wp14:anchorId="5CCCFE98" wp14:editId="3F4FE3FC">
            <wp:extent cx="4335236" cy="2691493"/>
            <wp:effectExtent l="0" t="0" r="8255" b="13970"/>
            <wp:docPr id="347212773" name="圖表 1">
              <a:extLst xmlns:a="http://schemas.openxmlformats.org/drawingml/2006/main">
                <a:ext uri="{FF2B5EF4-FFF2-40B4-BE49-F238E27FC236}">
                  <a16:creationId xmlns:a16="http://schemas.microsoft.com/office/drawing/2014/main" id="{A2A136A0-1D19-44BE-A02C-6384EB0C4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519849" w14:textId="77777777" w:rsidR="004C09D9" w:rsidRPr="0041539F" w:rsidRDefault="004C09D9" w:rsidP="004C09D9">
      <w:pPr>
        <w:pStyle w:val="a8"/>
        <w:rPr>
          <w:lang w:eastAsia="zh-TW"/>
        </w:rPr>
      </w:pPr>
      <w:bookmarkStart w:id="18" w:name="_Ref200663409"/>
      <w:bookmarkStart w:id="19" w:name="_Toc200987797"/>
      <w:bookmarkStart w:id="20" w:name="_Toc201239798"/>
      <w:r w:rsidRPr="0041539F">
        <w:t xml:space="preserve">Figure </w:t>
      </w:r>
      <w:r>
        <w:fldChar w:fldCharType="begin"/>
      </w:r>
      <w:r>
        <w:instrText xml:space="preserve"> STYLEREF 1 \s </w:instrText>
      </w:r>
      <w:r>
        <w:fldChar w:fldCharType="separate"/>
      </w:r>
      <w:r>
        <w:rPr>
          <w:noProof/>
        </w:rPr>
        <w:t>5</w:t>
      </w:r>
      <w:r>
        <w:rPr>
          <w:noProof/>
        </w:rPr>
        <w:fldChar w:fldCharType="end"/>
      </w:r>
      <w:r w:rsidRPr="0041539F">
        <w:noBreakHyphen/>
      </w:r>
      <w:r>
        <w:fldChar w:fldCharType="begin"/>
      </w:r>
      <w:r>
        <w:instrText xml:space="preserve"> SEQ Figure \* ARABIC \s 1 </w:instrText>
      </w:r>
      <w:r>
        <w:fldChar w:fldCharType="separate"/>
      </w:r>
      <w:r>
        <w:rPr>
          <w:noProof/>
        </w:rPr>
        <w:t>108</w:t>
      </w:r>
      <w:r>
        <w:rPr>
          <w:noProof/>
        </w:rPr>
        <w:fldChar w:fldCharType="end"/>
      </w:r>
      <w:bookmarkEnd w:id="18"/>
      <w:r w:rsidRPr="0041539F">
        <w:t xml:space="preserve">: </w:t>
      </w:r>
      <w:r w:rsidRPr="0041539F">
        <w:rPr>
          <w:lang w:eastAsia="zh-TW"/>
        </w:rPr>
        <w:t>Block size vs. system throughput</w:t>
      </w:r>
      <w:bookmarkEnd w:id="19"/>
      <w:bookmarkEnd w:id="20"/>
    </w:p>
    <w:p w14:paraId="674C02F5" w14:textId="77777777" w:rsidR="004C09D9" w:rsidRPr="0041539F" w:rsidRDefault="004C09D9" w:rsidP="004C09D9">
      <w:pPr>
        <w:keepNext/>
        <w:jc w:val="center"/>
        <w:rPr>
          <w:rFonts w:ascii="Times New Roman" w:hAnsi="Times New Roman" w:cs="Times New Roman"/>
        </w:rPr>
      </w:pPr>
      <w:r>
        <w:rPr>
          <w:noProof/>
        </w:rPr>
        <w:lastRenderedPageBreak/>
        <w:drawing>
          <wp:inline distT="0" distB="0" distL="0" distR="0" wp14:anchorId="76EA216C" wp14:editId="0F111523">
            <wp:extent cx="4332217" cy="2691493"/>
            <wp:effectExtent l="0" t="0" r="11430" b="13970"/>
            <wp:docPr id="227269426" name="圖表 1">
              <a:extLst xmlns:a="http://schemas.openxmlformats.org/drawingml/2006/main">
                <a:ext uri="{FF2B5EF4-FFF2-40B4-BE49-F238E27FC236}">
                  <a16:creationId xmlns:a16="http://schemas.microsoft.com/office/drawing/2014/main" id="{348E3578-A25E-45C1-BCB9-0DACB0EF4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1A540F" w14:textId="77777777" w:rsidR="004C09D9" w:rsidRPr="0041539F" w:rsidRDefault="004C09D9" w:rsidP="004C09D9">
      <w:pPr>
        <w:pStyle w:val="a8"/>
        <w:rPr>
          <w:lang w:eastAsia="zh-TW"/>
        </w:rPr>
      </w:pPr>
      <w:bookmarkStart w:id="21" w:name="_Ref200729070"/>
      <w:bookmarkStart w:id="22" w:name="_Toc200987798"/>
      <w:bookmarkStart w:id="23" w:name="_Toc201239799"/>
      <w:r w:rsidRPr="0041539F">
        <w:t xml:space="preserve">Figure </w:t>
      </w:r>
      <w:r>
        <w:fldChar w:fldCharType="begin"/>
      </w:r>
      <w:r>
        <w:instrText xml:space="preserve"> STYLEREF 1 \s </w:instrText>
      </w:r>
      <w:r>
        <w:fldChar w:fldCharType="separate"/>
      </w:r>
      <w:r>
        <w:rPr>
          <w:noProof/>
        </w:rPr>
        <w:t>5</w:t>
      </w:r>
      <w:r>
        <w:rPr>
          <w:noProof/>
        </w:rPr>
        <w:fldChar w:fldCharType="end"/>
      </w:r>
      <w:r w:rsidRPr="0041539F">
        <w:noBreakHyphen/>
      </w:r>
      <w:r>
        <w:fldChar w:fldCharType="begin"/>
      </w:r>
      <w:r>
        <w:instrText xml:space="preserve"> SEQ Figure \* ARABIC \s 1 </w:instrText>
      </w:r>
      <w:r>
        <w:fldChar w:fldCharType="separate"/>
      </w:r>
      <w:r>
        <w:rPr>
          <w:noProof/>
        </w:rPr>
        <w:t>109</w:t>
      </w:r>
      <w:r>
        <w:rPr>
          <w:noProof/>
        </w:rPr>
        <w:fldChar w:fldCharType="end"/>
      </w:r>
      <w:bookmarkEnd w:id="21"/>
      <w:r w:rsidRPr="0041539F">
        <w:t xml:space="preserve">: </w:t>
      </w:r>
      <w:r w:rsidRPr="0041539F">
        <w:rPr>
          <w:lang w:eastAsia="zh-TW"/>
        </w:rPr>
        <w:t xml:space="preserve">Block size vs. </w:t>
      </w:r>
      <w:r w:rsidRPr="0041539F">
        <w:t>the impatient probability</w:t>
      </w:r>
      <w:bookmarkEnd w:id="22"/>
      <w:bookmarkEnd w:id="23"/>
      <w:r w:rsidRPr="0041539F">
        <w:br w:type="page"/>
      </w:r>
    </w:p>
    <w:p w14:paraId="49DDB642" w14:textId="77777777" w:rsidR="004C09D9" w:rsidRPr="0041539F" w:rsidRDefault="004C09D9" w:rsidP="004C09D9">
      <w:pPr>
        <w:pStyle w:val="1"/>
        <w:numPr>
          <w:ilvl w:val="0"/>
          <w:numId w:val="2"/>
        </w:numPr>
        <w:tabs>
          <w:tab w:val="num" w:pos="360"/>
        </w:tabs>
      </w:pPr>
      <w:bookmarkStart w:id="24" w:name="_Toc200987553"/>
      <w:bookmarkStart w:id="25" w:name="_Toc201065039"/>
      <w:bookmarkStart w:id="26" w:name="_Hlk201579206"/>
      <w:r w:rsidRPr="0041539F">
        <w:lastRenderedPageBreak/>
        <w:t>Conclusion</w:t>
      </w:r>
      <w:bookmarkEnd w:id="24"/>
      <w:bookmarkEnd w:id="25"/>
    </w:p>
    <w:p w14:paraId="59A5DF90"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t xml:space="preserve">This research investigates a blockchain-based queuing system that models the transaction process under different combinations of customer priority and impatience, while incorporating ON/OFF operational states that reflect the stochastic availability of block generation and consensus phase. The blockchain queuing system comprises two queues in </w:t>
      </w:r>
      <w:proofErr w:type="gramStart"/>
      <w:r w:rsidRPr="0041539F">
        <w:rPr>
          <w:rFonts w:ascii="Times New Roman" w:hAnsi="Times New Roman" w:cs="Times New Roman"/>
        </w:rPr>
        <w:t>series</w:t>
      </w:r>
      <w:proofErr w:type="gramEnd"/>
      <w:r w:rsidRPr="0041539F">
        <w:rPr>
          <w:rFonts w:ascii="Times New Roman" w:hAnsi="Times New Roman" w:cs="Times New Roman"/>
        </w:rPr>
        <w:t xml:space="preserve">: a customer queue, where customers wait to be grouped into a block, and a block queue, where grouped customers await consensus. The system supports a partial batch generation mechanism, allowing up to </w:t>
      </w:r>
      <m:oMath>
        <m:r>
          <w:rPr>
            <w:rFonts w:ascii="Cambria Math" w:hAnsi="Cambria Math" w:cs="Times New Roman"/>
          </w:rPr>
          <m:t>b</m:t>
        </m:r>
      </m:oMath>
      <w:r w:rsidRPr="0041539F">
        <w:rPr>
          <w:rFonts w:ascii="Times New Roman" w:hAnsi="Times New Roman" w:cs="Times New Roman"/>
        </w:rPr>
        <w:t xml:space="preserve"> customers to be grouped at once. The ON/OFF states represent the operational availability of the system; during OFF periods, block generation and consensus are suspended, while arrivals continue. We model four scenarios: (1) single-class customers without impatience, (2) two-class customers without impatience, (3) Single-class customers with impatience, and (4) two-class customers with impatience.</w:t>
      </w:r>
    </w:p>
    <w:p w14:paraId="4B7E6C22"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t>For each scenario, we construct a multi-dimensional Markov chain that captures the state of the system. Balance equations are formulated and solved iteratively until the steady-state probability distribution is obtained. Based on these probabilities, key performance metrics are calculated, including throughput, blocking probability, and average waiting times. To validate our analytical findings, we develop a discrete-event simulation implemented in C++. The simulation strictly adheres to the queuing logic and service discipline of each scenario to ensure consistency with the analytical model.</w:t>
      </w:r>
    </w:p>
    <w:p w14:paraId="4C071F81" w14:textId="77777777" w:rsidR="004C09D9" w:rsidRPr="0041539F" w:rsidRDefault="004C09D9" w:rsidP="004C09D9">
      <w:pPr>
        <w:spacing w:before="100" w:beforeAutospacing="1" w:after="100" w:afterAutospacing="1"/>
        <w:ind w:firstLine="482"/>
        <w:jc w:val="both"/>
        <w:rPr>
          <w:rFonts w:ascii="Times New Roman" w:hAnsi="Times New Roman" w:cs="Times New Roman"/>
        </w:rPr>
      </w:pPr>
      <w:r w:rsidRPr="0041539F">
        <w:rPr>
          <w:rFonts w:ascii="Times New Roman" w:hAnsi="Times New Roman" w:cs="Times New Roman"/>
        </w:rPr>
        <w:t>In conclusion, based on our simulation and analytical results, we have made several interesting observation</w:t>
      </w:r>
      <w:r w:rsidRPr="00A3361E">
        <w:rPr>
          <w:rFonts w:ascii="Times New Roman" w:hAnsi="Times New Roman" w:cs="Times New Roman"/>
        </w:rPr>
        <w:t xml:space="preserve">s. First, as </w:t>
      </w:r>
      <m:oMath>
        <m:r>
          <w:rPr>
            <w:rFonts w:ascii="Cambria Math" w:hAnsi="Cambria Math" w:cs="Times New Roman"/>
          </w:rPr>
          <m:t>b</m:t>
        </m:r>
      </m:oMath>
      <w:r w:rsidRPr="00A3361E">
        <w:rPr>
          <w:rFonts w:ascii="Times New Roman" w:hAnsi="Times New Roman" w:cs="Times New Roman"/>
        </w:rPr>
        <w:t xml:space="preserve"> increases,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oMath>
      <w:r w:rsidRPr="00A3361E">
        <w:rPr>
          <w:rFonts w:ascii="Times New Roman" w:hAnsi="Times New Roman" w:cs="Times New Roman"/>
        </w:rPr>
        <w:t xml:space="preserve"> initially grows but eventually stabilizes around a constant value. Second, in the priority-based scenarios,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H</m:t>
                </m:r>
              </m:sub>
            </m:sSub>
          </m:sub>
        </m:sSub>
      </m:oMath>
      <w:r w:rsidRPr="00A3361E">
        <w:rPr>
          <w:rFonts w:ascii="Times New Roman" w:hAnsi="Times New Roman" w:cs="Times New Roman"/>
        </w:rPr>
        <w:t xml:space="preserve"> remains nearly constant, but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A3361E">
        <w:rPr>
          <w:rFonts w:ascii="Times New Roman" w:hAnsi="Times New Roman" w:cs="Times New Roman" w:hint="eastAsia"/>
        </w:rPr>
        <w:t xml:space="preserve"> </w:t>
      </w:r>
      <w:r w:rsidRPr="00A3361E">
        <w:rPr>
          <w:rFonts w:ascii="Times New Roman" w:hAnsi="Times New Roman" w:cs="Times New Roman"/>
        </w:rPr>
        <w:t xml:space="preserve">increases with </w:t>
      </w:r>
      <m:oMath>
        <m:r>
          <w:rPr>
            <w:rFonts w:ascii="Cambria Math" w:hAnsi="Cambria Math" w:cs="Times New Roman"/>
          </w:rPr>
          <m:t>b</m:t>
        </m:r>
      </m:oMath>
      <w:r w:rsidRPr="00A3361E">
        <w:rPr>
          <w:rFonts w:ascii="Times New Roman" w:hAnsi="Times New Roman" w:cs="Times New Roman"/>
        </w:rPr>
        <w:t xml:space="preserve"> but the increase gradually slows down. </w:t>
      </w:r>
      <w:r w:rsidRPr="002D16B5">
        <w:rPr>
          <w:rFonts w:ascii="Times New Roman" w:hAnsi="Times New Roman" w:cs="Times New Roman"/>
          <w:color w:val="4472C4" w:themeColor="accent1"/>
        </w:rPr>
        <w:t>Third,</w:t>
      </w:r>
      <w:r w:rsidRPr="002D16B5">
        <w:rPr>
          <w:rFonts w:ascii="Times New Roman" w:hAnsi="Times New Roman" w:cs="Times New Roman" w:hint="eastAsia"/>
          <w:color w:val="4472C4" w:themeColor="accent1"/>
        </w:rPr>
        <w:t xml:space="preserve"> in scenario 4,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b</m:t>
            </m:r>
          </m:sub>
        </m:sSub>
      </m:oMath>
      <w:r w:rsidRPr="002D16B5">
        <w:rPr>
          <w:rFonts w:ascii="Times New Roman" w:hAnsi="Times New Roman" w:cs="Times New Roman" w:hint="eastAsia"/>
          <w:color w:val="4472C4" w:themeColor="accent1"/>
        </w:rPr>
        <w:t xml:space="preserve"> decreases with increasing </w:t>
      </w:r>
      <m:oMath>
        <m:r>
          <w:rPr>
            <w:rFonts w:ascii="Cambria Math" w:hAnsi="Cambria Math" w:cs="Times New Roman"/>
            <w:color w:val="4472C4" w:themeColor="accent1"/>
          </w:rPr>
          <m:t>b</m:t>
        </m:r>
      </m:oMath>
      <w:r w:rsidRPr="002D16B5">
        <w:rPr>
          <w:rFonts w:ascii="Times New Roman" w:hAnsi="Times New Roman" w:cs="Times New Roman" w:hint="eastAsia"/>
          <w:color w:val="4472C4" w:themeColor="accent1"/>
        </w:rPr>
        <w:t xml:space="preserve"> at fi</w:t>
      </w:r>
      <w:proofErr w:type="spellStart"/>
      <w:r w:rsidRPr="002D16B5">
        <w:rPr>
          <w:rFonts w:ascii="Times New Roman" w:hAnsi="Times New Roman" w:cs="Times New Roman" w:hint="eastAsia"/>
          <w:color w:val="4472C4" w:themeColor="accent1"/>
        </w:rPr>
        <w:t>rst</w:t>
      </w:r>
      <w:proofErr w:type="spellEnd"/>
      <w:r w:rsidRPr="002D16B5">
        <w:rPr>
          <w:rFonts w:ascii="Times New Roman" w:hAnsi="Times New Roman" w:cs="Times New Roman" w:hint="eastAsia"/>
          <w:color w:val="4472C4" w:themeColor="accent1"/>
        </w:rPr>
        <w:t xml:space="preserve">, but shows a slight increase when </w:t>
      </w:r>
      <m:oMath>
        <m:r>
          <w:rPr>
            <w:rFonts w:ascii="Cambria Math" w:hAnsi="Cambria Math" w:cs="Times New Roman"/>
            <w:color w:val="4472C4" w:themeColor="accent1"/>
          </w:rPr>
          <m:t>b</m:t>
        </m:r>
      </m:oMath>
      <w:r w:rsidRPr="002D16B5">
        <w:rPr>
          <w:rFonts w:ascii="Times New Roman" w:hAnsi="Times New Roman" w:cs="Times New Roman" w:hint="eastAsia"/>
          <w:color w:val="4472C4" w:themeColor="accent1"/>
        </w:rPr>
        <w:t xml:space="preserve"> bec</w:t>
      </w:r>
      <w:proofErr w:type="spellStart"/>
      <w:r w:rsidRPr="002D16B5">
        <w:rPr>
          <w:rFonts w:ascii="Times New Roman" w:hAnsi="Times New Roman" w:cs="Times New Roman" w:hint="eastAsia"/>
          <w:color w:val="4472C4" w:themeColor="accent1"/>
        </w:rPr>
        <w:t>omes</w:t>
      </w:r>
      <w:proofErr w:type="spellEnd"/>
      <w:r w:rsidRPr="002D16B5">
        <w:rPr>
          <w:rFonts w:ascii="Times New Roman" w:hAnsi="Times New Roman" w:cs="Times New Roman" w:hint="eastAsia"/>
          <w:color w:val="4472C4" w:themeColor="accent1"/>
        </w:rPr>
        <w:t xml:space="preserve"> large. </w:t>
      </w:r>
      <w:r w:rsidRPr="002D16B5">
        <w:rPr>
          <w:rFonts w:ascii="Times New Roman" w:hAnsi="Times New Roman" w:cs="Times New Roman"/>
          <w:color w:val="4472C4" w:themeColor="accent1"/>
        </w:rPr>
        <w:t>F</w:t>
      </w:r>
      <w:r w:rsidRPr="002D16B5">
        <w:rPr>
          <w:rFonts w:ascii="Times New Roman" w:hAnsi="Times New Roman" w:cs="Times New Roman" w:hint="eastAsia"/>
          <w:color w:val="4472C4" w:themeColor="accent1"/>
        </w:rPr>
        <w:t>ourth,</w:t>
      </w:r>
      <w:r>
        <w:rPr>
          <w:rFonts w:ascii="Times New Roman" w:hAnsi="Times New Roman" w:cs="Times New Roman" w:hint="eastAsia"/>
        </w:rPr>
        <w:t xml:space="preserve"> </w:t>
      </w:r>
      <w:r w:rsidRPr="00A3361E">
        <w:rPr>
          <w:rFonts w:ascii="Times New Roman" w:hAnsi="Times New Roman" w:cs="Times New Roman"/>
        </w:rPr>
        <w:t xml:space="preserve">when increasing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A3361E">
        <w:rPr>
          <w:rFonts w:ascii="Times New Roman" w:hAnsi="Times New Roman" w:cs="Times New Roman"/>
        </w:rPr>
        <w:t xml:space="preserve"> in the priority-based scenarios,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A3361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A3361E">
        <w:rPr>
          <w:rFonts w:ascii="Times New Roman" w:hAnsi="Times New Roman" w:cs="Times New Roman"/>
        </w:rPr>
        <w:t xml:space="preserve"> remains constant. However,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A3361E">
        <w:rPr>
          <w:rFonts w:ascii="Times New Roman" w:hAnsi="Times New Roman" w:cs="Times New Roman"/>
        </w:rPr>
        <w:t xml:space="preserve"> shows a dow</w:t>
      </w:r>
      <w:proofErr w:type="spellStart"/>
      <w:r w:rsidRPr="0041539F">
        <w:rPr>
          <w:rFonts w:ascii="Times New Roman" w:hAnsi="Times New Roman" w:cs="Times New Roman"/>
        </w:rPr>
        <w:t>nward</w:t>
      </w:r>
      <w:proofErr w:type="spellEnd"/>
      <w:r w:rsidRPr="0041539F">
        <w:rPr>
          <w:rFonts w:ascii="Times New Roman" w:hAnsi="Times New Roman" w:cs="Times New Roman"/>
        </w:rPr>
        <w:t xml:space="preserve"> trend. Fourth, in the priority-</w:t>
      </w:r>
      <w:proofErr w:type="gramStart"/>
      <w:r w:rsidRPr="0041539F">
        <w:rPr>
          <w:rFonts w:ascii="Times New Roman" w:hAnsi="Times New Roman" w:cs="Times New Roman"/>
        </w:rPr>
        <w:t>base</w:t>
      </w:r>
      <w:proofErr w:type="gramEnd"/>
      <w:r w:rsidRPr="0041539F">
        <w:rPr>
          <w:rFonts w:ascii="Times New Roman" w:hAnsi="Times New Roman" w:cs="Times New Roman"/>
        </w:rPr>
        <w:t xml:space="preserve"> scenarios, increasing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H</m:t>
                </m:r>
              </m:sub>
            </m:sSub>
          </m:sub>
        </m:sSub>
      </m:oMath>
      <w:r w:rsidRPr="0041539F">
        <w:rPr>
          <w:rFonts w:ascii="Times New Roman" w:hAnsi="Times New Roman" w:cs="Times New Roman"/>
        </w:rPr>
        <w:t xml:space="preserve"> leads to an upward trend in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41539F">
        <w:rPr>
          <w:rFonts w:ascii="Times New Roman" w:hAnsi="Times New Roman" w:cs="Times New Roman"/>
        </w:rPr>
        <w:t xml:space="preserve">. Lastly, scenarios with impatience </w:t>
      </w:r>
      <w:proofErr w:type="gramStart"/>
      <w:r w:rsidRPr="0041539F">
        <w:rPr>
          <w:rFonts w:ascii="Times New Roman" w:hAnsi="Times New Roman" w:cs="Times New Roman"/>
        </w:rPr>
        <w:t>leads</w:t>
      </w:r>
      <w:proofErr w:type="gramEnd"/>
      <w:r w:rsidRPr="0041539F">
        <w:rPr>
          <w:rFonts w:ascii="Times New Roman" w:hAnsi="Times New Roman" w:cs="Times New Roman"/>
        </w:rPr>
        <w:t xml:space="preserve"> to improvements in most performance metrics compared to scenarios without impatience. Notably, however,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41539F">
        <w:rPr>
          <w:rFonts w:ascii="Times New Roman" w:hAnsi="Times New Roman" w:cs="Times New Roman"/>
        </w:rPr>
        <w:t xml:space="preserve"> remains unaffected by the impatience rate.</w:t>
      </w:r>
    </w:p>
    <w:p w14:paraId="485078D2" w14:textId="3D50EECF" w:rsidR="004C09D9" w:rsidRPr="0041539F" w:rsidRDefault="004C09D9" w:rsidP="004C09D9">
      <w:pPr>
        <w:spacing w:before="100" w:beforeAutospacing="1" w:after="100" w:afterAutospacing="1"/>
        <w:ind w:firstLine="482"/>
        <w:jc w:val="both"/>
        <w:rPr>
          <w:rFonts w:ascii="Times New Roman" w:hAnsi="Times New Roman" w:cs="Times New Roman"/>
        </w:rPr>
        <w:sectPr w:rsidR="004C09D9" w:rsidRPr="0041539F" w:rsidSect="004C09D9">
          <w:pgSz w:w="11906" w:h="16838"/>
          <w:pgMar w:top="1440" w:right="1800" w:bottom="1440" w:left="1800" w:header="851" w:footer="992" w:gutter="0"/>
          <w:cols w:space="425"/>
          <w:docGrid w:type="lines" w:linePitch="360"/>
        </w:sectPr>
      </w:pPr>
      <w:r w:rsidRPr="0041539F">
        <w:rPr>
          <w:rFonts w:ascii="Times New Roman" w:hAnsi="Times New Roman" w:cs="Times New Roman"/>
        </w:rPr>
        <w:t xml:space="preserve">Future research directions include incorporating a more realistic voting mechanism into the consensus phase to better reflect practical blockchain operations. In addition, further extensions may involve optimizing the batch policy dynamically </w:t>
      </w:r>
      <w:r w:rsidRPr="0041539F">
        <w:rPr>
          <w:rFonts w:ascii="Times New Roman" w:hAnsi="Times New Roman" w:cs="Times New Roman"/>
        </w:rPr>
        <w:lastRenderedPageBreak/>
        <w:t xml:space="preserve">based on the real-time queue </w:t>
      </w:r>
      <w:proofErr w:type="gramStart"/>
      <w:r w:rsidRPr="0041539F">
        <w:rPr>
          <w:rFonts w:ascii="Times New Roman" w:hAnsi="Times New Roman" w:cs="Times New Roman"/>
        </w:rPr>
        <w:t>state, and</w:t>
      </w:r>
      <w:proofErr w:type="gramEnd"/>
      <w:r w:rsidRPr="0041539F">
        <w:rPr>
          <w:rFonts w:ascii="Times New Roman" w:hAnsi="Times New Roman" w:cs="Times New Roman"/>
        </w:rPr>
        <w:t xml:space="preserve"> enhancing the impatience modeling to capture the total time until departure, including both queueing and consensus delays.</w:t>
      </w:r>
    </w:p>
    <w:bookmarkEnd w:id="26"/>
    <w:p w14:paraId="6C79A66C" w14:textId="77777777" w:rsidR="005B0BAA" w:rsidRPr="004C09D9" w:rsidRDefault="005B0BAA" w:rsidP="004C09D9"/>
    <w:sectPr w:rsidR="005B0BAA" w:rsidRPr="004C09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4CEAA" w14:textId="77777777" w:rsidR="00A24166" w:rsidRDefault="00A24166" w:rsidP="005464C8">
      <w:r>
        <w:separator/>
      </w:r>
    </w:p>
  </w:endnote>
  <w:endnote w:type="continuationSeparator" w:id="0">
    <w:p w14:paraId="5A09B6D2" w14:textId="77777777" w:rsidR="00A24166" w:rsidRDefault="00A24166" w:rsidP="0054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0A144" w14:textId="77777777" w:rsidR="00A24166" w:rsidRDefault="00A24166" w:rsidP="005464C8">
      <w:r>
        <w:separator/>
      </w:r>
    </w:p>
  </w:footnote>
  <w:footnote w:type="continuationSeparator" w:id="0">
    <w:p w14:paraId="7038F68A" w14:textId="77777777" w:rsidR="00A24166" w:rsidRDefault="00A24166" w:rsidP="00546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40E96"/>
    <w:multiLevelType w:val="multilevel"/>
    <w:tmpl w:val="AA3C6EB0"/>
    <w:lvl w:ilvl="0">
      <w:start w:val="3"/>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 w15:restartNumberingAfterBreak="0">
    <w:nsid w:val="62907A22"/>
    <w:multiLevelType w:val="multilevel"/>
    <w:tmpl w:val="5C7C5B80"/>
    <w:lvl w:ilvl="0">
      <w:start w:val="5"/>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88531206">
    <w:abstractNumId w:val="0"/>
  </w:num>
  <w:num w:numId="2" w16cid:durableId="635455296">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182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D7"/>
    <w:rsid w:val="00260F7C"/>
    <w:rsid w:val="00262903"/>
    <w:rsid w:val="00303108"/>
    <w:rsid w:val="003E26D9"/>
    <w:rsid w:val="00401E57"/>
    <w:rsid w:val="004C09D9"/>
    <w:rsid w:val="005464C8"/>
    <w:rsid w:val="005B0BAA"/>
    <w:rsid w:val="007D7CF5"/>
    <w:rsid w:val="008810E7"/>
    <w:rsid w:val="00882C26"/>
    <w:rsid w:val="008B4BE8"/>
    <w:rsid w:val="00941AEA"/>
    <w:rsid w:val="00A24166"/>
    <w:rsid w:val="00F21CD7"/>
    <w:rsid w:val="00FA0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2EBE7"/>
  <w15:chartTrackingRefBased/>
  <w15:docId w15:val="{65358B6E-2CB2-4A78-8E1D-F16B89D7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4C8"/>
    <w:pPr>
      <w:widowControl w:val="0"/>
    </w:pPr>
  </w:style>
  <w:style w:type="paragraph" w:styleId="1">
    <w:name w:val="heading 1"/>
    <w:basedOn w:val="a"/>
    <w:next w:val="a"/>
    <w:link w:val="10"/>
    <w:uiPriority w:val="9"/>
    <w:qFormat/>
    <w:rsid w:val="005464C8"/>
    <w:pPr>
      <w:widowControl/>
      <w:numPr>
        <w:numId w:val="1"/>
      </w:numPr>
      <w:spacing w:after="100" w:afterAutospacing="1"/>
      <w:jc w:val="both"/>
      <w:outlineLvl w:val="0"/>
    </w:pPr>
    <w:rPr>
      <w:rFonts w:ascii="Times New Roman" w:eastAsia="新細明體" w:hAnsi="Times New Roman" w:cs="Times New Roman"/>
      <w:b/>
      <w:bCs/>
      <w:kern w:val="0"/>
      <w:sz w:val="32"/>
      <w:szCs w:val="32"/>
    </w:rPr>
  </w:style>
  <w:style w:type="paragraph" w:styleId="2">
    <w:name w:val="heading 2"/>
    <w:basedOn w:val="a0"/>
    <w:next w:val="a"/>
    <w:link w:val="20"/>
    <w:uiPriority w:val="9"/>
    <w:unhideWhenUsed/>
    <w:qFormat/>
    <w:rsid w:val="005464C8"/>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0"/>
    <w:next w:val="a"/>
    <w:link w:val="30"/>
    <w:uiPriority w:val="9"/>
    <w:unhideWhenUsed/>
    <w:qFormat/>
    <w:rsid w:val="005464C8"/>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64C8"/>
    <w:pPr>
      <w:tabs>
        <w:tab w:val="center" w:pos="4153"/>
        <w:tab w:val="right" w:pos="8306"/>
      </w:tabs>
      <w:snapToGrid w:val="0"/>
    </w:pPr>
    <w:rPr>
      <w:sz w:val="20"/>
      <w:szCs w:val="20"/>
    </w:rPr>
  </w:style>
  <w:style w:type="character" w:customStyle="1" w:styleId="a5">
    <w:name w:val="頁首 字元"/>
    <w:basedOn w:val="a1"/>
    <w:link w:val="a4"/>
    <w:uiPriority w:val="99"/>
    <w:rsid w:val="005464C8"/>
    <w:rPr>
      <w:sz w:val="20"/>
      <w:szCs w:val="20"/>
    </w:rPr>
  </w:style>
  <w:style w:type="paragraph" w:styleId="a6">
    <w:name w:val="footer"/>
    <w:basedOn w:val="a"/>
    <w:link w:val="a7"/>
    <w:uiPriority w:val="99"/>
    <w:unhideWhenUsed/>
    <w:rsid w:val="005464C8"/>
    <w:pPr>
      <w:tabs>
        <w:tab w:val="center" w:pos="4153"/>
        <w:tab w:val="right" w:pos="8306"/>
      </w:tabs>
      <w:snapToGrid w:val="0"/>
    </w:pPr>
    <w:rPr>
      <w:sz w:val="20"/>
      <w:szCs w:val="20"/>
    </w:rPr>
  </w:style>
  <w:style w:type="character" w:customStyle="1" w:styleId="a7">
    <w:name w:val="頁尾 字元"/>
    <w:basedOn w:val="a1"/>
    <w:link w:val="a6"/>
    <w:uiPriority w:val="99"/>
    <w:rsid w:val="005464C8"/>
    <w:rPr>
      <w:sz w:val="20"/>
      <w:szCs w:val="20"/>
    </w:rPr>
  </w:style>
  <w:style w:type="character" w:customStyle="1" w:styleId="10">
    <w:name w:val="標題 1 字元"/>
    <w:basedOn w:val="a1"/>
    <w:link w:val="1"/>
    <w:uiPriority w:val="9"/>
    <w:rsid w:val="005464C8"/>
    <w:rPr>
      <w:rFonts w:ascii="Times New Roman" w:eastAsia="新細明體" w:hAnsi="Times New Roman" w:cs="Times New Roman"/>
      <w:b/>
      <w:bCs/>
      <w:kern w:val="0"/>
      <w:sz w:val="32"/>
      <w:szCs w:val="32"/>
    </w:rPr>
  </w:style>
  <w:style w:type="character" w:customStyle="1" w:styleId="20">
    <w:name w:val="標題 2 字元"/>
    <w:basedOn w:val="a1"/>
    <w:link w:val="2"/>
    <w:uiPriority w:val="9"/>
    <w:rsid w:val="005464C8"/>
    <w:rPr>
      <w:rFonts w:ascii="Times New Roman" w:hAnsi="Times New Roman" w:cs="Times New Roman"/>
      <w:b/>
      <w:bCs/>
      <w:sz w:val="28"/>
      <w:szCs w:val="28"/>
    </w:rPr>
  </w:style>
  <w:style w:type="character" w:customStyle="1" w:styleId="30">
    <w:name w:val="標題 3 字元"/>
    <w:basedOn w:val="a1"/>
    <w:link w:val="3"/>
    <w:uiPriority w:val="9"/>
    <w:rsid w:val="005464C8"/>
    <w:rPr>
      <w:rFonts w:ascii="Times New Roman" w:hAnsi="Times New Roman" w:cs="Times New Roman"/>
      <w:b/>
      <w:bCs/>
      <w:sz w:val="28"/>
      <w:szCs w:val="28"/>
    </w:rPr>
  </w:style>
  <w:style w:type="paragraph" w:styleId="a0">
    <w:name w:val="List Paragraph"/>
    <w:basedOn w:val="a"/>
    <w:uiPriority w:val="34"/>
    <w:qFormat/>
    <w:rsid w:val="005464C8"/>
    <w:pPr>
      <w:ind w:leftChars="200" w:left="480"/>
    </w:pPr>
  </w:style>
  <w:style w:type="paragraph" w:styleId="a8">
    <w:name w:val="caption"/>
    <w:basedOn w:val="a"/>
    <w:next w:val="a"/>
    <w:uiPriority w:val="35"/>
    <w:unhideWhenUsed/>
    <w:qFormat/>
    <w:rsid w:val="004C09D9"/>
    <w:pPr>
      <w:tabs>
        <w:tab w:val="left" w:pos="2014"/>
      </w:tabs>
      <w:jc w:val="center"/>
    </w:pPr>
    <w:rPr>
      <w:rFonts w:ascii="Times New Roman" w:eastAsia="標楷體" w:hAnsi="Times New Roman" w:cs="Times New Roman"/>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ntust\Cosmos\Cosmos-thesis\model4_graph%20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ntust\Cosmos\Cosmos-thesis\model4_graph%20b=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ntust\Cosmos\Cosmos-thesis\model4_graph%20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ntust\Cosmos\Cosmos-thesis\model4_graph%20b=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ntust\Cosmos\Cosmos-thesis\model4_graph%20b=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ntust\Cosmos\Cosmos-thesis\model4_graph%20b=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ntust\Cosmos\Cosmos-thesis\model4_graph%20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Lit>
              <c:formatCode>General</c:formatCode>
              <c:ptCount val="5"/>
              <c:pt idx="0">
                <c:v>3</c:v>
              </c:pt>
              <c:pt idx="1">
                <c:v>4</c:v>
              </c:pt>
              <c:pt idx="2">
                <c:v>5</c:v>
              </c:pt>
              <c:pt idx="3">
                <c:v>6</c:v>
              </c:pt>
              <c:pt idx="4">
                <c:v>7</c:v>
              </c:pt>
            </c:numLit>
          </c:cat>
          <c:val>
            <c:numRef>
              <c:f>'1. b'!$O$2:$O$6</c:f>
              <c:numCache>
                <c:formatCode>General</c:formatCode>
                <c:ptCount val="5"/>
                <c:pt idx="0">
                  <c:v>0.63778800000000002</c:v>
                </c:pt>
                <c:pt idx="1">
                  <c:v>0.48587000000000002</c:v>
                </c:pt>
                <c:pt idx="2">
                  <c:v>0.40005600000000002</c:v>
                </c:pt>
                <c:pt idx="3">
                  <c:v>0.35050300000000001</c:v>
                </c:pt>
                <c:pt idx="4">
                  <c:v>0.319384</c:v>
                </c:pt>
              </c:numCache>
            </c:numRef>
          </c:val>
          <c:smooth val="0"/>
          <c:extLst>
            <c:ext xmlns:c16="http://schemas.microsoft.com/office/drawing/2014/chart" uri="{C3380CC4-5D6E-409C-BE32-E72D297353CC}">
              <c16:uniqueId val="{00000000-6D3A-4DE0-AF85-3811360D4A42}"/>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5"/>
            <c:spPr>
              <a:noFill/>
              <a:ln w="9525">
                <a:solidFill>
                  <a:schemeClr val="accent1">
                    <a:lumMod val="60000"/>
                    <a:lumOff val="40000"/>
                  </a:schemeClr>
                </a:solidFill>
              </a:ln>
              <a:effectLst/>
            </c:spPr>
          </c:marker>
          <c:cat>
            <c:numLit>
              <c:formatCode>General</c:formatCode>
              <c:ptCount val="5"/>
              <c:pt idx="0">
                <c:v>3</c:v>
              </c:pt>
              <c:pt idx="1">
                <c:v>4</c:v>
              </c:pt>
              <c:pt idx="2">
                <c:v>5</c:v>
              </c:pt>
              <c:pt idx="3">
                <c:v>6</c:v>
              </c:pt>
              <c:pt idx="4">
                <c:v>7</c:v>
              </c:pt>
            </c:numLit>
          </c:cat>
          <c:val>
            <c:numRef>
              <c:f>'1. b'!$O$9:$O$13</c:f>
              <c:numCache>
                <c:formatCode>General</c:formatCode>
                <c:ptCount val="5"/>
                <c:pt idx="0">
                  <c:v>0.63805500000000004</c:v>
                </c:pt>
                <c:pt idx="1">
                  <c:v>0.48576000000000003</c:v>
                </c:pt>
                <c:pt idx="2">
                  <c:v>0.400092</c:v>
                </c:pt>
                <c:pt idx="3">
                  <c:v>0.35046500000000003</c:v>
                </c:pt>
                <c:pt idx="4">
                  <c:v>0.31930399999999998</c:v>
                </c:pt>
              </c:numCache>
            </c:numRef>
          </c:val>
          <c:smooth val="0"/>
          <c:extLst>
            <c:ext xmlns:c16="http://schemas.microsoft.com/office/drawing/2014/chart" uri="{C3380CC4-5D6E-409C-BE32-E72D297353CC}">
              <c16:uniqueId val="{00000001-6D3A-4DE0-AF85-3811360D4A42}"/>
            </c:ext>
          </c:extLst>
        </c:ser>
        <c:ser>
          <c:idx val="2"/>
          <c:order val="2"/>
          <c:tx>
            <c:strRef>
              <c:f>'1. b'!$B$15</c:f>
              <c:strCache>
                <c:ptCount val="1"/>
                <c:pt idx="0">
                  <c:v>simH(γ=0.5)</c:v>
                </c:pt>
              </c:strCache>
            </c:strRef>
          </c:tx>
          <c:spPr>
            <a:ln>
              <a:solidFill>
                <a:schemeClr val="accent4"/>
              </a:solidFill>
            </a:ln>
          </c:spPr>
          <c:marker>
            <c:symbol val="diamond"/>
            <c:size val="6"/>
            <c:spPr>
              <a:solidFill>
                <a:schemeClr val="accent4"/>
              </a:solidFill>
              <a:ln>
                <a:solidFill>
                  <a:schemeClr val="accent4"/>
                </a:solidFill>
              </a:ln>
            </c:spPr>
          </c:marker>
          <c:val>
            <c:numRef>
              <c:f>'1. b'!$Y$2:$Y$6</c:f>
              <c:numCache>
                <c:formatCode>General</c:formatCode>
                <c:ptCount val="5"/>
                <c:pt idx="0">
                  <c:v>0.15482399999999999</c:v>
                </c:pt>
                <c:pt idx="1">
                  <c:v>0.15077599999999999</c:v>
                </c:pt>
                <c:pt idx="2">
                  <c:v>0.149032</c:v>
                </c:pt>
                <c:pt idx="3">
                  <c:v>0.148174</c:v>
                </c:pt>
                <c:pt idx="4">
                  <c:v>0.14755699999999999</c:v>
                </c:pt>
              </c:numCache>
            </c:numRef>
          </c:val>
          <c:smooth val="0"/>
          <c:extLst>
            <c:ext xmlns:c16="http://schemas.microsoft.com/office/drawing/2014/chart" uri="{C3380CC4-5D6E-409C-BE32-E72D297353CC}">
              <c16:uniqueId val="{00000002-6D3A-4DE0-AF85-3811360D4A42}"/>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plus"/>
            <c:size val="6"/>
            <c:spPr>
              <a:noFill/>
              <a:ln>
                <a:solidFill>
                  <a:schemeClr val="accent4">
                    <a:lumMod val="60000"/>
                    <a:lumOff val="40000"/>
                  </a:schemeClr>
                </a:solidFill>
              </a:ln>
            </c:spPr>
          </c:marker>
          <c:val>
            <c:numRef>
              <c:f>'1. b'!$Y$9:$Y$13</c:f>
              <c:numCache>
                <c:formatCode>General</c:formatCode>
                <c:ptCount val="5"/>
                <c:pt idx="0">
                  <c:v>0.154836</c:v>
                </c:pt>
                <c:pt idx="1">
                  <c:v>0.15076000000000001</c:v>
                </c:pt>
                <c:pt idx="2">
                  <c:v>0.14901300000000001</c:v>
                </c:pt>
                <c:pt idx="3">
                  <c:v>0.14815700000000001</c:v>
                </c:pt>
                <c:pt idx="4">
                  <c:v>0.14757799999999999</c:v>
                </c:pt>
              </c:numCache>
            </c:numRef>
          </c:val>
          <c:smooth val="0"/>
          <c:extLst>
            <c:ext xmlns:c16="http://schemas.microsoft.com/office/drawing/2014/chart" uri="{C3380CC4-5D6E-409C-BE32-E72D297353CC}">
              <c16:uniqueId val="{00000003-6D3A-4DE0-AF85-3811360D4A42}"/>
            </c:ext>
          </c:extLst>
        </c:ser>
        <c:ser>
          <c:idx val="4"/>
          <c:order val="4"/>
          <c:tx>
            <c:strRef>
              <c:f>'1. b'!$C$15</c:f>
              <c:strCache>
                <c:ptCount val="1"/>
                <c:pt idx="0">
                  <c:v>simL(γ=0.5)</c:v>
                </c:pt>
              </c:strCache>
            </c:strRef>
          </c:tx>
          <c:spPr>
            <a:ln>
              <a:solidFill>
                <a:schemeClr val="accent6"/>
              </a:solidFill>
            </a:ln>
          </c:spPr>
          <c:marker>
            <c:symbol val="triangle"/>
            <c:size val="6"/>
            <c:spPr>
              <a:solidFill>
                <a:schemeClr val="accent6"/>
              </a:solidFill>
              <a:ln>
                <a:solidFill>
                  <a:schemeClr val="accent6"/>
                </a:solidFill>
              </a:ln>
            </c:spPr>
          </c:marker>
          <c:val>
            <c:numRef>
              <c:f>'1. b'!$AI$2:$AI$6</c:f>
              <c:numCache>
                <c:formatCode>General</c:formatCode>
                <c:ptCount val="5"/>
                <c:pt idx="0">
                  <c:v>0.80789800000000001</c:v>
                </c:pt>
                <c:pt idx="1">
                  <c:v>0.60252399999999995</c:v>
                </c:pt>
                <c:pt idx="2">
                  <c:v>0.48703800000000003</c:v>
                </c:pt>
                <c:pt idx="3">
                  <c:v>0.42067500000000002</c:v>
                </c:pt>
                <c:pt idx="4">
                  <c:v>0.379222</c:v>
                </c:pt>
              </c:numCache>
            </c:numRef>
          </c:val>
          <c:smooth val="0"/>
          <c:extLst>
            <c:ext xmlns:c16="http://schemas.microsoft.com/office/drawing/2014/chart" uri="{C3380CC4-5D6E-409C-BE32-E72D297353CC}">
              <c16:uniqueId val="{00000004-6D3A-4DE0-AF85-3811360D4A42}"/>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x"/>
            <c:size val="6"/>
            <c:spPr>
              <a:noFill/>
              <a:ln>
                <a:solidFill>
                  <a:schemeClr val="accent6">
                    <a:lumMod val="60000"/>
                    <a:lumOff val="40000"/>
                  </a:schemeClr>
                </a:solidFill>
              </a:ln>
            </c:spPr>
          </c:marker>
          <c:val>
            <c:numRef>
              <c:f>'1. b'!$AI$9:$AI$13</c:f>
              <c:numCache>
                <c:formatCode>General</c:formatCode>
                <c:ptCount val="5"/>
                <c:pt idx="0">
                  <c:v>0.808307</c:v>
                </c:pt>
                <c:pt idx="1">
                  <c:v>0.60233099999999995</c:v>
                </c:pt>
                <c:pt idx="2">
                  <c:v>0.48708000000000001</c:v>
                </c:pt>
                <c:pt idx="3">
                  <c:v>0.42059999999999997</c:v>
                </c:pt>
                <c:pt idx="4">
                  <c:v>0.379081</c:v>
                </c:pt>
              </c:numCache>
            </c:numRef>
          </c:val>
          <c:smooth val="0"/>
          <c:extLst>
            <c:ext xmlns:c16="http://schemas.microsoft.com/office/drawing/2014/chart" uri="{C3380CC4-5D6E-409C-BE32-E72D297353CC}">
              <c16:uniqueId val="{00000005-6D3A-4DE0-AF85-3811360D4A42}"/>
            </c:ext>
          </c:extLst>
        </c:ser>
        <c:ser>
          <c:idx val="6"/>
          <c:order val="6"/>
          <c:tx>
            <c:strRef>
              <c:f>'1. b'!$D$15</c:f>
              <c:strCache>
                <c:ptCount val="1"/>
                <c:pt idx="0">
                  <c:v>sim(γ=0)</c:v>
                </c:pt>
              </c:strCache>
            </c:strRef>
          </c:tx>
          <c:spPr>
            <a:ln>
              <a:solidFill>
                <a:schemeClr val="bg2">
                  <a:lumMod val="50000"/>
                </a:schemeClr>
              </a:solidFill>
            </a:ln>
          </c:spPr>
          <c:marker>
            <c:symbol val="dash"/>
            <c:size val="6"/>
            <c:spPr>
              <a:solidFill>
                <a:schemeClr val="bg2">
                  <a:lumMod val="50000"/>
                </a:schemeClr>
              </a:solidFill>
              <a:ln>
                <a:solidFill>
                  <a:schemeClr val="bg2">
                    <a:lumMod val="50000"/>
                  </a:schemeClr>
                </a:solidFill>
              </a:ln>
            </c:spPr>
          </c:marker>
          <c:val>
            <c:numRef>
              <c:f>'1. b'!$AP$23:$AP$27</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6-6D3A-4DE0-AF85-3811360D4A42}"/>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dash"/>
            <c:size val="6"/>
            <c:spPr>
              <a:noFill/>
              <a:ln>
                <a:solidFill>
                  <a:schemeClr val="accent3">
                    <a:lumMod val="60000"/>
                    <a:lumOff val="40000"/>
                  </a:schemeClr>
                </a:solidFill>
              </a:ln>
            </c:spPr>
          </c:marker>
          <c:val>
            <c:numRef>
              <c:f>'1. b'!$AP$30:$AP$34</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7-6D3A-4DE0-AF85-3811360D4A4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Lit>
              <c:formatCode>General</c:formatCode>
              <c:ptCount val="5"/>
              <c:pt idx="0">
                <c:v>3</c:v>
              </c:pt>
              <c:pt idx="1">
                <c:v>4</c:v>
              </c:pt>
              <c:pt idx="2">
                <c:v>5</c:v>
              </c:pt>
              <c:pt idx="3">
                <c:v>6</c:v>
              </c:pt>
              <c:pt idx="4">
                <c:v>7</c:v>
              </c:pt>
            </c:numLit>
          </c:cat>
          <c:val>
            <c:numRef>
              <c:f>'1. b'!$P$2:$P$6</c:f>
              <c:numCache>
                <c:formatCode>General</c:formatCode>
                <c:ptCount val="5"/>
                <c:pt idx="0">
                  <c:v>9.3364900000000001E-2</c:v>
                </c:pt>
                <c:pt idx="1">
                  <c:v>9.4055799999999995E-2</c:v>
                </c:pt>
                <c:pt idx="2">
                  <c:v>9.4406500000000004E-2</c:v>
                </c:pt>
                <c:pt idx="3">
                  <c:v>9.4599600000000006E-2</c:v>
                </c:pt>
                <c:pt idx="4">
                  <c:v>9.4690700000000003E-2</c:v>
                </c:pt>
              </c:numCache>
            </c:numRef>
          </c:val>
          <c:smooth val="0"/>
          <c:extLst>
            <c:ext xmlns:c16="http://schemas.microsoft.com/office/drawing/2014/chart" uri="{C3380CC4-5D6E-409C-BE32-E72D297353CC}">
              <c16:uniqueId val="{00000000-0CA6-4F66-9056-D05D91927D7E}"/>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5"/>
            <c:spPr>
              <a:noFill/>
              <a:ln w="9525">
                <a:solidFill>
                  <a:schemeClr val="accent1">
                    <a:lumMod val="60000"/>
                    <a:lumOff val="40000"/>
                  </a:schemeClr>
                </a:solidFill>
              </a:ln>
              <a:effectLst/>
            </c:spPr>
          </c:marker>
          <c:cat>
            <c:numLit>
              <c:formatCode>General</c:formatCode>
              <c:ptCount val="5"/>
              <c:pt idx="0">
                <c:v>3</c:v>
              </c:pt>
              <c:pt idx="1">
                <c:v>4</c:v>
              </c:pt>
              <c:pt idx="2">
                <c:v>5</c:v>
              </c:pt>
              <c:pt idx="3">
                <c:v>6</c:v>
              </c:pt>
              <c:pt idx="4">
                <c:v>7</c:v>
              </c:pt>
            </c:numLit>
          </c:cat>
          <c:val>
            <c:numRef>
              <c:f>'1. b'!$P$9:$P$13</c:f>
              <c:numCache>
                <c:formatCode>General</c:formatCode>
                <c:ptCount val="5"/>
                <c:pt idx="0">
                  <c:v>9.3335399999999999E-2</c:v>
                </c:pt>
                <c:pt idx="1">
                  <c:v>9.4056200000000006E-2</c:v>
                </c:pt>
                <c:pt idx="2">
                  <c:v>9.4391199999999995E-2</c:v>
                </c:pt>
                <c:pt idx="3">
                  <c:v>9.4556600000000005E-2</c:v>
                </c:pt>
                <c:pt idx="4">
                  <c:v>9.4640100000000005E-2</c:v>
                </c:pt>
              </c:numCache>
            </c:numRef>
          </c:val>
          <c:smooth val="0"/>
          <c:extLst>
            <c:ext xmlns:c16="http://schemas.microsoft.com/office/drawing/2014/chart" uri="{C3380CC4-5D6E-409C-BE32-E72D297353CC}">
              <c16:uniqueId val="{00000001-0CA6-4F66-9056-D05D91927D7E}"/>
            </c:ext>
          </c:extLst>
        </c:ser>
        <c:ser>
          <c:idx val="2"/>
          <c:order val="2"/>
          <c:tx>
            <c:strRef>
              <c:f>'1. b'!$B$15</c:f>
              <c:strCache>
                <c:ptCount val="1"/>
                <c:pt idx="0">
                  <c:v>simH(γ=0.5)</c:v>
                </c:pt>
              </c:strCache>
            </c:strRef>
          </c:tx>
          <c:spPr>
            <a:ln>
              <a:solidFill>
                <a:schemeClr val="accent4"/>
              </a:solidFill>
            </a:ln>
          </c:spPr>
          <c:marker>
            <c:symbol val="diamond"/>
            <c:size val="6"/>
            <c:spPr>
              <a:solidFill>
                <a:schemeClr val="accent4"/>
              </a:solidFill>
              <a:ln>
                <a:solidFill>
                  <a:schemeClr val="accent4"/>
                </a:solidFill>
              </a:ln>
            </c:spPr>
          </c:marker>
          <c:val>
            <c:numRef>
              <c:f>'1. b'!$Z$2:$Z$6</c:f>
              <c:numCache>
                <c:formatCode>General</c:formatCode>
                <c:ptCount val="5"/>
                <c:pt idx="0">
                  <c:v>8.0014699999999994E-2</c:v>
                </c:pt>
                <c:pt idx="1">
                  <c:v>7.9977300000000001E-2</c:v>
                </c:pt>
                <c:pt idx="2">
                  <c:v>7.9999100000000004E-2</c:v>
                </c:pt>
                <c:pt idx="3">
                  <c:v>7.9983600000000002E-2</c:v>
                </c:pt>
                <c:pt idx="4">
                  <c:v>7.99903E-2</c:v>
                </c:pt>
              </c:numCache>
            </c:numRef>
          </c:val>
          <c:smooth val="0"/>
          <c:extLst>
            <c:ext xmlns:c16="http://schemas.microsoft.com/office/drawing/2014/chart" uri="{C3380CC4-5D6E-409C-BE32-E72D297353CC}">
              <c16:uniqueId val="{00000002-0CA6-4F66-9056-D05D91927D7E}"/>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plus"/>
            <c:size val="6"/>
            <c:spPr>
              <a:noFill/>
              <a:ln>
                <a:solidFill>
                  <a:schemeClr val="accent4">
                    <a:lumMod val="60000"/>
                    <a:lumOff val="40000"/>
                  </a:schemeClr>
                </a:solidFill>
              </a:ln>
            </c:spPr>
          </c:marker>
          <c:val>
            <c:numRef>
              <c:f>'1. b'!$Z$9:$Z$13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0CA6-4F66-9056-D05D91927D7E}"/>
            </c:ext>
          </c:extLst>
        </c:ser>
        <c:ser>
          <c:idx val="4"/>
          <c:order val="4"/>
          <c:tx>
            <c:strRef>
              <c:f>'1. b'!$C$15</c:f>
              <c:strCache>
                <c:ptCount val="1"/>
                <c:pt idx="0">
                  <c:v>simL(γ=0.5)</c:v>
                </c:pt>
              </c:strCache>
            </c:strRef>
          </c:tx>
          <c:spPr>
            <a:ln>
              <a:solidFill>
                <a:schemeClr val="accent6"/>
              </a:solidFill>
            </a:ln>
          </c:spPr>
          <c:marker>
            <c:symbol val="triangle"/>
            <c:size val="6"/>
            <c:spPr>
              <a:solidFill>
                <a:schemeClr val="accent6"/>
              </a:solidFill>
              <a:ln>
                <a:solidFill>
                  <a:schemeClr val="accent6"/>
                </a:solidFill>
              </a:ln>
            </c:spPr>
          </c:marker>
          <c:val>
            <c:numRef>
              <c:f>'1. b'!$AJ$2:$AJ$6</c:f>
              <c:numCache>
                <c:formatCode>General</c:formatCode>
                <c:ptCount val="5"/>
                <c:pt idx="0">
                  <c:v>0.100033</c:v>
                </c:pt>
                <c:pt idx="1">
                  <c:v>0.100012</c:v>
                </c:pt>
                <c:pt idx="2">
                  <c:v>0.100023</c:v>
                </c:pt>
                <c:pt idx="3">
                  <c:v>0.100068</c:v>
                </c:pt>
                <c:pt idx="4">
                  <c:v>0.100076</c:v>
                </c:pt>
              </c:numCache>
            </c:numRef>
          </c:val>
          <c:smooth val="0"/>
          <c:extLst>
            <c:ext xmlns:c16="http://schemas.microsoft.com/office/drawing/2014/chart" uri="{C3380CC4-5D6E-409C-BE32-E72D297353CC}">
              <c16:uniqueId val="{00000004-0CA6-4F66-9056-D05D91927D7E}"/>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x"/>
            <c:size val="6"/>
            <c:spPr>
              <a:noFill/>
              <a:ln>
                <a:solidFill>
                  <a:schemeClr val="accent6">
                    <a:lumMod val="60000"/>
                    <a:lumOff val="40000"/>
                  </a:schemeClr>
                </a:solidFill>
              </a:ln>
            </c:spPr>
          </c:marker>
          <c:val>
            <c:numRef>
              <c:f>'1. b'!$AJ$9:$AJ$13</c:f>
              <c:numCache>
                <c:formatCode>General</c:formatCode>
                <c:ptCount val="5"/>
                <c:pt idx="0">
                  <c:v>9.99998E-2</c:v>
                </c:pt>
                <c:pt idx="1">
                  <c:v>0.1</c:v>
                </c:pt>
                <c:pt idx="2">
                  <c:v>0.1</c:v>
                </c:pt>
                <c:pt idx="3">
                  <c:v>0.1</c:v>
                </c:pt>
                <c:pt idx="4">
                  <c:v>0.1</c:v>
                </c:pt>
              </c:numCache>
            </c:numRef>
          </c:val>
          <c:smooth val="0"/>
          <c:extLst>
            <c:ext xmlns:c16="http://schemas.microsoft.com/office/drawing/2014/chart" uri="{C3380CC4-5D6E-409C-BE32-E72D297353CC}">
              <c16:uniqueId val="{00000005-0CA6-4F66-9056-D05D91927D7E}"/>
            </c:ext>
          </c:extLst>
        </c:ser>
        <c:ser>
          <c:idx val="6"/>
          <c:order val="6"/>
          <c:tx>
            <c:strRef>
              <c:f>'1. b'!$D$15</c:f>
              <c:strCache>
                <c:ptCount val="1"/>
                <c:pt idx="0">
                  <c:v>sim(γ=0)</c:v>
                </c:pt>
              </c:strCache>
            </c:strRef>
          </c:tx>
          <c:spPr>
            <a:ln>
              <a:solidFill>
                <a:schemeClr val="bg2">
                  <a:lumMod val="50000"/>
                </a:schemeClr>
              </a:solidFill>
            </a:ln>
          </c:spPr>
          <c:marker>
            <c:symbol val="dash"/>
            <c:size val="6"/>
            <c:spPr>
              <a:solidFill>
                <a:schemeClr val="bg2">
                  <a:lumMod val="50000"/>
                </a:schemeClr>
              </a:solidFill>
              <a:ln>
                <a:solidFill>
                  <a:schemeClr val="bg2">
                    <a:lumMod val="50000"/>
                  </a:schemeClr>
                </a:solidFill>
              </a:ln>
            </c:spPr>
          </c:marker>
          <c:val>
            <c:numRef>
              <c:f>'1. b'!$AQ$23:$AQ$27</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6-0CA6-4F66-9056-D05D91927D7E}"/>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dash"/>
            <c:size val="6"/>
            <c:spPr>
              <a:noFill/>
              <a:ln>
                <a:solidFill>
                  <a:schemeClr val="accent3">
                    <a:lumMod val="60000"/>
                    <a:lumOff val="40000"/>
                  </a:schemeClr>
                </a:solidFill>
              </a:ln>
            </c:spPr>
          </c:marker>
          <c:val>
            <c:numRef>
              <c:f>'1. b'!$AQ$30:$AQ$34</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7-0CA6-4F66-9056-D05D91927D7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Lit>
              <c:formatCode>General</c:formatCode>
              <c:ptCount val="5"/>
              <c:pt idx="0">
                <c:v>3</c:v>
              </c:pt>
              <c:pt idx="1">
                <c:v>4</c:v>
              </c:pt>
              <c:pt idx="2">
                <c:v>5</c:v>
              </c:pt>
              <c:pt idx="3">
                <c:v>6</c:v>
              </c:pt>
              <c:pt idx="4">
                <c:v>7</c:v>
              </c:pt>
            </c:numLit>
          </c:cat>
          <c:val>
            <c:numRef>
              <c:f>'1. b'!$N$2:$N$6</c:f>
              <c:numCache>
                <c:formatCode>General</c:formatCode>
                <c:ptCount val="5"/>
                <c:pt idx="0">
                  <c:v>0.73115300000000005</c:v>
                </c:pt>
                <c:pt idx="1">
                  <c:v>0.57992600000000005</c:v>
                </c:pt>
                <c:pt idx="2">
                  <c:v>0.49446200000000001</c:v>
                </c:pt>
                <c:pt idx="3">
                  <c:v>0.445102</c:v>
                </c:pt>
                <c:pt idx="4">
                  <c:v>0.41407500000000003</c:v>
                </c:pt>
              </c:numCache>
            </c:numRef>
          </c:val>
          <c:smooth val="0"/>
          <c:extLst>
            <c:ext xmlns:c16="http://schemas.microsoft.com/office/drawing/2014/chart" uri="{C3380CC4-5D6E-409C-BE32-E72D297353CC}">
              <c16:uniqueId val="{00000000-58B4-4113-B006-5CB670CDB929}"/>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5"/>
            <c:spPr>
              <a:noFill/>
              <a:ln w="9525">
                <a:solidFill>
                  <a:schemeClr val="accent1">
                    <a:lumMod val="60000"/>
                    <a:lumOff val="40000"/>
                  </a:schemeClr>
                </a:solidFill>
              </a:ln>
              <a:effectLst/>
            </c:spPr>
          </c:marker>
          <c:cat>
            <c:numLit>
              <c:formatCode>General</c:formatCode>
              <c:ptCount val="5"/>
              <c:pt idx="0">
                <c:v>3</c:v>
              </c:pt>
              <c:pt idx="1">
                <c:v>4</c:v>
              </c:pt>
              <c:pt idx="2">
                <c:v>5</c:v>
              </c:pt>
              <c:pt idx="3">
                <c:v>6</c:v>
              </c:pt>
              <c:pt idx="4">
                <c:v>7</c:v>
              </c:pt>
            </c:numLit>
          </c:cat>
          <c:val>
            <c:numRef>
              <c:f>'1. b'!$N$9:$N$13</c:f>
              <c:numCache>
                <c:formatCode>General</c:formatCode>
                <c:ptCount val="5"/>
                <c:pt idx="0">
                  <c:v>0.73138999999999998</c:v>
                </c:pt>
                <c:pt idx="1">
                  <c:v>0.579816</c:v>
                </c:pt>
                <c:pt idx="2">
                  <c:v>0.49448300000000001</c:v>
                </c:pt>
                <c:pt idx="3">
                  <c:v>0.44502199999999997</c:v>
                </c:pt>
                <c:pt idx="4">
                  <c:v>0.41394399999999998</c:v>
                </c:pt>
              </c:numCache>
            </c:numRef>
          </c:val>
          <c:smooth val="0"/>
          <c:extLst>
            <c:ext xmlns:c16="http://schemas.microsoft.com/office/drawing/2014/chart" uri="{C3380CC4-5D6E-409C-BE32-E72D297353CC}">
              <c16:uniqueId val="{00000001-58B4-4113-B006-5CB670CDB929}"/>
            </c:ext>
          </c:extLst>
        </c:ser>
        <c:ser>
          <c:idx val="2"/>
          <c:order val="2"/>
          <c:tx>
            <c:strRef>
              <c:f>'1. b'!$B$15</c:f>
              <c:strCache>
                <c:ptCount val="1"/>
                <c:pt idx="0">
                  <c:v>simH(γ=0.5)</c:v>
                </c:pt>
              </c:strCache>
            </c:strRef>
          </c:tx>
          <c:spPr>
            <a:ln>
              <a:solidFill>
                <a:schemeClr val="accent4"/>
              </a:solidFill>
            </a:ln>
          </c:spPr>
          <c:marker>
            <c:symbol val="diamond"/>
            <c:size val="6"/>
            <c:spPr>
              <a:solidFill>
                <a:schemeClr val="accent4"/>
              </a:solidFill>
              <a:ln>
                <a:solidFill>
                  <a:schemeClr val="accent4"/>
                </a:solidFill>
              </a:ln>
            </c:spPr>
          </c:marker>
          <c:val>
            <c:numRef>
              <c:f>'1. b'!$X$2:$X$6</c:f>
              <c:numCache>
                <c:formatCode>General</c:formatCode>
                <c:ptCount val="5"/>
                <c:pt idx="0">
                  <c:v>0.23483899999999999</c:v>
                </c:pt>
                <c:pt idx="1">
                  <c:v>0.23075300000000001</c:v>
                </c:pt>
                <c:pt idx="2">
                  <c:v>0.22903200000000001</c:v>
                </c:pt>
                <c:pt idx="3">
                  <c:v>0.228157</c:v>
                </c:pt>
                <c:pt idx="4">
                  <c:v>0.227547</c:v>
                </c:pt>
              </c:numCache>
            </c:numRef>
          </c:val>
          <c:smooth val="0"/>
          <c:extLst>
            <c:ext xmlns:c16="http://schemas.microsoft.com/office/drawing/2014/chart" uri="{C3380CC4-5D6E-409C-BE32-E72D297353CC}">
              <c16:uniqueId val="{00000002-58B4-4113-B006-5CB670CDB929}"/>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plus"/>
            <c:size val="6"/>
            <c:spPr>
              <a:noFill/>
              <a:ln>
                <a:solidFill>
                  <a:schemeClr val="accent4">
                    <a:lumMod val="60000"/>
                    <a:lumOff val="40000"/>
                  </a:schemeClr>
                </a:solidFill>
              </a:ln>
            </c:spPr>
          </c:marker>
          <c:val>
            <c:numRef>
              <c:f>'1. b'!$X$9:$X$13</c:f>
              <c:numCache>
                <c:formatCode>General</c:formatCode>
                <c:ptCount val="5"/>
                <c:pt idx="0">
                  <c:v>0.23483599999999999</c:v>
                </c:pt>
                <c:pt idx="1">
                  <c:v>0.23075999999999999</c:v>
                </c:pt>
                <c:pt idx="2">
                  <c:v>0.22901299999999999</c:v>
                </c:pt>
                <c:pt idx="3">
                  <c:v>0.228157</c:v>
                </c:pt>
                <c:pt idx="4">
                  <c:v>0.227578</c:v>
                </c:pt>
              </c:numCache>
            </c:numRef>
          </c:val>
          <c:smooth val="0"/>
          <c:extLst>
            <c:ext xmlns:c16="http://schemas.microsoft.com/office/drawing/2014/chart" uri="{C3380CC4-5D6E-409C-BE32-E72D297353CC}">
              <c16:uniqueId val="{00000003-58B4-4113-B006-5CB670CDB929}"/>
            </c:ext>
          </c:extLst>
        </c:ser>
        <c:ser>
          <c:idx val="4"/>
          <c:order val="4"/>
          <c:tx>
            <c:strRef>
              <c:f>'1. b'!$C$15</c:f>
              <c:strCache>
                <c:ptCount val="1"/>
                <c:pt idx="0">
                  <c:v>simL(γ=0.5)</c:v>
                </c:pt>
              </c:strCache>
            </c:strRef>
          </c:tx>
          <c:spPr>
            <a:ln>
              <a:solidFill>
                <a:schemeClr val="accent6"/>
              </a:solidFill>
            </a:ln>
          </c:spPr>
          <c:marker>
            <c:symbol val="triangle"/>
            <c:size val="6"/>
            <c:spPr>
              <a:solidFill>
                <a:schemeClr val="accent6"/>
              </a:solidFill>
              <a:ln>
                <a:solidFill>
                  <a:schemeClr val="accent6"/>
                </a:solidFill>
              </a:ln>
            </c:spPr>
          </c:marker>
          <c:val>
            <c:numRef>
              <c:f>'1. b'!$AH$2:$AH$6</c:f>
              <c:numCache>
                <c:formatCode>General</c:formatCode>
                <c:ptCount val="5"/>
                <c:pt idx="0">
                  <c:v>0.90793000000000001</c:v>
                </c:pt>
                <c:pt idx="1">
                  <c:v>0.70253600000000005</c:v>
                </c:pt>
                <c:pt idx="2">
                  <c:v>0.58706100000000006</c:v>
                </c:pt>
                <c:pt idx="3">
                  <c:v>0.52074299999999996</c:v>
                </c:pt>
                <c:pt idx="4">
                  <c:v>0.47929899999999998</c:v>
                </c:pt>
              </c:numCache>
            </c:numRef>
          </c:val>
          <c:smooth val="0"/>
          <c:extLst>
            <c:ext xmlns:c16="http://schemas.microsoft.com/office/drawing/2014/chart" uri="{C3380CC4-5D6E-409C-BE32-E72D297353CC}">
              <c16:uniqueId val="{00000004-58B4-4113-B006-5CB670CDB929}"/>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x"/>
            <c:size val="6"/>
            <c:spPr>
              <a:noFill/>
              <a:ln>
                <a:solidFill>
                  <a:schemeClr val="accent6">
                    <a:lumMod val="60000"/>
                    <a:lumOff val="40000"/>
                  </a:schemeClr>
                </a:solidFill>
              </a:ln>
            </c:spPr>
          </c:marker>
          <c:val>
            <c:numRef>
              <c:f>'1. b'!$AH$9:$AH$13</c:f>
              <c:numCache>
                <c:formatCode>General</c:formatCode>
                <c:ptCount val="5"/>
                <c:pt idx="0">
                  <c:v>0.90830699999999998</c:v>
                </c:pt>
                <c:pt idx="1">
                  <c:v>0.70233199999999996</c:v>
                </c:pt>
                <c:pt idx="2">
                  <c:v>0.58708000000000005</c:v>
                </c:pt>
                <c:pt idx="3">
                  <c:v>0.52059999999999995</c:v>
                </c:pt>
                <c:pt idx="4">
                  <c:v>0.47908099999999998</c:v>
                </c:pt>
              </c:numCache>
            </c:numRef>
          </c:val>
          <c:smooth val="0"/>
          <c:extLst>
            <c:ext xmlns:c16="http://schemas.microsoft.com/office/drawing/2014/chart" uri="{C3380CC4-5D6E-409C-BE32-E72D297353CC}">
              <c16:uniqueId val="{00000005-58B4-4113-B006-5CB670CDB929}"/>
            </c:ext>
          </c:extLst>
        </c:ser>
        <c:ser>
          <c:idx val="6"/>
          <c:order val="6"/>
          <c:tx>
            <c:strRef>
              <c:f>'1. b'!$D$15</c:f>
              <c:strCache>
                <c:ptCount val="1"/>
                <c:pt idx="0">
                  <c:v>sim(γ=0)</c:v>
                </c:pt>
              </c:strCache>
            </c:strRef>
          </c:tx>
          <c:spPr>
            <a:ln>
              <a:solidFill>
                <a:schemeClr val="bg2">
                  <a:lumMod val="50000"/>
                </a:schemeClr>
              </a:solidFill>
            </a:ln>
          </c:spPr>
          <c:marker>
            <c:symbol val="dash"/>
            <c:size val="6"/>
            <c:spPr>
              <a:solidFill>
                <a:schemeClr val="bg2">
                  <a:lumMod val="50000"/>
                </a:schemeClr>
              </a:solidFill>
              <a:ln>
                <a:solidFill>
                  <a:schemeClr val="bg2">
                    <a:lumMod val="50000"/>
                  </a:schemeClr>
                </a:solidFill>
              </a:ln>
            </c:spPr>
          </c:marker>
          <c:val>
            <c:numRef>
              <c:f>'1. b'!$AO$23:$AO$27</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6-58B4-4113-B006-5CB670CDB929}"/>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dash"/>
            <c:size val="6"/>
            <c:spPr>
              <a:noFill/>
              <a:ln>
                <a:solidFill>
                  <a:schemeClr val="accent3">
                    <a:lumMod val="60000"/>
                    <a:lumOff val="40000"/>
                  </a:schemeClr>
                </a:solidFill>
              </a:ln>
            </c:spPr>
          </c:marker>
          <c:val>
            <c:numRef>
              <c:f>'1. b'!$AO$30:$AO$34</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7-58B4-4113-B006-5CB670CDB92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Lit>
              <c:formatCode>General</c:formatCode>
              <c:ptCount val="5"/>
              <c:pt idx="0">
                <c:v>3</c:v>
              </c:pt>
              <c:pt idx="1">
                <c:v>4</c:v>
              </c:pt>
              <c:pt idx="2">
                <c:v>5</c:v>
              </c:pt>
              <c:pt idx="3">
                <c:v>6</c:v>
              </c:pt>
              <c:pt idx="4">
                <c:v>7</c:v>
              </c:pt>
            </c:numLit>
          </c:cat>
          <c:val>
            <c:numRef>
              <c:f>'1. b'!$M$2:$M$6</c:f>
              <c:numCache>
                <c:formatCode>General</c:formatCode>
                <c:ptCount val="5"/>
                <c:pt idx="0">
                  <c:v>1.1118600000000001</c:v>
                </c:pt>
                <c:pt idx="1">
                  <c:v>1.2906</c:v>
                </c:pt>
                <c:pt idx="2">
                  <c:v>1.38642</c:v>
                </c:pt>
                <c:pt idx="3">
                  <c:v>1.4347799999999999</c:v>
                </c:pt>
                <c:pt idx="4">
                  <c:v>1.4564299999999999</c:v>
                </c:pt>
              </c:numCache>
            </c:numRef>
          </c:val>
          <c:smooth val="0"/>
          <c:extLst>
            <c:ext xmlns:c16="http://schemas.microsoft.com/office/drawing/2014/chart" uri="{C3380CC4-5D6E-409C-BE32-E72D297353CC}">
              <c16:uniqueId val="{00000000-CEE7-4982-8C0E-C56D2F1B6604}"/>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5"/>
            <c:spPr>
              <a:noFill/>
              <a:ln w="9525">
                <a:solidFill>
                  <a:schemeClr val="accent1">
                    <a:lumMod val="60000"/>
                    <a:lumOff val="40000"/>
                  </a:schemeClr>
                </a:solidFill>
              </a:ln>
              <a:effectLst/>
            </c:spPr>
          </c:marker>
          <c:cat>
            <c:numLit>
              <c:formatCode>General</c:formatCode>
              <c:ptCount val="5"/>
              <c:pt idx="0">
                <c:v>3</c:v>
              </c:pt>
              <c:pt idx="1">
                <c:v>4</c:v>
              </c:pt>
              <c:pt idx="2">
                <c:v>5</c:v>
              </c:pt>
              <c:pt idx="3">
                <c:v>6</c:v>
              </c:pt>
              <c:pt idx="4">
                <c:v>7</c:v>
              </c:pt>
            </c:numLit>
          </c:cat>
          <c:val>
            <c:numRef>
              <c:f>'1. b'!$M$9:$M$13</c:f>
              <c:numCache>
                <c:formatCode>General</c:formatCode>
                <c:ptCount val="5"/>
                <c:pt idx="0">
                  <c:v>1.11141</c:v>
                </c:pt>
                <c:pt idx="1">
                  <c:v>1.2906200000000001</c:v>
                </c:pt>
                <c:pt idx="2">
                  <c:v>1.3860300000000001</c:v>
                </c:pt>
                <c:pt idx="3">
                  <c:v>1.4341299999999999</c:v>
                </c:pt>
                <c:pt idx="4">
                  <c:v>1.45587</c:v>
                </c:pt>
              </c:numCache>
            </c:numRef>
          </c:val>
          <c:smooth val="0"/>
          <c:extLst>
            <c:ext xmlns:c16="http://schemas.microsoft.com/office/drawing/2014/chart" uri="{C3380CC4-5D6E-409C-BE32-E72D297353CC}">
              <c16:uniqueId val="{00000001-CEE7-4982-8C0E-C56D2F1B6604}"/>
            </c:ext>
          </c:extLst>
        </c:ser>
        <c:ser>
          <c:idx val="2"/>
          <c:order val="2"/>
          <c:tx>
            <c:strRef>
              <c:f>'1. b'!$B$15</c:f>
              <c:strCache>
                <c:ptCount val="1"/>
                <c:pt idx="0">
                  <c:v>simH(γ=0.5)</c:v>
                </c:pt>
              </c:strCache>
            </c:strRef>
          </c:tx>
          <c:spPr>
            <a:ln>
              <a:solidFill>
                <a:schemeClr val="accent4"/>
              </a:solidFill>
            </a:ln>
          </c:spPr>
          <c:marker>
            <c:symbol val="diamond"/>
            <c:size val="6"/>
            <c:spPr>
              <a:solidFill>
                <a:schemeClr val="accent4"/>
              </a:solidFill>
              <a:ln>
                <a:solidFill>
                  <a:schemeClr val="accent4"/>
                </a:solidFill>
              </a:ln>
            </c:spPr>
          </c:marker>
          <c:val>
            <c:numRef>
              <c:f>'1. b'!$W$2:$W$6</c:f>
              <c:numCache>
                <c:formatCode>General</c:formatCode>
                <c:ptCount val="5"/>
                <c:pt idx="0">
                  <c:v>0.31738699999999997</c:v>
                </c:pt>
                <c:pt idx="1">
                  <c:v>0.32625100000000001</c:v>
                </c:pt>
                <c:pt idx="2">
                  <c:v>0.32953900000000003</c:v>
                </c:pt>
                <c:pt idx="3">
                  <c:v>0.33029900000000001</c:v>
                </c:pt>
                <c:pt idx="4">
                  <c:v>0.32989099999999999</c:v>
                </c:pt>
              </c:numCache>
            </c:numRef>
          </c:val>
          <c:smooth val="0"/>
          <c:extLst>
            <c:ext xmlns:c16="http://schemas.microsoft.com/office/drawing/2014/chart" uri="{C3380CC4-5D6E-409C-BE32-E72D297353CC}">
              <c16:uniqueId val="{00000002-CEE7-4982-8C0E-C56D2F1B6604}"/>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plus"/>
            <c:size val="6"/>
            <c:spPr>
              <a:noFill/>
              <a:ln>
                <a:solidFill>
                  <a:schemeClr val="accent4">
                    <a:lumMod val="60000"/>
                    <a:lumOff val="40000"/>
                  </a:schemeClr>
                </a:solidFill>
              </a:ln>
            </c:spPr>
          </c:marker>
          <c:val>
            <c:numRef>
              <c:f>'1. b'!$W$9:$W$13</c:f>
              <c:numCache>
                <c:formatCode>General</c:formatCode>
                <c:ptCount val="5"/>
                <c:pt idx="0">
                  <c:v>0.31743500000000002</c:v>
                </c:pt>
                <c:pt idx="1">
                  <c:v>0.32624300000000001</c:v>
                </c:pt>
                <c:pt idx="2">
                  <c:v>0.32944499999999999</c:v>
                </c:pt>
                <c:pt idx="3">
                  <c:v>0.33024199999999998</c:v>
                </c:pt>
                <c:pt idx="4">
                  <c:v>0.32981500000000002</c:v>
                </c:pt>
              </c:numCache>
            </c:numRef>
          </c:val>
          <c:smooth val="0"/>
          <c:extLst>
            <c:ext xmlns:c16="http://schemas.microsoft.com/office/drawing/2014/chart" uri="{C3380CC4-5D6E-409C-BE32-E72D297353CC}">
              <c16:uniqueId val="{00000003-CEE7-4982-8C0E-C56D2F1B6604}"/>
            </c:ext>
          </c:extLst>
        </c:ser>
        <c:ser>
          <c:idx val="4"/>
          <c:order val="4"/>
          <c:tx>
            <c:strRef>
              <c:f>'1. b'!$C$15</c:f>
              <c:strCache>
                <c:ptCount val="1"/>
                <c:pt idx="0">
                  <c:v>simL(γ=0.5)</c:v>
                </c:pt>
              </c:strCache>
            </c:strRef>
          </c:tx>
          <c:spPr>
            <a:ln>
              <a:solidFill>
                <a:schemeClr val="accent6"/>
              </a:solidFill>
            </a:ln>
          </c:spPr>
          <c:marker>
            <c:symbol val="triangle"/>
            <c:size val="6"/>
            <c:spPr>
              <a:solidFill>
                <a:schemeClr val="accent6"/>
              </a:solidFill>
              <a:ln>
                <a:solidFill>
                  <a:schemeClr val="accent6"/>
                </a:solidFill>
              </a:ln>
            </c:spPr>
          </c:marker>
          <c:val>
            <c:numRef>
              <c:f>'1. b'!$AG$2:$AG$6</c:f>
              <c:numCache>
                <c:formatCode>General</c:formatCode>
                <c:ptCount val="5"/>
                <c:pt idx="0">
                  <c:v>0.79447000000000001</c:v>
                </c:pt>
                <c:pt idx="1">
                  <c:v>0.96434900000000001</c:v>
                </c:pt>
                <c:pt idx="2">
                  <c:v>1.05688</c:v>
                </c:pt>
                <c:pt idx="3">
                  <c:v>1.1044799999999999</c:v>
                </c:pt>
                <c:pt idx="4">
                  <c:v>1.1265400000000001</c:v>
                </c:pt>
              </c:numCache>
            </c:numRef>
          </c:val>
          <c:smooth val="0"/>
          <c:extLst>
            <c:ext xmlns:c16="http://schemas.microsoft.com/office/drawing/2014/chart" uri="{C3380CC4-5D6E-409C-BE32-E72D297353CC}">
              <c16:uniqueId val="{00000004-CEE7-4982-8C0E-C56D2F1B6604}"/>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x"/>
            <c:size val="6"/>
            <c:spPr>
              <a:noFill/>
              <a:ln>
                <a:solidFill>
                  <a:schemeClr val="accent6">
                    <a:lumMod val="60000"/>
                    <a:lumOff val="40000"/>
                  </a:schemeClr>
                </a:solidFill>
              </a:ln>
            </c:spPr>
          </c:marker>
          <c:val>
            <c:numRef>
              <c:f>'1. b'!$AG$9:$AG$13</c:f>
              <c:numCache>
                <c:formatCode>General</c:formatCode>
                <c:ptCount val="5"/>
                <c:pt idx="0">
                  <c:v>0.79397700000000004</c:v>
                </c:pt>
                <c:pt idx="1">
                  <c:v>0.96438199999999996</c:v>
                </c:pt>
                <c:pt idx="2">
                  <c:v>1.0565899999999999</c:v>
                </c:pt>
                <c:pt idx="3">
                  <c:v>1.10389</c:v>
                </c:pt>
                <c:pt idx="4">
                  <c:v>1.1260600000000001</c:v>
                </c:pt>
              </c:numCache>
            </c:numRef>
          </c:val>
          <c:smooth val="0"/>
          <c:extLst>
            <c:ext xmlns:c16="http://schemas.microsoft.com/office/drawing/2014/chart" uri="{C3380CC4-5D6E-409C-BE32-E72D297353CC}">
              <c16:uniqueId val="{00000005-CEE7-4982-8C0E-C56D2F1B6604}"/>
            </c:ext>
          </c:extLst>
        </c:ser>
        <c:ser>
          <c:idx val="6"/>
          <c:order val="6"/>
          <c:tx>
            <c:strRef>
              <c:f>'1. b'!$D$15</c:f>
              <c:strCache>
                <c:ptCount val="1"/>
                <c:pt idx="0">
                  <c:v>sim(γ=0)</c:v>
                </c:pt>
              </c:strCache>
            </c:strRef>
          </c:tx>
          <c:spPr>
            <a:ln>
              <a:solidFill>
                <a:schemeClr val="bg2">
                  <a:lumMod val="50000"/>
                </a:schemeClr>
              </a:solidFill>
            </a:ln>
          </c:spPr>
          <c:marker>
            <c:symbol val="dash"/>
            <c:size val="6"/>
            <c:spPr>
              <a:solidFill>
                <a:schemeClr val="bg2">
                  <a:lumMod val="50000"/>
                </a:schemeClr>
              </a:solidFill>
              <a:ln>
                <a:solidFill>
                  <a:schemeClr val="bg2">
                    <a:lumMod val="50000"/>
                  </a:schemeClr>
                </a:solidFill>
              </a:ln>
            </c:spPr>
          </c:marker>
          <c:val>
            <c:numRef>
              <c:f>'1. b'!$AN$23:$AN$27</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6-CEE7-4982-8C0E-C56D2F1B6604}"/>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dash"/>
            <c:size val="6"/>
            <c:spPr>
              <a:noFill/>
              <a:ln>
                <a:solidFill>
                  <a:schemeClr val="accent3">
                    <a:lumMod val="60000"/>
                    <a:lumOff val="40000"/>
                  </a:schemeClr>
                </a:solidFill>
              </a:ln>
            </c:spPr>
          </c:marker>
          <c:val>
            <c:numRef>
              <c:f>'1. b'!$AN$30:$AN$34</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7-CEE7-4982-8C0E-C56D2F1B660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Lit>
              <c:formatCode>General</c:formatCode>
              <c:ptCount val="5"/>
              <c:pt idx="0">
                <c:v>3</c:v>
              </c:pt>
              <c:pt idx="1">
                <c:v>4</c:v>
              </c:pt>
              <c:pt idx="2">
                <c:v>5</c:v>
              </c:pt>
              <c:pt idx="3">
                <c:v>6</c:v>
              </c:pt>
              <c:pt idx="4">
                <c:v>7</c:v>
              </c:pt>
            </c:numLit>
          </c:cat>
          <c:val>
            <c:numRef>
              <c:f>'1. b'!$S$2:$S$6</c:f>
              <c:numCache>
                <c:formatCode>General</c:formatCode>
                <c:ptCount val="5"/>
                <c:pt idx="0">
                  <c:v>9.8923899999999995E-2</c:v>
                </c:pt>
                <c:pt idx="1">
                  <c:v>7.0057099999999997E-2</c:v>
                </c:pt>
                <c:pt idx="2">
                  <c:v>5.9650300000000003E-2</c:v>
                </c:pt>
                <c:pt idx="3">
                  <c:v>5.8813799999999999E-2</c:v>
                </c:pt>
                <c:pt idx="4">
                  <c:v>6.3465599999999997E-2</c:v>
                </c:pt>
              </c:numCache>
            </c:numRef>
          </c:val>
          <c:smooth val="0"/>
          <c:extLst>
            <c:ext xmlns:c16="http://schemas.microsoft.com/office/drawing/2014/chart" uri="{C3380CC4-5D6E-409C-BE32-E72D297353CC}">
              <c16:uniqueId val="{00000000-4AEC-4724-A62E-77707354062A}"/>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5"/>
            <c:spPr>
              <a:noFill/>
              <a:ln w="9525">
                <a:solidFill>
                  <a:schemeClr val="accent1">
                    <a:lumMod val="60000"/>
                    <a:lumOff val="40000"/>
                  </a:schemeClr>
                </a:solidFill>
              </a:ln>
              <a:effectLst/>
            </c:spPr>
          </c:marker>
          <c:cat>
            <c:numLit>
              <c:formatCode>General</c:formatCode>
              <c:ptCount val="5"/>
              <c:pt idx="0">
                <c:v>3</c:v>
              </c:pt>
              <c:pt idx="1">
                <c:v>4</c:v>
              </c:pt>
              <c:pt idx="2">
                <c:v>5</c:v>
              </c:pt>
              <c:pt idx="3">
                <c:v>6</c:v>
              </c:pt>
              <c:pt idx="4">
                <c:v>7</c:v>
              </c:pt>
            </c:numLit>
          </c:cat>
          <c:val>
            <c:numRef>
              <c:f>'1. b'!$S$9:$S$13</c:f>
              <c:numCache>
                <c:formatCode>General</c:formatCode>
                <c:ptCount val="5"/>
                <c:pt idx="0">
                  <c:v>9.8994899999999997E-2</c:v>
                </c:pt>
                <c:pt idx="1">
                  <c:v>6.9908799999999993E-2</c:v>
                </c:pt>
                <c:pt idx="2">
                  <c:v>5.9665000000000003E-2</c:v>
                </c:pt>
                <c:pt idx="3">
                  <c:v>5.8774100000000003E-2</c:v>
                </c:pt>
                <c:pt idx="4">
                  <c:v>6.3476500000000005E-2</c:v>
                </c:pt>
              </c:numCache>
            </c:numRef>
          </c:val>
          <c:smooth val="0"/>
          <c:extLst>
            <c:ext xmlns:c16="http://schemas.microsoft.com/office/drawing/2014/chart" uri="{C3380CC4-5D6E-409C-BE32-E72D297353CC}">
              <c16:uniqueId val="{00000001-4AEC-4724-A62E-77707354062A}"/>
            </c:ext>
          </c:extLst>
        </c:ser>
        <c:ser>
          <c:idx val="2"/>
          <c:order val="2"/>
          <c:tx>
            <c:strRef>
              <c:f>'1. b'!$B$15</c:f>
              <c:strCache>
                <c:ptCount val="1"/>
                <c:pt idx="0">
                  <c:v>simH(γ=0.5)</c:v>
                </c:pt>
              </c:strCache>
            </c:strRef>
          </c:tx>
          <c:spPr>
            <a:ln>
              <a:solidFill>
                <a:schemeClr val="accent4"/>
              </a:solidFill>
            </a:ln>
          </c:spPr>
          <c:marker>
            <c:symbol val="diamond"/>
            <c:size val="6"/>
            <c:spPr>
              <a:solidFill>
                <a:schemeClr val="accent4"/>
              </a:solidFill>
              <a:ln>
                <a:solidFill>
                  <a:schemeClr val="accent4"/>
                </a:solidFill>
              </a:ln>
            </c:spPr>
          </c:marker>
          <c:val>
            <c:numRef>
              <c:f>'1. b'!$AC$2:$AC$6</c:f>
              <c:numCache>
                <c:formatCode>General</c:formatCode>
                <c:ptCount val="5"/>
                <c:pt idx="0">
                  <c:v>6.1011200000000002E-2</c:v>
                </c:pt>
                <c:pt idx="1">
                  <c:v>3.9619799999999997E-2</c:v>
                </c:pt>
                <c:pt idx="2">
                  <c:v>3.2148099999999999E-2</c:v>
                </c:pt>
                <c:pt idx="3">
                  <c:v>3.0831799999999999E-2</c:v>
                </c:pt>
                <c:pt idx="4">
                  <c:v>3.2712600000000001E-2</c:v>
                </c:pt>
              </c:numCache>
            </c:numRef>
          </c:val>
          <c:smooth val="0"/>
          <c:extLst>
            <c:ext xmlns:c16="http://schemas.microsoft.com/office/drawing/2014/chart" uri="{C3380CC4-5D6E-409C-BE32-E72D297353CC}">
              <c16:uniqueId val="{00000002-4AEC-4724-A62E-77707354062A}"/>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plus"/>
            <c:size val="6"/>
            <c:spPr>
              <a:noFill/>
              <a:ln>
                <a:solidFill>
                  <a:schemeClr val="accent4">
                    <a:lumMod val="60000"/>
                    <a:lumOff val="40000"/>
                  </a:schemeClr>
                </a:solidFill>
              </a:ln>
            </c:spPr>
          </c:marker>
          <c:val>
            <c:numRef>
              <c:f>'1. b'!$AC$9:$AC$13</c:f>
              <c:numCache>
                <c:formatCode>General</c:formatCode>
                <c:ptCount val="5"/>
                <c:pt idx="0">
                  <c:v>6.1025299999999998E-2</c:v>
                </c:pt>
                <c:pt idx="1">
                  <c:v>3.9603399999999997E-2</c:v>
                </c:pt>
                <c:pt idx="2">
                  <c:v>3.21677E-2</c:v>
                </c:pt>
                <c:pt idx="3">
                  <c:v>3.0802900000000001E-2</c:v>
                </c:pt>
                <c:pt idx="4">
                  <c:v>3.2713100000000002E-2</c:v>
                </c:pt>
              </c:numCache>
            </c:numRef>
          </c:val>
          <c:smooth val="0"/>
          <c:extLst>
            <c:ext xmlns:c16="http://schemas.microsoft.com/office/drawing/2014/chart" uri="{C3380CC4-5D6E-409C-BE32-E72D297353CC}">
              <c16:uniqueId val="{00000003-4AEC-4724-A62E-77707354062A}"/>
            </c:ext>
          </c:extLst>
        </c:ser>
        <c:ser>
          <c:idx val="4"/>
          <c:order val="4"/>
          <c:tx>
            <c:strRef>
              <c:f>'1. b'!$C$15</c:f>
              <c:strCache>
                <c:ptCount val="1"/>
                <c:pt idx="0">
                  <c:v>simL(γ=0.5)</c:v>
                </c:pt>
              </c:strCache>
            </c:strRef>
          </c:tx>
          <c:spPr>
            <a:ln>
              <a:solidFill>
                <a:schemeClr val="accent6"/>
              </a:solidFill>
            </a:ln>
          </c:spPr>
          <c:marker>
            <c:symbol val="triangle"/>
            <c:size val="6"/>
            <c:spPr>
              <a:solidFill>
                <a:schemeClr val="accent6"/>
              </a:solidFill>
              <a:ln>
                <a:solidFill>
                  <a:schemeClr val="accent6"/>
                </a:solidFill>
              </a:ln>
            </c:spPr>
          </c:marker>
          <c:val>
            <c:numRef>
              <c:f>'1. b'!$AM$2:$AM$6</c:f>
              <c:numCache>
                <c:formatCode>General</c:formatCode>
                <c:ptCount val="5"/>
                <c:pt idx="0">
                  <c:v>0.11155900000000001</c:v>
                </c:pt>
                <c:pt idx="1">
                  <c:v>8.0205299999999993E-2</c:v>
                </c:pt>
                <c:pt idx="2">
                  <c:v>6.8819099999999994E-2</c:v>
                </c:pt>
                <c:pt idx="3">
                  <c:v>6.8144999999999997E-2</c:v>
                </c:pt>
                <c:pt idx="4">
                  <c:v>7.3721200000000001E-2</c:v>
                </c:pt>
              </c:numCache>
            </c:numRef>
          </c:val>
          <c:smooth val="0"/>
          <c:extLst>
            <c:ext xmlns:c16="http://schemas.microsoft.com/office/drawing/2014/chart" uri="{C3380CC4-5D6E-409C-BE32-E72D297353CC}">
              <c16:uniqueId val="{00000004-4AEC-4724-A62E-77707354062A}"/>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x"/>
            <c:size val="6"/>
            <c:spPr>
              <a:noFill/>
              <a:ln>
                <a:solidFill>
                  <a:schemeClr val="accent6">
                    <a:lumMod val="60000"/>
                    <a:lumOff val="40000"/>
                  </a:schemeClr>
                </a:solidFill>
              </a:ln>
            </c:spPr>
          </c:marker>
          <c:val>
            <c:numRef>
              <c:f>'1. b'!$AM$9:$AM$13</c:f>
              <c:numCache>
                <c:formatCode>General</c:formatCode>
                <c:ptCount val="5"/>
                <c:pt idx="0">
                  <c:v>0.111651</c:v>
                </c:pt>
                <c:pt idx="1">
                  <c:v>8.0010700000000004E-2</c:v>
                </c:pt>
                <c:pt idx="2">
                  <c:v>6.8830799999999998E-2</c:v>
                </c:pt>
                <c:pt idx="3">
                  <c:v>6.80978E-2</c:v>
                </c:pt>
                <c:pt idx="4">
                  <c:v>7.3731000000000005E-2</c:v>
                </c:pt>
              </c:numCache>
            </c:numRef>
          </c:val>
          <c:smooth val="0"/>
          <c:extLst>
            <c:ext xmlns:c16="http://schemas.microsoft.com/office/drawing/2014/chart" uri="{C3380CC4-5D6E-409C-BE32-E72D297353CC}">
              <c16:uniqueId val="{00000005-4AEC-4724-A62E-77707354062A}"/>
            </c:ext>
          </c:extLst>
        </c:ser>
        <c:ser>
          <c:idx val="6"/>
          <c:order val="6"/>
          <c:tx>
            <c:strRef>
              <c:f>'1. b'!$D$15</c:f>
              <c:strCache>
                <c:ptCount val="1"/>
                <c:pt idx="0">
                  <c:v>sim(γ=0)</c:v>
                </c:pt>
              </c:strCache>
            </c:strRef>
          </c:tx>
          <c:spPr>
            <a:ln>
              <a:solidFill>
                <a:schemeClr val="bg2">
                  <a:lumMod val="50000"/>
                </a:schemeClr>
              </a:solidFill>
            </a:ln>
          </c:spPr>
          <c:marker>
            <c:symbol val="dash"/>
            <c:size val="6"/>
            <c:spPr>
              <a:solidFill>
                <a:schemeClr val="bg2">
                  <a:lumMod val="50000"/>
                </a:schemeClr>
              </a:solidFill>
              <a:ln>
                <a:solidFill>
                  <a:schemeClr val="bg2">
                    <a:lumMod val="50000"/>
                  </a:schemeClr>
                </a:solidFill>
              </a:ln>
            </c:spPr>
          </c:marker>
          <c:val>
            <c:numRef>
              <c:f>'1. b'!$AT$23:$AT$27</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6-4AEC-4724-A62E-77707354062A}"/>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dash"/>
            <c:size val="6"/>
            <c:spPr>
              <a:noFill/>
              <a:ln>
                <a:solidFill>
                  <a:schemeClr val="accent3">
                    <a:lumMod val="60000"/>
                    <a:lumOff val="40000"/>
                  </a:schemeClr>
                </a:solidFill>
              </a:ln>
            </c:spPr>
          </c:marker>
          <c:val>
            <c:numRef>
              <c:f>'1. b'!$AT$30:$AT$34</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7-4AEC-4724-A62E-77707354062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Lit>
              <c:formatCode>General</c:formatCode>
              <c:ptCount val="5"/>
              <c:pt idx="0">
                <c:v>3</c:v>
              </c:pt>
              <c:pt idx="1">
                <c:v>4</c:v>
              </c:pt>
              <c:pt idx="2">
                <c:v>5</c:v>
              </c:pt>
              <c:pt idx="3">
                <c:v>6</c:v>
              </c:pt>
              <c:pt idx="4">
                <c:v>7</c:v>
              </c:pt>
            </c:numLit>
          </c:cat>
          <c:val>
            <c:numRef>
              <c:f>'1. b'!$R$2:$R$6</c:f>
              <c:numCache>
                <c:formatCode>General</c:formatCode>
                <c:ptCount val="5"/>
                <c:pt idx="0">
                  <c:v>11.9087</c:v>
                </c:pt>
                <c:pt idx="1">
                  <c:v>13.7216</c:v>
                </c:pt>
                <c:pt idx="2">
                  <c:v>14.685600000000001</c:v>
                </c:pt>
                <c:pt idx="3">
                  <c:v>15.1668</c:v>
                </c:pt>
                <c:pt idx="4">
                  <c:v>15.3809</c:v>
                </c:pt>
              </c:numCache>
            </c:numRef>
          </c:val>
          <c:smooth val="0"/>
          <c:extLst>
            <c:ext xmlns:c16="http://schemas.microsoft.com/office/drawing/2014/chart" uri="{C3380CC4-5D6E-409C-BE32-E72D297353CC}">
              <c16:uniqueId val="{00000000-4139-48E2-B54C-A9C4146FF115}"/>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5"/>
            <c:spPr>
              <a:noFill/>
              <a:ln w="9525">
                <a:solidFill>
                  <a:schemeClr val="accent1">
                    <a:lumMod val="60000"/>
                    <a:lumOff val="40000"/>
                  </a:schemeClr>
                </a:solidFill>
              </a:ln>
              <a:effectLst/>
            </c:spPr>
          </c:marker>
          <c:cat>
            <c:numLit>
              <c:formatCode>General</c:formatCode>
              <c:ptCount val="5"/>
              <c:pt idx="0">
                <c:v>3</c:v>
              </c:pt>
              <c:pt idx="1">
                <c:v>4</c:v>
              </c:pt>
              <c:pt idx="2">
                <c:v>5</c:v>
              </c:pt>
              <c:pt idx="3">
                <c:v>6</c:v>
              </c:pt>
              <c:pt idx="4">
                <c:v>7</c:v>
              </c:pt>
            </c:numLit>
          </c:cat>
          <c:val>
            <c:numRef>
              <c:f>'1. b'!$R$9:$R$13</c:f>
              <c:numCache>
                <c:formatCode>General</c:formatCode>
                <c:ptCount val="5"/>
                <c:pt idx="0">
                  <c:v>11.9077</c:v>
                </c:pt>
                <c:pt idx="1">
                  <c:v>13.7219</c:v>
                </c:pt>
                <c:pt idx="2">
                  <c:v>14.683999999999999</c:v>
                </c:pt>
                <c:pt idx="3">
                  <c:v>15.1669</c:v>
                </c:pt>
                <c:pt idx="4">
                  <c:v>15.3832</c:v>
                </c:pt>
              </c:numCache>
            </c:numRef>
          </c:val>
          <c:smooth val="0"/>
          <c:extLst>
            <c:ext xmlns:c16="http://schemas.microsoft.com/office/drawing/2014/chart" uri="{C3380CC4-5D6E-409C-BE32-E72D297353CC}">
              <c16:uniqueId val="{00000001-4139-48E2-B54C-A9C4146FF115}"/>
            </c:ext>
          </c:extLst>
        </c:ser>
        <c:ser>
          <c:idx val="2"/>
          <c:order val="2"/>
          <c:tx>
            <c:strRef>
              <c:f>'1. b'!$B$15</c:f>
              <c:strCache>
                <c:ptCount val="1"/>
                <c:pt idx="0">
                  <c:v>simH(γ=0.5)</c:v>
                </c:pt>
              </c:strCache>
            </c:strRef>
          </c:tx>
          <c:spPr>
            <a:ln>
              <a:solidFill>
                <a:schemeClr val="accent4"/>
              </a:solidFill>
            </a:ln>
          </c:spPr>
          <c:marker>
            <c:symbol val="diamond"/>
            <c:size val="6"/>
            <c:spPr>
              <a:solidFill>
                <a:schemeClr val="accent4"/>
              </a:solidFill>
              <a:ln>
                <a:solidFill>
                  <a:schemeClr val="accent4"/>
                </a:solidFill>
              </a:ln>
            </c:spPr>
          </c:marker>
          <c:val>
            <c:numRef>
              <c:f>'1. b'!$AB$2:$AB$6</c:f>
              <c:numCache>
                <c:formatCode>General</c:formatCode>
                <c:ptCount val="5"/>
                <c:pt idx="0">
                  <c:v>3.9666100000000002</c:v>
                </c:pt>
                <c:pt idx="1">
                  <c:v>4.0792900000000003</c:v>
                </c:pt>
                <c:pt idx="2">
                  <c:v>4.1192900000000003</c:v>
                </c:pt>
                <c:pt idx="3">
                  <c:v>4.1295799999999998</c:v>
                </c:pt>
                <c:pt idx="4">
                  <c:v>4.1241300000000001</c:v>
                </c:pt>
              </c:numCache>
            </c:numRef>
          </c:val>
          <c:smooth val="0"/>
          <c:extLst>
            <c:ext xmlns:c16="http://schemas.microsoft.com/office/drawing/2014/chart" uri="{C3380CC4-5D6E-409C-BE32-E72D297353CC}">
              <c16:uniqueId val="{00000002-4139-48E2-B54C-A9C4146FF115}"/>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plus"/>
            <c:size val="6"/>
            <c:spPr>
              <a:noFill/>
              <a:ln>
                <a:solidFill>
                  <a:schemeClr val="accent4">
                    <a:lumMod val="60000"/>
                    <a:lumOff val="40000"/>
                  </a:schemeClr>
                </a:solidFill>
              </a:ln>
            </c:spPr>
          </c:marker>
          <c:val>
            <c:numRef>
              <c:f>'1. b'!$AB$9:$AB$13</c:f>
              <c:numCache>
                <c:formatCode>General</c:formatCode>
                <c:ptCount val="5"/>
                <c:pt idx="0">
                  <c:v>3.96794</c:v>
                </c:pt>
                <c:pt idx="1">
                  <c:v>4.07803</c:v>
                </c:pt>
                <c:pt idx="2">
                  <c:v>4.1180599999999998</c:v>
                </c:pt>
                <c:pt idx="3">
                  <c:v>4.1280200000000002</c:v>
                </c:pt>
                <c:pt idx="4">
                  <c:v>4.1226799999999999</c:v>
                </c:pt>
              </c:numCache>
            </c:numRef>
          </c:val>
          <c:smooth val="0"/>
          <c:extLst>
            <c:ext xmlns:c16="http://schemas.microsoft.com/office/drawing/2014/chart" uri="{C3380CC4-5D6E-409C-BE32-E72D297353CC}">
              <c16:uniqueId val="{00000003-4139-48E2-B54C-A9C4146FF115}"/>
            </c:ext>
          </c:extLst>
        </c:ser>
        <c:ser>
          <c:idx val="4"/>
          <c:order val="4"/>
          <c:tx>
            <c:strRef>
              <c:f>'1. b'!$C$15</c:f>
              <c:strCache>
                <c:ptCount val="1"/>
                <c:pt idx="0">
                  <c:v>simL(γ=0.5)</c:v>
                </c:pt>
              </c:strCache>
            </c:strRef>
          </c:tx>
          <c:spPr>
            <a:ln>
              <a:solidFill>
                <a:schemeClr val="accent6"/>
              </a:solidFill>
            </a:ln>
          </c:spPr>
          <c:marker>
            <c:symbol val="triangle"/>
            <c:size val="6"/>
            <c:spPr>
              <a:solidFill>
                <a:schemeClr val="accent6"/>
              </a:solidFill>
              <a:ln>
                <a:solidFill>
                  <a:schemeClr val="accent6"/>
                </a:solidFill>
              </a:ln>
            </c:spPr>
          </c:marker>
          <c:val>
            <c:numRef>
              <c:f>'1. b'!$AL$2:$AL$6</c:f>
              <c:numCache>
                <c:formatCode>General</c:formatCode>
                <c:ptCount val="5"/>
                <c:pt idx="0">
                  <c:v>7.9421099999999996</c:v>
                </c:pt>
                <c:pt idx="1">
                  <c:v>9.6423500000000004</c:v>
                </c:pt>
                <c:pt idx="2">
                  <c:v>10.5663</c:v>
                </c:pt>
                <c:pt idx="3">
                  <c:v>11.0373</c:v>
                </c:pt>
                <c:pt idx="4">
                  <c:v>11.2568</c:v>
                </c:pt>
              </c:numCache>
            </c:numRef>
          </c:val>
          <c:smooth val="0"/>
          <c:extLst>
            <c:ext xmlns:c16="http://schemas.microsoft.com/office/drawing/2014/chart" uri="{C3380CC4-5D6E-409C-BE32-E72D297353CC}">
              <c16:uniqueId val="{00000004-4139-48E2-B54C-A9C4146FF115}"/>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x"/>
            <c:size val="6"/>
            <c:spPr>
              <a:noFill/>
              <a:ln>
                <a:solidFill>
                  <a:schemeClr val="accent6">
                    <a:lumMod val="60000"/>
                    <a:lumOff val="40000"/>
                  </a:schemeClr>
                </a:solidFill>
              </a:ln>
            </c:spPr>
          </c:marker>
          <c:val>
            <c:numRef>
              <c:f>'1. b'!$AL$9:$AL$13</c:f>
              <c:numCache>
                <c:formatCode>General</c:formatCode>
                <c:ptCount val="5"/>
                <c:pt idx="0">
                  <c:v>7.9397700000000002</c:v>
                </c:pt>
                <c:pt idx="1">
                  <c:v>9.6438199999999998</c:v>
                </c:pt>
                <c:pt idx="2">
                  <c:v>10.565899999999999</c:v>
                </c:pt>
                <c:pt idx="3">
                  <c:v>11.0389</c:v>
                </c:pt>
                <c:pt idx="4">
                  <c:v>11.2606</c:v>
                </c:pt>
              </c:numCache>
            </c:numRef>
          </c:val>
          <c:smooth val="0"/>
          <c:extLst>
            <c:ext xmlns:c16="http://schemas.microsoft.com/office/drawing/2014/chart" uri="{C3380CC4-5D6E-409C-BE32-E72D297353CC}">
              <c16:uniqueId val="{00000005-4139-48E2-B54C-A9C4146FF115}"/>
            </c:ext>
          </c:extLst>
        </c:ser>
        <c:ser>
          <c:idx val="6"/>
          <c:order val="6"/>
          <c:tx>
            <c:strRef>
              <c:f>'1. b'!$D$15</c:f>
              <c:strCache>
                <c:ptCount val="1"/>
                <c:pt idx="0">
                  <c:v>sim(γ=0)</c:v>
                </c:pt>
              </c:strCache>
            </c:strRef>
          </c:tx>
          <c:spPr>
            <a:ln>
              <a:solidFill>
                <a:schemeClr val="bg2">
                  <a:lumMod val="50000"/>
                </a:schemeClr>
              </a:solidFill>
            </a:ln>
          </c:spPr>
          <c:marker>
            <c:symbol val="dash"/>
            <c:size val="6"/>
            <c:spPr>
              <a:solidFill>
                <a:schemeClr val="bg2">
                  <a:lumMod val="50000"/>
                </a:schemeClr>
              </a:solidFill>
              <a:ln>
                <a:solidFill>
                  <a:schemeClr val="bg2">
                    <a:lumMod val="50000"/>
                  </a:schemeClr>
                </a:solidFill>
              </a:ln>
            </c:spPr>
          </c:marker>
          <c:val>
            <c:numRef>
              <c:f>'1. b'!$AS$23:$AS$27</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6-4139-48E2-B54C-A9C4146FF115}"/>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dash"/>
            <c:size val="6"/>
            <c:spPr>
              <a:noFill/>
              <a:ln>
                <a:solidFill>
                  <a:schemeClr val="accent3">
                    <a:lumMod val="60000"/>
                    <a:lumOff val="40000"/>
                  </a:schemeClr>
                </a:solidFill>
              </a:ln>
            </c:spPr>
          </c:marker>
          <c:val>
            <c:numRef>
              <c:f>'1. b'!$AS$30:$AS$34</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7-4139-48E2-B54C-A9C4146FF11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Lit>
              <c:formatCode>General</c:formatCode>
              <c:ptCount val="5"/>
              <c:pt idx="0">
                <c:v>3</c:v>
              </c:pt>
              <c:pt idx="1">
                <c:v>4</c:v>
              </c:pt>
              <c:pt idx="2">
                <c:v>5</c:v>
              </c:pt>
              <c:pt idx="3">
                <c:v>6</c:v>
              </c:pt>
              <c:pt idx="4">
                <c:v>7</c:v>
              </c:pt>
            </c:numLit>
          </c:cat>
          <c:val>
            <c:numRef>
              <c:f>'1. b'!$T$2:$T$6</c:f>
              <c:numCache>
                <c:formatCode>General</c:formatCode>
                <c:ptCount val="5"/>
                <c:pt idx="0">
                  <c:v>0.33912300000000001</c:v>
                </c:pt>
                <c:pt idx="1">
                  <c:v>0.26235599999999998</c:v>
                </c:pt>
                <c:pt idx="2">
                  <c:v>0.21920999999999999</c:v>
                </c:pt>
                <c:pt idx="3">
                  <c:v>0.194275</c:v>
                </c:pt>
                <c:pt idx="4">
                  <c:v>0.178789</c:v>
                </c:pt>
              </c:numCache>
            </c:numRef>
          </c:val>
          <c:smooth val="0"/>
          <c:extLst>
            <c:ext xmlns:c16="http://schemas.microsoft.com/office/drawing/2014/chart" uri="{C3380CC4-5D6E-409C-BE32-E72D297353CC}">
              <c16:uniqueId val="{00000000-0B6E-4C3C-B8EA-0385D44D5F1D}"/>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5"/>
            <c:spPr>
              <a:noFill/>
              <a:ln w="9525">
                <a:solidFill>
                  <a:schemeClr val="accent1">
                    <a:lumMod val="60000"/>
                    <a:lumOff val="40000"/>
                  </a:schemeClr>
                </a:solidFill>
              </a:ln>
              <a:effectLst/>
            </c:spPr>
          </c:marker>
          <c:cat>
            <c:numLit>
              <c:formatCode>General</c:formatCode>
              <c:ptCount val="5"/>
              <c:pt idx="0">
                <c:v>3</c:v>
              </c:pt>
              <c:pt idx="1">
                <c:v>4</c:v>
              </c:pt>
              <c:pt idx="2">
                <c:v>5</c:v>
              </c:pt>
              <c:pt idx="3">
                <c:v>6</c:v>
              </c:pt>
              <c:pt idx="4">
                <c:v>7</c:v>
              </c:pt>
            </c:numLit>
          </c:cat>
          <c:val>
            <c:numRef>
              <c:f>'1. b'!$T$9:$T$13</c:f>
              <c:numCache>
                <c:formatCode>General</c:formatCode>
                <c:ptCount val="5"/>
                <c:pt idx="0">
                  <c:v>0.339198</c:v>
                </c:pt>
                <c:pt idx="1">
                  <c:v>0.26233899999999999</c:v>
                </c:pt>
                <c:pt idx="2">
                  <c:v>0.219217</c:v>
                </c:pt>
                <c:pt idx="3">
                  <c:v>0.194303</c:v>
                </c:pt>
                <c:pt idx="4">
                  <c:v>0.178705</c:v>
                </c:pt>
              </c:numCache>
            </c:numRef>
          </c:val>
          <c:smooth val="0"/>
          <c:extLst>
            <c:ext xmlns:c16="http://schemas.microsoft.com/office/drawing/2014/chart" uri="{C3380CC4-5D6E-409C-BE32-E72D297353CC}">
              <c16:uniqueId val="{00000001-0B6E-4C3C-B8EA-0385D44D5F1D}"/>
            </c:ext>
          </c:extLst>
        </c:ser>
        <c:ser>
          <c:idx val="2"/>
          <c:order val="2"/>
          <c:tx>
            <c:strRef>
              <c:f>'1. b'!$B$15</c:f>
              <c:strCache>
                <c:ptCount val="1"/>
                <c:pt idx="0">
                  <c:v>simH(γ=0.5)</c:v>
                </c:pt>
              </c:strCache>
            </c:strRef>
          </c:tx>
          <c:spPr>
            <a:ln>
              <a:solidFill>
                <a:schemeClr val="accent4"/>
              </a:solidFill>
            </a:ln>
          </c:spPr>
          <c:marker>
            <c:symbol val="diamond"/>
            <c:size val="6"/>
            <c:spPr>
              <a:solidFill>
                <a:schemeClr val="accent4"/>
              </a:solidFill>
              <a:ln>
                <a:solidFill>
                  <a:schemeClr val="accent4"/>
                </a:solidFill>
              </a:ln>
            </c:spPr>
          </c:marker>
          <c:val>
            <c:numRef>
              <c:f>'1. b'!$AD$2:$AD$6</c:f>
              <c:numCache>
                <c:formatCode>General</c:formatCode>
                <c:ptCount val="5"/>
                <c:pt idx="0">
                  <c:v>0.15490000000000001</c:v>
                </c:pt>
                <c:pt idx="1">
                  <c:v>0.15077299999999999</c:v>
                </c:pt>
                <c:pt idx="2">
                  <c:v>0.148948</c:v>
                </c:pt>
                <c:pt idx="3">
                  <c:v>0.14808199999999999</c:v>
                </c:pt>
                <c:pt idx="4">
                  <c:v>0.147512</c:v>
                </c:pt>
              </c:numCache>
            </c:numRef>
          </c:val>
          <c:smooth val="0"/>
          <c:extLst>
            <c:ext xmlns:c16="http://schemas.microsoft.com/office/drawing/2014/chart" uri="{C3380CC4-5D6E-409C-BE32-E72D297353CC}">
              <c16:uniqueId val="{00000002-0B6E-4C3C-B8EA-0385D44D5F1D}"/>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plus"/>
            <c:size val="6"/>
            <c:spPr>
              <a:noFill/>
              <a:ln>
                <a:solidFill>
                  <a:schemeClr val="accent4">
                    <a:lumMod val="60000"/>
                    <a:lumOff val="40000"/>
                  </a:schemeClr>
                </a:solidFill>
              </a:ln>
            </c:spPr>
          </c:marker>
          <c:val>
            <c:numRef>
              <c:f>'1. b'!$AD$9:$AD$13</c:f>
              <c:numCache>
                <c:formatCode>General</c:formatCode>
                <c:ptCount val="5"/>
                <c:pt idx="0">
                  <c:v>0.154836</c:v>
                </c:pt>
                <c:pt idx="1">
                  <c:v>0.15076000000000001</c:v>
                </c:pt>
                <c:pt idx="2">
                  <c:v>0.14901300000000001</c:v>
                </c:pt>
                <c:pt idx="3">
                  <c:v>0.14815700000000001</c:v>
                </c:pt>
                <c:pt idx="4">
                  <c:v>0.14757799999999999</c:v>
                </c:pt>
              </c:numCache>
            </c:numRef>
          </c:val>
          <c:smooth val="0"/>
          <c:extLst>
            <c:ext xmlns:c16="http://schemas.microsoft.com/office/drawing/2014/chart" uri="{C3380CC4-5D6E-409C-BE32-E72D297353CC}">
              <c16:uniqueId val="{00000003-0B6E-4C3C-B8EA-0385D44D5F1D}"/>
            </c:ext>
          </c:extLst>
        </c:ser>
        <c:ser>
          <c:idx val="4"/>
          <c:order val="4"/>
          <c:tx>
            <c:strRef>
              <c:f>'1. b'!$C$15</c:f>
              <c:strCache>
                <c:ptCount val="1"/>
                <c:pt idx="0">
                  <c:v>simL(γ=0.5)</c:v>
                </c:pt>
              </c:strCache>
            </c:strRef>
          </c:tx>
          <c:spPr>
            <a:ln>
              <a:solidFill>
                <a:schemeClr val="accent6"/>
              </a:solidFill>
            </a:ln>
          </c:spPr>
          <c:marker>
            <c:symbol val="triangle"/>
            <c:size val="6"/>
            <c:spPr>
              <a:solidFill>
                <a:schemeClr val="accent6"/>
              </a:solidFill>
              <a:ln>
                <a:solidFill>
                  <a:schemeClr val="accent6"/>
                </a:solidFill>
              </a:ln>
            </c:spPr>
          </c:marker>
          <c:val>
            <c:numRef>
              <c:f>'1. b'!$AN$2:$AN$6</c:f>
              <c:numCache>
                <c:formatCode>General</c:formatCode>
                <c:ptCount val="5"/>
                <c:pt idx="0">
                  <c:v>0.40400999999999998</c:v>
                </c:pt>
                <c:pt idx="1">
                  <c:v>0.30120000000000002</c:v>
                </c:pt>
                <c:pt idx="2">
                  <c:v>0.24355599999999999</c:v>
                </c:pt>
                <c:pt idx="3">
                  <c:v>0.21029600000000001</c:v>
                </c:pt>
                <c:pt idx="4">
                  <c:v>0.18968099999999999</c:v>
                </c:pt>
              </c:numCache>
            </c:numRef>
          </c:val>
          <c:smooth val="0"/>
          <c:extLst>
            <c:ext xmlns:c16="http://schemas.microsoft.com/office/drawing/2014/chart" uri="{C3380CC4-5D6E-409C-BE32-E72D297353CC}">
              <c16:uniqueId val="{00000004-0B6E-4C3C-B8EA-0385D44D5F1D}"/>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x"/>
            <c:size val="6"/>
            <c:spPr>
              <a:noFill/>
              <a:ln>
                <a:solidFill>
                  <a:schemeClr val="accent6">
                    <a:lumMod val="60000"/>
                    <a:lumOff val="40000"/>
                  </a:schemeClr>
                </a:solidFill>
              </a:ln>
            </c:spPr>
          </c:marker>
          <c:val>
            <c:numRef>
              <c:f>'1. b'!$AN$9:$AN$13</c:f>
              <c:numCache>
                <c:formatCode>General</c:formatCode>
                <c:ptCount val="5"/>
                <c:pt idx="0">
                  <c:v>0.40415400000000001</c:v>
                </c:pt>
                <c:pt idx="1">
                  <c:v>0.30116599999999999</c:v>
                </c:pt>
                <c:pt idx="2">
                  <c:v>0.24354000000000001</c:v>
                </c:pt>
                <c:pt idx="3">
                  <c:v>0.21029999999999999</c:v>
                </c:pt>
                <c:pt idx="4">
                  <c:v>0.18953999999999999</c:v>
                </c:pt>
              </c:numCache>
            </c:numRef>
          </c:val>
          <c:smooth val="0"/>
          <c:extLst>
            <c:ext xmlns:c16="http://schemas.microsoft.com/office/drawing/2014/chart" uri="{C3380CC4-5D6E-409C-BE32-E72D297353CC}">
              <c16:uniqueId val="{00000005-0B6E-4C3C-B8EA-0385D44D5F1D}"/>
            </c:ext>
          </c:extLst>
        </c:ser>
        <c:ser>
          <c:idx val="6"/>
          <c:order val="6"/>
          <c:tx>
            <c:strRef>
              <c:f>'1. b'!$D$15</c:f>
              <c:strCache>
                <c:ptCount val="1"/>
                <c:pt idx="0">
                  <c:v>sim(γ=0)</c:v>
                </c:pt>
              </c:strCache>
            </c:strRef>
          </c:tx>
          <c:spPr>
            <a:ln>
              <a:solidFill>
                <a:schemeClr val="bg2">
                  <a:lumMod val="50000"/>
                </a:schemeClr>
              </a:solidFill>
            </a:ln>
          </c:spPr>
          <c:marker>
            <c:symbol val="dash"/>
            <c:size val="6"/>
            <c:spPr>
              <a:solidFill>
                <a:schemeClr val="bg2">
                  <a:lumMod val="50000"/>
                </a:schemeClr>
              </a:solidFill>
              <a:ln>
                <a:solidFill>
                  <a:schemeClr val="bg2">
                    <a:lumMod val="50000"/>
                  </a:schemeClr>
                </a:solidFill>
              </a:ln>
            </c:spPr>
          </c:marker>
          <c:val>
            <c:numRef>
              <c:f>'1. b'!$AU$23:$AU$27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0B6E-4C3C-B8EA-0385D44D5F1D}"/>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dash"/>
            <c:size val="6"/>
            <c:spPr>
              <a:noFill/>
              <a:ln>
                <a:solidFill>
                  <a:schemeClr val="accent3">
                    <a:lumMod val="60000"/>
                    <a:lumOff val="40000"/>
                  </a:schemeClr>
                </a:solidFill>
              </a:ln>
            </c:spPr>
          </c:marker>
          <c:val>
            <c:numRef>
              <c:f>'1. b'!$AU$30:$AU$34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0B6E-4C3C-B8EA-0385D44D5F1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4</cp:revision>
  <dcterms:created xsi:type="dcterms:W3CDTF">2025-06-20T08:52:00Z</dcterms:created>
  <dcterms:modified xsi:type="dcterms:W3CDTF">2025-06-24T15:17:00Z</dcterms:modified>
</cp:coreProperties>
</file>