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4ACCF" w14:textId="5D3D2654" w:rsidR="00B451C5" w:rsidRPr="003A04A0" w:rsidRDefault="00B451C5" w:rsidP="00512C0D">
      <w:pPr>
        <w:pStyle w:val="a7"/>
        <w:numPr>
          <w:ilvl w:val="0"/>
          <w:numId w:val="1"/>
        </w:numPr>
        <w:spacing w:before="100" w:beforeAutospacing="1" w:after="100" w:afterAutospacing="1"/>
        <w:ind w:leftChars="0"/>
        <w:jc w:val="both"/>
        <w:rPr>
          <w:rFonts w:ascii="Times New Roman" w:hAnsi="Times New Roman" w:cs="Times New Roman"/>
          <w:b/>
          <w:bCs/>
          <w:sz w:val="32"/>
          <w:szCs w:val="32"/>
        </w:rPr>
      </w:pPr>
      <w:r w:rsidRPr="003A04A0">
        <w:rPr>
          <w:rFonts w:ascii="Times New Roman" w:hAnsi="Times New Roman" w:cs="Times New Roman"/>
          <w:b/>
          <w:bCs/>
          <w:sz w:val="32"/>
          <w:szCs w:val="32"/>
        </w:rPr>
        <w:t>Introduction</w:t>
      </w:r>
    </w:p>
    <w:p w14:paraId="4AC30AD2" w14:textId="18695C0A" w:rsidR="00B451C5" w:rsidRPr="003A04A0" w:rsidRDefault="00B451C5" w:rsidP="00512C0D">
      <w:pPr>
        <w:spacing w:before="100" w:beforeAutospacing="1" w:after="100" w:afterAutospacing="1"/>
        <w:ind w:firstLine="480"/>
        <w:jc w:val="both"/>
        <w:rPr>
          <w:rFonts w:ascii="Times New Roman" w:hAnsi="Times New Roman" w:cs="Times New Roman"/>
        </w:rPr>
      </w:pPr>
      <w:r w:rsidRPr="003A04A0">
        <w:rPr>
          <w:rFonts w:ascii="Times New Roman" w:hAnsi="Times New Roman" w:cs="Times New Roman"/>
        </w:rPr>
        <w:t>Blockchain technology, first proposed by Nakamoto in 2008, has rapidly evolved into a foundational infrastructure for digital trust and decentralized systems. As a form of distributed ledger technology (DLT), blockchain is characterized by decentralization, transparency, and immutability, making it particularly suited for secure data storage and peer-to-peer value transfer. Each block contains a hash of the previous block, a timestamp, and a collection of transactions, forming an append-only chain that is nearly impossible to tamper with. Originally designed to support cryptocurrencies like Bitcoin, blockchain has since been adopted in numerous domains including finance, healthcare, media, logistics, and energy.</w:t>
      </w:r>
    </w:p>
    <w:p w14:paraId="3782FEC5" w14:textId="3F360F6F" w:rsidR="00B451C5" w:rsidRPr="003A04A0" w:rsidRDefault="00B451C5" w:rsidP="00512C0D">
      <w:pPr>
        <w:spacing w:before="100" w:beforeAutospacing="1" w:after="100" w:afterAutospacing="1"/>
        <w:ind w:firstLine="480"/>
        <w:jc w:val="both"/>
        <w:rPr>
          <w:rFonts w:ascii="Times New Roman" w:hAnsi="Times New Roman" w:cs="Times New Roman"/>
        </w:rPr>
      </w:pPr>
      <w:r w:rsidRPr="003A04A0">
        <w:rPr>
          <w:rFonts w:ascii="Times New Roman" w:hAnsi="Times New Roman" w:cs="Times New Roman"/>
        </w:rPr>
        <w:t>One of the most pressing technical challenges in today’s blockchain landscape is interoperability</w:t>
      </w:r>
      <w:r w:rsidR="00512C0D" w:rsidRPr="003A04A0">
        <w:rPr>
          <w:rFonts w:ascii="Times New Roman" w:hAnsi="Times New Roman" w:cs="Times New Roman"/>
        </w:rPr>
        <w:t xml:space="preserve">, that is </w:t>
      </w:r>
      <w:r w:rsidRPr="003A04A0">
        <w:rPr>
          <w:rFonts w:ascii="Times New Roman" w:hAnsi="Times New Roman" w:cs="Times New Roman"/>
        </w:rPr>
        <w:t>the ability for independently operated blockchain networks to communicate and exchange assets or information. This challenge has spurred the development of cross-chain bridges, which act not as physical connections but rather as a collection of protocols and mechanisms that allow heterogeneous blockchains to interoperate. These bridges enable asset transfers, data exchange, and coordinated smart contract execution between public chains, consortium chains, and private chains, which are otherwise isolated due to architectural and consensus differences. Similar concerns have also emerged in layered edge-cloud systems, where performance evaluation frameworks are often built on queueing-theoretic modeling.</w:t>
      </w:r>
    </w:p>
    <w:p w14:paraId="3774954C" w14:textId="77777777" w:rsidR="00B451C5" w:rsidRPr="003A04A0" w:rsidRDefault="00B451C5" w:rsidP="00512C0D">
      <w:pPr>
        <w:spacing w:before="100" w:beforeAutospacing="1" w:after="100" w:afterAutospacing="1"/>
        <w:ind w:firstLine="480"/>
        <w:jc w:val="both"/>
        <w:rPr>
          <w:rFonts w:ascii="Times New Roman" w:hAnsi="Times New Roman" w:cs="Times New Roman"/>
        </w:rPr>
      </w:pPr>
      <w:r w:rsidRPr="003A04A0">
        <w:rPr>
          <w:rFonts w:ascii="Times New Roman" w:hAnsi="Times New Roman" w:cs="Times New Roman"/>
        </w:rPr>
        <w:t>To address the performance analysis of blockchain systems, a number of prior works have employed queueing theory to model system dynamics under realistic assumptions. For instance, researchers have simulated edge-cloud offloading networks using M/G/1 and M/G/m models to assess task delays and system throughput in blockchain-based layered environments [1]. Another study applied M/M/n/L queues to model transaction processing and block generation in Bitcoin, demonstrating how queue length and block production rates impact performance [2].</w:t>
      </w:r>
    </w:p>
    <w:p w14:paraId="0E905443" w14:textId="77777777" w:rsidR="00B451C5" w:rsidRPr="003A04A0" w:rsidRDefault="00B451C5" w:rsidP="00512C0D">
      <w:pPr>
        <w:spacing w:before="100" w:beforeAutospacing="1" w:after="100" w:afterAutospacing="1"/>
        <w:ind w:firstLine="480"/>
        <w:jc w:val="both"/>
        <w:rPr>
          <w:rFonts w:ascii="Times New Roman" w:hAnsi="Times New Roman" w:cs="Times New Roman"/>
        </w:rPr>
      </w:pPr>
      <w:r w:rsidRPr="003A04A0">
        <w:rPr>
          <w:rFonts w:ascii="Times New Roman" w:hAnsi="Times New Roman" w:cs="Times New Roman"/>
        </w:rPr>
        <w:t xml:space="preserve">In more structured systems such as Hyperledger Fabric, a queueing network model was proposed to divide the consensus process into execution, ordering, and validation stages, enabling analysis of latency across phases [3]. Other researchers combined queueing models with multidimensional Markov chains to analyze PBFT-based consensus systems with repairable voting nodes, quantifying system reliability and throughput under dynamic conditions [4]. Performance bottlenecks in Fabric’s architecture were also identified via benchmarking, helping guide practical </w:t>
      </w:r>
      <w:r w:rsidRPr="003A04A0">
        <w:rPr>
          <w:rFonts w:ascii="Times New Roman" w:hAnsi="Times New Roman" w:cs="Times New Roman"/>
        </w:rPr>
        <w:lastRenderedPageBreak/>
        <w:t>optimizations [5].</w:t>
      </w:r>
    </w:p>
    <w:p w14:paraId="51FD4509" w14:textId="77777777" w:rsidR="00B451C5" w:rsidRPr="003A04A0" w:rsidRDefault="00B451C5" w:rsidP="00512C0D">
      <w:pPr>
        <w:spacing w:before="100" w:beforeAutospacing="1" w:after="100" w:afterAutospacing="1"/>
        <w:ind w:firstLine="480"/>
        <w:jc w:val="both"/>
        <w:rPr>
          <w:rFonts w:ascii="Times New Roman" w:hAnsi="Times New Roman" w:cs="Times New Roman"/>
        </w:rPr>
      </w:pPr>
      <w:r w:rsidRPr="003A04A0">
        <w:rPr>
          <w:rFonts w:ascii="Times New Roman" w:hAnsi="Times New Roman" w:cs="Times New Roman"/>
        </w:rPr>
        <w:t>Beyond consensus mechanics, theoretical models have captured the growth dynamics and reward allocation strategies in multi-mining pool environments such as Ethereum. One study introduced a tree-based blockchain structure and renewal reward theory to model stale and uncle blocks [6]. Priority-based transaction handling has also been modeled using non-preemptive limited-priority queues, illustrating the performance tradeoffs between high- and low-priority transaction classes [7]. To tackle intractable steady-state distributions in complex systems, another approach applied the maximum entropy principle to estimate probabilities based on observable statistics, providing flexible approximations without strong distributional assumptions [8].</w:t>
      </w:r>
    </w:p>
    <w:p w14:paraId="7C4E5B09" w14:textId="4BB88FD2" w:rsidR="00B451C5" w:rsidRPr="003A04A0" w:rsidRDefault="00B451C5" w:rsidP="00512C0D">
      <w:pPr>
        <w:spacing w:before="100" w:beforeAutospacing="1" w:after="100" w:afterAutospacing="1"/>
        <w:ind w:firstLine="480"/>
        <w:jc w:val="both"/>
        <w:rPr>
          <w:rFonts w:ascii="Times New Roman" w:hAnsi="Times New Roman" w:cs="Times New Roman"/>
        </w:rPr>
      </w:pPr>
      <w:r w:rsidRPr="003A04A0">
        <w:rPr>
          <w:rFonts w:ascii="Times New Roman" w:hAnsi="Times New Roman" w:cs="Times New Roman"/>
        </w:rPr>
        <w:t xml:space="preserve">In response to the lack of simple yet effective models for analyzing cross-chain systems, this thesis draws on examples from [9] and [10] to develop a queueing model for cross-chain transaction flows. The model abstracts the system into two interconnected queues: the customer queue, where transactions wait to be selected for block formation, and the consensus queue, where blocks undergo validation and finalization. To better capture realistic user behavior, the model considers multiple user classes with non-preemptive limited priority, as well as system states that alternate between ON and OFF. User impatience is also incorporated to reflect transaction abandonment in highly congested environments. These dynamics are analyzed across four scenarios: (1) </w:t>
      </w:r>
      <w:r w:rsidR="00E807C5" w:rsidRPr="003A04A0">
        <w:rPr>
          <w:rFonts w:ascii="Times New Roman" w:hAnsi="Times New Roman" w:cs="Times New Roman"/>
        </w:rPr>
        <w:t>Single-Class Customers without Impatience</w:t>
      </w:r>
      <w:r w:rsidRPr="003A04A0">
        <w:rPr>
          <w:rFonts w:ascii="Times New Roman" w:hAnsi="Times New Roman" w:cs="Times New Roman"/>
        </w:rPr>
        <w:t xml:space="preserve">, (2) </w:t>
      </w:r>
      <w:r w:rsidR="00E807C5" w:rsidRPr="003A04A0">
        <w:rPr>
          <w:rFonts w:ascii="Times New Roman" w:hAnsi="Times New Roman" w:cs="Times New Roman"/>
        </w:rPr>
        <w:t>Two-Class Customers without Impatience</w:t>
      </w:r>
      <w:r w:rsidRPr="003A04A0">
        <w:rPr>
          <w:rFonts w:ascii="Times New Roman" w:hAnsi="Times New Roman" w:cs="Times New Roman"/>
        </w:rPr>
        <w:t xml:space="preserve">, (3) </w:t>
      </w:r>
      <w:r w:rsidR="00E807C5" w:rsidRPr="003A04A0">
        <w:rPr>
          <w:rFonts w:ascii="Times New Roman" w:hAnsi="Times New Roman" w:cs="Times New Roman"/>
        </w:rPr>
        <w:t>Single-Class Customers with Impatience,</w:t>
      </w:r>
      <w:r w:rsidRPr="003A04A0">
        <w:rPr>
          <w:rFonts w:ascii="Times New Roman" w:hAnsi="Times New Roman" w:cs="Times New Roman"/>
        </w:rPr>
        <w:t xml:space="preserve"> and (4) </w:t>
      </w:r>
      <w:r w:rsidR="00E807C5" w:rsidRPr="003A04A0">
        <w:rPr>
          <w:rFonts w:ascii="Times New Roman" w:hAnsi="Times New Roman" w:cs="Times New Roman"/>
        </w:rPr>
        <w:t>Two-Class Customers with Impatience</w:t>
      </w:r>
      <w:r w:rsidRPr="003A04A0">
        <w:rPr>
          <w:rFonts w:ascii="Times New Roman" w:hAnsi="Times New Roman" w:cs="Times New Roman"/>
        </w:rPr>
        <w:t>.</w:t>
      </w:r>
    </w:p>
    <w:p w14:paraId="6A463ACE" w14:textId="77777777" w:rsidR="00365AEF" w:rsidRPr="003A04A0" w:rsidRDefault="00365AEF" w:rsidP="00512C0D">
      <w:pPr>
        <w:spacing w:before="100" w:beforeAutospacing="1" w:after="100" w:afterAutospacing="1"/>
        <w:ind w:firstLine="480"/>
        <w:jc w:val="both"/>
        <w:rPr>
          <w:rFonts w:ascii="Times New Roman" w:hAnsi="Times New Roman" w:cs="Times New Roman"/>
        </w:rPr>
      </w:pPr>
      <w:r w:rsidRPr="003A04A0">
        <w:rPr>
          <w:rFonts w:ascii="Times New Roman" w:hAnsi="Times New Roman" w:cs="Times New Roman"/>
        </w:rPr>
        <w:t>To evaluate the system's steady-state behavior under complex configurations, this thesis adopts a numerical iteration method based on the balance equations of the underlying Markov chain. A simulation is also performed for validation. This approach enables the computation of key performance metrics.</w:t>
      </w:r>
    </w:p>
    <w:p w14:paraId="649F4566" w14:textId="0B4D727C" w:rsidR="00B451C5" w:rsidRPr="003A04A0" w:rsidRDefault="00B451C5" w:rsidP="00512C0D">
      <w:pPr>
        <w:spacing w:before="100" w:beforeAutospacing="1" w:after="100" w:afterAutospacing="1"/>
        <w:ind w:firstLine="480"/>
        <w:jc w:val="both"/>
        <w:rPr>
          <w:rFonts w:ascii="Times New Roman" w:hAnsi="Times New Roman" w:cs="Times New Roman"/>
        </w:rPr>
      </w:pPr>
      <w:r w:rsidRPr="003A04A0">
        <w:rPr>
          <w:rFonts w:ascii="Times New Roman" w:hAnsi="Times New Roman" w:cs="Times New Roman"/>
        </w:rPr>
        <w:t>The remainder of this thesis is organized as follows. Chapter 2 introduces the system model, detailing the cross-chain process structure and the queuing assumptions used in this study. Chapter 3 presents the analytical model, which formalizes the system behavior under various parameter settings and derives key performance metrics. Chapter 4 describes the simulation model, providing implementation details and simulation strategies used to validate the analytical results. Chapter 5 reports the numerical results and performance evaluation across the proposed scenarios. Finally, Chapter 6 concludes the thesis and outlines potential directions for future work.</w:t>
      </w:r>
    </w:p>
    <w:p w14:paraId="1C1F7925" w14:textId="2DAD4BB9" w:rsidR="00BC5002" w:rsidRPr="003A04A0" w:rsidRDefault="00BC5002" w:rsidP="00512C0D">
      <w:pPr>
        <w:spacing w:before="100" w:beforeAutospacing="1" w:after="100" w:afterAutospacing="1"/>
        <w:ind w:firstLine="480"/>
        <w:jc w:val="both"/>
        <w:rPr>
          <w:rFonts w:ascii="Times New Roman" w:hAnsi="Times New Roman" w:cs="Times New Roman"/>
        </w:rPr>
      </w:pPr>
    </w:p>
    <w:p w14:paraId="4FE20A2D" w14:textId="7BEAE9C6" w:rsidR="008D7D9D" w:rsidRPr="003A04A0" w:rsidRDefault="00BC5002" w:rsidP="00BC5002">
      <w:pPr>
        <w:widowControl/>
        <w:rPr>
          <w:rFonts w:ascii="Times New Roman" w:hAnsi="Times New Roman" w:cs="Times New Roman"/>
          <w:color w:val="333333"/>
          <w:szCs w:val="24"/>
          <w:shd w:val="clear" w:color="auto" w:fill="FFFFFF"/>
        </w:rPr>
      </w:pPr>
      <w:r w:rsidRPr="003A04A0">
        <w:rPr>
          <w:rFonts w:ascii="Times New Roman" w:hAnsi="Times New Roman" w:cs="Times New Roman"/>
          <w:color w:val="333333"/>
          <w:szCs w:val="24"/>
          <w:shd w:val="clear" w:color="auto" w:fill="FFFFFF"/>
        </w:rPr>
        <w:lastRenderedPageBreak/>
        <w:t xml:space="preserve">[1] </w:t>
      </w:r>
      <w:r w:rsidRPr="003A04A0">
        <w:rPr>
          <w:rFonts w:ascii="Times New Roman" w:hAnsi="Times New Roman" w:cs="Times New Roman"/>
          <w:color w:val="333333"/>
          <w:szCs w:val="24"/>
          <w:shd w:val="clear" w:color="auto" w:fill="FFFFFF"/>
        </w:rPr>
        <w:t>S. R. Al-</w:t>
      </w:r>
      <w:proofErr w:type="spellStart"/>
      <w:r w:rsidRPr="003A04A0">
        <w:rPr>
          <w:rFonts w:ascii="Times New Roman" w:hAnsi="Times New Roman" w:cs="Times New Roman"/>
          <w:color w:val="333333"/>
          <w:szCs w:val="24"/>
          <w:shd w:val="clear" w:color="auto" w:fill="FFFFFF"/>
        </w:rPr>
        <w:t>Hafidh</w:t>
      </w:r>
      <w:proofErr w:type="spellEnd"/>
      <w:r w:rsidRPr="003A04A0">
        <w:rPr>
          <w:rFonts w:ascii="Times New Roman" w:hAnsi="Times New Roman" w:cs="Times New Roman"/>
          <w:color w:val="333333"/>
          <w:szCs w:val="24"/>
          <w:shd w:val="clear" w:color="auto" w:fill="FFFFFF"/>
        </w:rPr>
        <w:t xml:space="preserve"> and E. H. Al-</w:t>
      </w:r>
      <w:proofErr w:type="spellStart"/>
      <w:r w:rsidRPr="003A04A0">
        <w:rPr>
          <w:rFonts w:ascii="Times New Roman" w:hAnsi="Times New Roman" w:cs="Times New Roman"/>
          <w:color w:val="333333"/>
          <w:szCs w:val="24"/>
          <w:shd w:val="clear" w:color="auto" w:fill="FFFFFF"/>
        </w:rPr>
        <w:t>Hemiary</w:t>
      </w:r>
      <w:proofErr w:type="spellEnd"/>
      <w:r w:rsidRPr="003A04A0">
        <w:rPr>
          <w:rFonts w:ascii="Times New Roman" w:hAnsi="Times New Roman" w:cs="Times New Roman"/>
          <w:color w:val="333333"/>
          <w:szCs w:val="24"/>
          <w:shd w:val="clear" w:color="auto" w:fill="FFFFFF"/>
        </w:rPr>
        <w:t xml:space="preserve">, "Integrating Blockchain </w:t>
      </w:r>
      <w:proofErr w:type="gramStart"/>
      <w:r w:rsidRPr="003A04A0">
        <w:rPr>
          <w:rFonts w:ascii="Times New Roman" w:hAnsi="Times New Roman" w:cs="Times New Roman"/>
          <w:color w:val="333333"/>
          <w:szCs w:val="24"/>
          <w:shd w:val="clear" w:color="auto" w:fill="FFFFFF"/>
        </w:rPr>
        <w:t>With</w:t>
      </w:r>
      <w:proofErr w:type="gramEnd"/>
      <w:r w:rsidRPr="003A04A0">
        <w:rPr>
          <w:rFonts w:ascii="Times New Roman" w:hAnsi="Times New Roman" w:cs="Times New Roman"/>
          <w:color w:val="333333"/>
          <w:szCs w:val="24"/>
          <w:shd w:val="clear" w:color="auto" w:fill="FFFFFF"/>
        </w:rPr>
        <w:t xml:space="preserve"> IoT-Edge-Cloud </w:t>
      </w:r>
      <w:proofErr w:type="spellStart"/>
      <w:r w:rsidRPr="003A04A0">
        <w:rPr>
          <w:rFonts w:ascii="Times New Roman" w:hAnsi="Times New Roman" w:cs="Times New Roman"/>
          <w:color w:val="333333"/>
          <w:szCs w:val="24"/>
          <w:shd w:val="clear" w:color="auto" w:fill="FFFFFF"/>
        </w:rPr>
        <w:t>Netwotk</w:t>
      </w:r>
      <w:proofErr w:type="spellEnd"/>
      <w:r w:rsidRPr="003A04A0">
        <w:rPr>
          <w:rFonts w:ascii="Times New Roman" w:hAnsi="Times New Roman" w:cs="Times New Roman"/>
          <w:color w:val="333333"/>
          <w:szCs w:val="24"/>
          <w:shd w:val="clear" w:color="auto" w:fill="FFFFFF"/>
        </w:rPr>
        <w:t xml:space="preserve"> for Tracking Offloaded Tasks," </w:t>
      </w:r>
      <w:r w:rsidRPr="003A04A0">
        <w:rPr>
          <w:rStyle w:val="a9"/>
          <w:rFonts w:ascii="Times New Roman" w:hAnsi="Times New Roman" w:cs="Times New Roman"/>
          <w:color w:val="333333"/>
          <w:szCs w:val="24"/>
          <w:shd w:val="clear" w:color="auto" w:fill="FFFFFF"/>
        </w:rPr>
        <w:t>2024 4th International Conference of Science and Information Technology in Smart Administration (ICSINTESA)</w:t>
      </w:r>
      <w:r w:rsidRPr="003A04A0">
        <w:rPr>
          <w:rFonts w:ascii="Times New Roman" w:hAnsi="Times New Roman" w:cs="Times New Roman"/>
          <w:color w:val="333333"/>
          <w:szCs w:val="24"/>
          <w:shd w:val="clear" w:color="auto" w:fill="FFFFFF"/>
        </w:rPr>
        <w:t xml:space="preserve">, Balikpapan, Indonesia, 2024, pp. 101-106, </w:t>
      </w:r>
      <w:proofErr w:type="spellStart"/>
      <w:r w:rsidRPr="003A04A0">
        <w:rPr>
          <w:rFonts w:ascii="Times New Roman" w:hAnsi="Times New Roman" w:cs="Times New Roman"/>
          <w:color w:val="333333"/>
          <w:szCs w:val="24"/>
          <w:shd w:val="clear" w:color="auto" w:fill="FFFFFF"/>
        </w:rPr>
        <w:t>doi</w:t>
      </w:r>
      <w:proofErr w:type="spellEnd"/>
      <w:r w:rsidRPr="003A04A0">
        <w:rPr>
          <w:rFonts w:ascii="Times New Roman" w:hAnsi="Times New Roman" w:cs="Times New Roman"/>
          <w:color w:val="333333"/>
          <w:szCs w:val="24"/>
          <w:shd w:val="clear" w:color="auto" w:fill="FFFFFF"/>
        </w:rPr>
        <w:t>:</w:t>
      </w:r>
      <w:r w:rsidR="007E6654">
        <w:rPr>
          <w:rFonts w:ascii="Times New Roman" w:hAnsi="Times New Roman" w:cs="Times New Roman"/>
          <w:color w:val="333333"/>
          <w:szCs w:val="24"/>
          <w:shd w:val="clear" w:color="auto" w:fill="FFFFFF"/>
        </w:rPr>
        <w:t xml:space="preserve"> </w:t>
      </w:r>
      <w:r w:rsidRPr="003A04A0">
        <w:rPr>
          <w:rFonts w:ascii="Times New Roman" w:hAnsi="Times New Roman" w:cs="Times New Roman"/>
          <w:color w:val="333333"/>
          <w:szCs w:val="24"/>
          <w:shd w:val="clear" w:color="auto" w:fill="FFFFFF"/>
        </w:rPr>
        <w:t>10.1109/ICSINTESA62455.2024.10747972.</w:t>
      </w:r>
    </w:p>
    <w:p w14:paraId="5A769ACD" w14:textId="131D9074" w:rsidR="00BC5002" w:rsidRPr="003A04A0" w:rsidRDefault="00BC5002" w:rsidP="00BC5002">
      <w:pPr>
        <w:widowControl/>
        <w:rPr>
          <w:rFonts w:ascii="Times New Roman" w:hAnsi="Times New Roman" w:cs="Times New Roman"/>
          <w:color w:val="333333"/>
          <w:szCs w:val="24"/>
          <w:shd w:val="clear" w:color="auto" w:fill="FFFFFF"/>
        </w:rPr>
      </w:pPr>
    </w:p>
    <w:p w14:paraId="3AB6B906" w14:textId="1C03AC90" w:rsidR="00BC5002" w:rsidRPr="003A04A0" w:rsidRDefault="00BC5002" w:rsidP="00BC5002">
      <w:pPr>
        <w:rPr>
          <w:rFonts w:ascii="Times New Roman" w:hAnsi="Times New Roman" w:cs="Times New Roman"/>
          <w:color w:val="333333"/>
          <w:szCs w:val="24"/>
          <w:shd w:val="clear" w:color="auto" w:fill="FFFFFF"/>
        </w:rPr>
      </w:pPr>
      <w:r w:rsidRPr="003A04A0">
        <w:rPr>
          <w:rFonts w:ascii="Times New Roman" w:hAnsi="Times New Roman" w:cs="Times New Roman"/>
          <w:color w:val="333333"/>
          <w:szCs w:val="24"/>
          <w:shd w:val="clear" w:color="auto" w:fill="FFFFFF"/>
        </w:rPr>
        <w:t>[2]</w:t>
      </w:r>
      <w:r w:rsidRPr="003A04A0">
        <w:rPr>
          <w:rFonts w:ascii="Times New Roman" w:hAnsi="Times New Roman" w:cs="Times New Roman"/>
          <w:szCs w:val="24"/>
        </w:rPr>
        <w:t xml:space="preserve"> </w:t>
      </w:r>
      <w:r w:rsidRPr="003A04A0">
        <w:rPr>
          <w:rFonts w:ascii="Times New Roman" w:hAnsi="Times New Roman" w:cs="Times New Roman"/>
          <w:color w:val="333333"/>
          <w:szCs w:val="24"/>
          <w:shd w:val="clear" w:color="auto" w:fill="FFFFFF"/>
        </w:rPr>
        <w:t xml:space="preserve">R. A. Memon, J. Li, J. Ahmed, A. Khan, M. I. Nazir and M. I. </w:t>
      </w:r>
      <w:proofErr w:type="spellStart"/>
      <w:r w:rsidRPr="003A04A0">
        <w:rPr>
          <w:rFonts w:ascii="Times New Roman" w:hAnsi="Times New Roman" w:cs="Times New Roman"/>
          <w:color w:val="333333"/>
          <w:szCs w:val="24"/>
          <w:shd w:val="clear" w:color="auto" w:fill="FFFFFF"/>
        </w:rPr>
        <w:t>Mangrio</w:t>
      </w:r>
      <w:proofErr w:type="spellEnd"/>
      <w:r w:rsidRPr="003A04A0">
        <w:rPr>
          <w:rFonts w:ascii="Times New Roman" w:hAnsi="Times New Roman" w:cs="Times New Roman"/>
          <w:color w:val="333333"/>
          <w:szCs w:val="24"/>
          <w:shd w:val="clear" w:color="auto" w:fill="FFFFFF"/>
        </w:rPr>
        <w:t xml:space="preserve">, "Modeling of Blockchain Based Systems Using Queuing Theory Simulation," 2018 15th International Computer Conference on Wavelet Active Media Technology and Information Processing (ICCWAMTIP), Chengdu, China, 2018, pp. 107-111, </w:t>
      </w:r>
      <w:proofErr w:type="spellStart"/>
      <w:r w:rsidRPr="003A04A0">
        <w:rPr>
          <w:rFonts w:ascii="Times New Roman" w:hAnsi="Times New Roman" w:cs="Times New Roman"/>
          <w:color w:val="333333"/>
          <w:szCs w:val="24"/>
          <w:shd w:val="clear" w:color="auto" w:fill="FFFFFF"/>
        </w:rPr>
        <w:t>doi</w:t>
      </w:r>
      <w:proofErr w:type="spellEnd"/>
      <w:r w:rsidRPr="003A04A0">
        <w:rPr>
          <w:rFonts w:ascii="Times New Roman" w:hAnsi="Times New Roman" w:cs="Times New Roman"/>
          <w:color w:val="333333"/>
          <w:szCs w:val="24"/>
          <w:shd w:val="clear" w:color="auto" w:fill="FFFFFF"/>
        </w:rPr>
        <w:t>: 10.1109/ICCWAMTIP.2018.8632560</w:t>
      </w:r>
      <w:r w:rsidRPr="003A04A0">
        <w:rPr>
          <w:rFonts w:ascii="Times New Roman" w:hAnsi="Times New Roman" w:cs="Times New Roman"/>
          <w:color w:val="333333"/>
          <w:szCs w:val="24"/>
          <w:shd w:val="clear" w:color="auto" w:fill="FFFFFF"/>
        </w:rPr>
        <w:t>.</w:t>
      </w:r>
    </w:p>
    <w:p w14:paraId="703B6DC8" w14:textId="53FFBEC4" w:rsidR="00BC5002" w:rsidRPr="003A04A0" w:rsidRDefault="00BC5002" w:rsidP="00BC5002">
      <w:pPr>
        <w:widowControl/>
        <w:rPr>
          <w:rFonts w:ascii="Times New Roman" w:hAnsi="Times New Roman" w:cs="Times New Roman"/>
          <w:szCs w:val="24"/>
        </w:rPr>
      </w:pPr>
    </w:p>
    <w:p w14:paraId="154656B9" w14:textId="2206EB7F" w:rsidR="00BC5002" w:rsidRPr="003A04A0" w:rsidRDefault="00BC5002" w:rsidP="00BC5002">
      <w:pPr>
        <w:widowControl/>
        <w:rPr>
          <w:rFonts w:ascii="Times New Roman" w:hAnsi="Times New Roman" w:cs="Times New Roman"/>
          <w:color w:val="333333"/>
          <w:szCs w:val="24"/>
          <w:shd w:val="clear" w:color="auto" w:fill="FFFFFF"/>
        </w:rPr>
      </w:pPr>
      <w:r w:rsidRPr="003A04A0">
        <w:rPr>
          <w:rFonts w:ascii="Times New Roman" w:hAnsi="Times New Roman" w:cs="Times New Roman"/>
          <w:szCs w:val="24"/>
        </w:rPr>
        <w:t>[3]</w:t>
      </w:r>
      <w:r w:rsidRPr="003A04A0">
        <w:rPr>
          <w:rFonts w:ascii="Times New Roman" w:hAnsi="Times New Roman" w:cs="Times New Roman"/>
          <w:color w:val="333333"/>
          <w:szCs w:val="24"/>
          <w:shd w:val="clear" w:color="auto" w:fill="FFFFFF"/>
        </w:rPr>
        <w:t xml:space="preserve"> </w:t>
      </w:r>
      <w:r w:rsidRPr="003A04A0">
        <w:rPr>
          <w:rFonts w:ascii="Times New Roman" w:hAnsi="Times New Roman" w:cs="Times New Roman"/>
          <w:color w:val="333333"/>
          <w:szCs w:val="24"/>
          <w:shd w:val="clear" w:color="auto" w:fill="FFFFFF"/>
        </w:rPr>
        <w:t>T. Meng, Y. Zhao, K. Wolter and C. -Z. Xu, "On Consortium Blockchain Consistency: A Queueing Network Model Approach," in </w:t>
      </w:r>
      <w:r w:rsidRPr="003A04A0">
        <w:rPr>
          <w:rStyle w:val="a9"/>
          <w:rFonts w:ascii="Times New Roman" w:hAnsi="Times New Roman" w:cs="Times New Roman"/>
          <w:color w:val="333333"/>
          <w:szCs w:val="24"/>
          <w:shd w:val="clear" w:color="auto" w:fill="FFFFFF"/>
        </w:rPr>
        <w:t>IEEE Transactions on Parallel and Distributed Systems</w:t>
      </w:r>
      <w:r w:rsidRPr="003A04A0">
        <w:rPr>
          <w:rFonts w:ascii="Times New Roman" w:hAnsi="Times New Roman" w:cs="Times New Roman"/>
          <w:color w:val="333333"/>
          <w:szCs w:val="24"/>
          <w:shd w:val="clear" w:color="auto" w:fill="FFFFFF"/>
        </w:rPr>
        <w:t xml:space="preserve">, vol. 32, no. 6, pp. 1369-1382, 1 June 2021, </w:t>
      </w:r>
      <w:proofErr w:type="spellStart"/>
      <w:r w:rsidRPr="003A04A0">
        <w:rPr>
          <w:rFonts w:ascii="Times New Roman" w:hAnsi="Times New Roman" w:cs="Times New Roman"/>
          <w:color w:val="333333"/>
          <w:szCs w:val="24"/>
          <w:shd w:val="clear" w:color="auto" w:fill="FFFFFF"/>
        </w:rPr>
        <w:t>doi</w:t>
      </w:r>
      <w:proofErr w:type="spellEnd"/>
      <w:r w:rsidRPr="003A04A0">
        <w:rPr>
          <w:rFonts w:ascii="Times New Roman" w:hAnsi="Times New Roman" w:cs="Times New Roman"/>
          <w:color w:val="333333"/>
          <w:szCs w:val="24"/>
          <w:shd w:val="clear" w:color="auto" w:fill="FFFFFF"/>
        </w:rPr>
        <w:t>: 10.1109/TPDS.2021.3049915.</w:t>
      </w:r>
    </w:p>
    <w:p w14:paraId="7E852FD0" w14:textId="5688461B" w:rsidR="00BC5002" w:rsidRPr="003A04A0" w:rsidRDefault="00BC5002" w:rsidP="00BC5002">
      <w:pPr>
        <w:widowControl/>
        <w:rPr>
          <w:rFonts w:ascii="Times New Roman" w:hAnsi="Times New Roman" w:cs="Times New Roman"/>
          <w:color w:val="333333"/>
          <w:szCs w:val="24"/>
          <w:shd w:val="clear" w:color="auto" w:fill="FFFFFF"/>
        </w:rPr>
      </w:pPr>
    </w:p>
    <w:p w14:paraId="44F66A47" w14:textId="4DB321E4" w:rsidR="00BC5002" w:rsidRPr="003A04A0" w:rsidRDefault="00BC5002" w:rsidP="00BC5002">
      <w:pPr>
        <w:widowControl/>
        <w:rPr>
          <w:rFonts w:ascii="Times New Roman" w:hAnsi="Times New Roman" w:cs="Times New Roman"/>
          <w:color w:val="333333"/>
          <w:szCs w:val="24"/>
          <w:shd w:val="clear" w:color="auto" w:fill="FFFFFF"/>
        </w:rPr>
      </w:pPr>
      <w:r w:rsidRPr="003A04A0">
        <w:rPr>
          <w:rFonts w:ascii="Times New Roman" w:hAnsi="Times New Roman" w:cs="Times New Roman"/>
          <w:color w:val="333333"/>
          <w:szCs w:val="24"/>
          <w:shd w:val="clear" w:color="auto" w:fill="FFFFFF"/>
        </w:rPr>
        <w:t xml:space="preserve">[4] </w:t>
      </w:r>
      <w:r w:rsidRPr="003A04A0">
        <w:rPr>
          <w:rFonts w:ascii="Times New Roman" w:hAnsi="Times New Roman" w:cs="Times New Roman"/>
          <w:color w:val="333333"/>
          <w:szCs w:val="24"/>
          <w:shd w:val="clear" w:color="auto" w:fill="FFFFFF"/>
        </w:rPr>
        <w:t xml:space="preserve">Y. -X. Chang, Q. Wang, Q. -L. Li, Y. Ma and C. Zhang, "Performance and Reliability Analysis for PBFT-Based Blockchain Systems </w:t>
      </w:r>
      <w:proofErr w:type="gramStart"/>
      <w:r w:rsidRPr="003A04A0">
        <w:rPr>
          <w:rFonts w:ascii="Times New Roman" w:hAnsi="Times New Roman" w:cs="Times New Roman"/>
          <w:color w:val="333333"/>
          <w:szCs w:val="24"/>
          <w:shd w:val="clear" w:color="auto" w:fill="FFFFFF"/>
        </w:rPr>
        <w:t>With</w:t>
      </w:r>
      <w:proofErr w:type="gramEnd"/>
      <w:r w:rsidRPr="003A04A0">
        <w:rPr>
          <w:rFonts w:ascii="Times New Roman" w:hAnsi="Times New Roman" w:cs="Times New Roman"/>
          <w:color w:val="333333"/>
          <w:szCs w:val="24"/>
          <w:shd w:val="clear" w:color="auto" w:fill="FFFFFF"/>
        </w:rPr>
        <w:t xml:space="preserve"> Repairable Voting Nodes," in </w:t>
      </w:r>
      <w:r w:rsidRPr="003A04A0">
        <w:rPr>
          <w:rStyle w:val="a9"/>
          <w:rFonts w:ascii="Times New Roman" w:hAnsi="Times New Roman" w:cs="Times New Roman"/>
          <w:color w:val="333333"/>
          <w:szCs w:val="24"/>
          <w:shd w:val="clear" w:color="auto" w:fill="FFFFFF"/>
        </w:rPr>
        <w:t>IEEE Transactions on Network and Service Management</w:t>
      </w:r>
      <w:r w:rsidRPr="003A04A0">
        <w:rPr>
          <w:rFonts w:ascii="Times New Roman" w:hAnsi="Times New Roman" w:cs="Times New Roman"/>
          <w:color w:val="333333"/>
          <w:szCs w:val="24"/>
          <w:shd w:val="clear" w:color="auto" w:fill="FFFFFF"/>
        </w:rPr>
        <w:t xml:space="preserve">, vol. 21, no. 4, pp. 4039-4060, Aug. 2024, </w:t>
      </w:r>
      <w:proofErr w:type="spellStart"/>
      <w:r w:rsidRPr="003A04A0">
        <w:rPr>
          <w:rFonts w:ascii="Times New Roman" w:hAnsi="Times New Roman" w:cs="Times New Roman"/>
          <w:color w:val="333333"/>
          <w:szCs w:val="24"/>
          <w:shd w:val="clear" w:color="auto" w:fill="FFFFFF"/>
        </w:rPr>
        <w:t>doi</w:t>
      </w:r>
      <w:proofErr w:type="spellEnd"/>
      <w:r w:rsidRPr="003A04A0">
        <w:rPr>
          <w:rFonts w:ascii="Times New Roman" w:hAnsi="Times New Roman" w:cs="Times New Roman"/>
          <w:color w:val="333333"/>
          <w:szCs w:val="24"/>
          <w:shd w:val="clear" w:color="auto" w:fill="FFFFFF"/>
        </w:rPr>
        <w:t>: 10.1109/TNSM.2024.3384506.</w:t>
      </w:r>
    </w:p>
    <w:p w14:paraId="6C27FAC5" w14:textId="54CC5AB1" w:rsidR="003A04A0" w:rsidRPr="003A04A0" w:rsidRDefault="003A04A0" w:rsidP="00BC5002">
      <w:pPr>
        <w:widowControl/>
        <w:rPr>
          <w:rFonts w:ascii="Times New Roman" w:hAnsi="Times New Roman" w:cs="Times New Roman"/>
          <w:color w:val="333333"/>
          <w:szCs w:val="24"/>
          <w:shd w:val="clear" w:color="auto" w:fill="FFFFFF"/>
        </w:rPr>
      </w:pPr>
    </w:p>
    <w:p w14:paraId="3EC00D58" w14:textId="11431BCB" w:rsidR="003A04A0" w:rsidRDefault="003A04A0" w:rsidP="00BC5002">
      <w:pPr>
        <w:widowControl/>
        <w:rPr>
          <w:rFonts w:ascii="Times New Roman" w:hAnsi="Times New Roman" w:cs="Times New Roman"/>
          <w:color w:val="333333"/>
          <w:szCs w:val="24"/>
          <w:shd w:val="clear" w:color="auto" w:fill="FFFFFF"/>
        </w:rPr>
      </w:pPr>
      <w:r w:rsidRPr="003A04A0">
        <w:rPr>
          <w:rFonts w:ascii="Times New Roman" w:hAnsi="Times New Roman" w:cs="Times New Roman"/>
          <w:color w:val="333333"/>
          <w:szCs w:val="24"/>
          <w:shd w:val="clear" w:color="auto" w:fill="FFFFFF"/>
        </w:rPr>
        <w:t xml:space="preserve">[5] </w:t>
      </w:r>
      <w:r w:rsidRPr="003A04A0">
        <w:rPr>
          <w:rFonts w:ascii="Times New Roman" w:hAnsi="Times New Roman" w:cs="Times New Roman"/>
          <w:color w:val="333333"/>
          <w:szCs w:val="24"/>
          <w:shd w:val="clear" w:color="auto" w:fill="FFFFFF"/>
        </w:rPr>
        <w:t>P. Thakkar, S. Nathan and B. Viswanathan, "Performance Benchmarking and Optimizing Hyperledger Fabric Blockchain Platform," </w:t>
      </w:r>
      <w:r w:rsidRPr="003A04A0">
        <w:rPr>
          <w:rStyle w:val="a9"/>
          <w:rFonts w:ascii="Times New Roman" w:hAnsi="Times New Roman" w:cs="Times New Roman"/>
          <w:color w:val="333333"/>
          <w:szCs w:val="24"/>
          <w:shd w:val="clear" w:color="auto" w:fill="FFFFFF"/>
        </w:rPr>
        <w:t>2018 IEEE 26th International Symposium on Modeling, Analysis, and Simulation of Computer and Telecommunication Systems (MASCOTS)</w:t>
      </w:r>
      <w:r w:rsidRPr="003A04A0">
        <w:rPr>
          <w:rFonts w:ascii="Times New Roman" w:hAnsi="Times New Roman" w:cs="Times New Roman"/>
          <w:color w:val="333333"/>
          <w:szCs w:val="24"/>
          <w:shd w:val="clear" w:color="auto" w:fill="FFFFFF"/>
        </w:rPr>
        <w:t xml:space="preserve">, Milwaukee, WI, USA, 2018, pp. 264-276, </w:t>
      </w:r>
      <w:proofErr w:type="spellStart"/>
      <w:r w:rsidRPr="003A04A0">
        <w:rPr>
          <w:rFonts w:ascii="Times New Roman" w:hAnsi="Times New Roman" w:cs="Times New Roman"/>
          <w:color w:val="333333"/>
          <w:szCs w:val="24"/>
          <w:shd w:val="clear" w:color="auto" w:fill="FFFFFF"/>
        </w:rPr>
        <w:t>doi</w:t>
      </w:r>
      <w:proofErr w:type="spellEnd"/>
      <w:r w:rsidRPr="003A04A0">
        <w:rPr>
          <w:rFonts w:ascii="Times New Roman" w:hAnsi="Times New Roman" w:cs="Times New Roman"/>
          <w:color w:val="333333"/>
          <w:szCs w:val="24"/>
          <w:shd w:val="clear" w:color="auto" w:fill="FFFFFF"/>
        </w:rPr>
        <w:t>: 10.1109/MASCOTS.2018.00034.</w:t>
      </w:r>
    </w:p>
    <w:p w14:paraId="568DF125" w14:textId="1E68ED56" w:rsidR="003A04A0" w:rsidRDefault="003A04A0" w:rsidP="00BC5002">
      <w:pPr>
        <w:widowControl/>
        <w:rPr>
          <w:rFonts w:ascii="Times New Roman" w:hAnsi="Times New Roman" w:cs="Times New Roman"/>
          <w:color w:val="333333"/>
          <w:szCs w:val="24"/>
          <w:shd w:val="clear" w:color="auto" w:fill="FFFFFF"/>
        </w:rPr>
      </w:pPr>
    </w:p>
    <w:p w14:paraId="3A65CE5D" w14:textId="483DAB28" w:rsidR="003A04A0" w:rsidRDefault="003A04A0" w:rsidP="00BC5002">
      <w:pPr>
        <w:widowControl/>
        <w:rPr>
          <w:rFonts w:ascii="Times New Roman" w:hAnsi="Times New Roman" w:cs="Times New Roman"/>
          <w:color w:val="333333"/>
          <w:szCs w:val="24"/>
          <w:shd w:val="clear" w:color="auto" w:fill="FFFFFF"/>
        </w:rPr>
      </w:pPr>
      <w:r w:rsidRPr="003A04A0">
        <w:rPr>
          <w:rFonts w:ascii="Times New Roman" w:hAnsi="Times New Roman" w:cs="Times New Roman"/>
          <w:color w:val="333333"/>
          <w:szCs w:val="24"/>
          <w:shd w:val="clear" w:color="auto" w:fill="FFFFFF"/>
        </w:rPr>
        <w:t xml:space="preserve">[6] </w:t>
      </w:r>
      <w:r w:rsidRPr="003A04A0">
        <w:rPr>
          <w:rFonts w:ascii="Times New Roman" w:hAnsi="Times New Roman" w:cs="Times New Roman"/>
          <w:color w:val="333333"/>
          <w:szCs w:val="24"/>
          <w:shd w:val="clear" w:color="auto" w:fill="FFFFFF"/>
        </w:rPr>
        <w:t xml:space="preserve">Q. -L. Li, Y. -X. Chang and C. Zhang, "Tree Representation, Growth Rate of Blockchain and Reward Allocation in Ethereum </w:t>
      </w:r>
      <w:proofErr w:type="gramStart"/>
      <w:r w:rsidRPr="003A04A0">
        <w:rPr>
          <w:rFonts w:ascii="Times New Roman" w:hAnsi="Times New Roman" w:cs="Times New Roman"/>
          <w:color w:val="333333"/>
          <w:szCs w:val="24"/>
          <w:shd w:val="clear" w:color="auto" w:fill="FFFFFF"/>
        </w:rPr>
        <w:t>With</w:t>
      </w:r>
      <w:proofErr w:type="gramEnd"/>
      <w:r w:rsidRPr="003A04A0">
        <w:rPr>
          <w:rFonts w:ascii="Times New Roman" w:hAnsi="Times New Roman" w:cs="Times New Roman"/>
          <w:color w:val="333333"/>
          <w:szCs w:val="24"/>
          <w:shd w:val="clear" w:color="auto" w:fill="FFFFFF"/>
        </w:rPr>
        <w:t xml:space="preserve"> Multiple Mining Pools," in </w:t>
      </w:r>
      <w:r w:rsidRPr="003A04A0">
        <w:rPr>
          <w:rStyle w:val="a9"/>
          <w:rFonts w:ascii="Times New Roman" w:hAnsi="Times New Roman" w:cs="Times New Roman"/>
          <w:color w:val="333333"/>
          <w:szCs w:val="24"/>
          <w:shd w:val="clear" w:color="auto" w:fill="FFFFFF"/>
        </w:rPr>
        <w:t>IEEE Transactions on Network and Service Management</w:t>
      </w:r>
      <w:r w:rsidRPr="003A04A0">
        <w:rPr>
          <w:rFonts w:ascii="Times New Roman" w:hAnsi="Times New Roman" w:cs="Times New Roman"/>
          <w:color w:val="333333"/>
          <w:szCs w:val="24"/>
          <w:shd w:val="clear" w:color="auto" w:fill="FFFFFF"/>
        </w:rPr>
        <w:t xml:space="preserve">, vol. 20, no. 1, pp. 182-200, March 2023, </w:t>
      </w:r>
      <w:proofErr w:type="spellStart"/>
      <w:r w:rsidRPr="003A04A0">
        <w:rPr>
          <w:rFonts w:ascii="Times New Roman" w:hAnsi="Times New Roman" w:cs="Times New Roman"/>
          <w:color w:val="333333"/>
          <w:szCs w:val="24"/>
          <w:shd w:val="clear" w:color="auto" w:fill="FFFFFF"/>
        </w:rPr>
        <w:t>doi</w:t>
      </w:r>
      <w:proofErr w:type="spellEnd"/>
      <w:r w:rsidRPr="003A04A0">
        <w:rPr>
          <w:rFonts w:ascii="Times New Roman" w:hAnsi="Times New Roman" w:cs="Times New Roman"/>
          <w:color w:val="333333"/>
          <w:szCs w:val="24"/>
          <w:shd w:val="clear" w:color="auto" w:fill="FFFFFF"/>
        </w:rPr>
        <w:t>: 10.1109/TNSM.2022.3195292.</w:t>
      </w:r>
    </w:p>
    <w:p w14:paraId="00DBF49A" w14:textId="11436DF9" w:rsidR="003A04A0" w:rsidRDefault="003A04A0" w:rsidP="00BC5002">
      <w:pPr>
        <w:widowControl/>
        <w:rPr>
          <w:rFonts w:ascii="Times New Roman" w:hAnsi="Times New Roman" w:cs="Times New Roman"/>
          <w:color w:val="333333"/>
          <w:szCs w:val="24"/>
          <w:shd w:val="clear" w:color="auto" w:fill="FFFFFF"/>
        </w:rPr>
      </w:pPr>
    </w:p>
    <w:p w14:paraId="62DE9B82" w14:textId="576EA671" w:rsidR="003A04A0" w:rsidRDefault="003A04A0" w:rsidP="00BC5002">
      <w:pPr>
        <w:widowControl/>
        <w:rPr>
          <w:rFonts w:ascii="Times New Roman" w:hAnsi="Times New Roman" w:cs="Times New Roman"/>
          <w:szCs w:val="24"/>
        </w:rPr>
      </w:pPr>
      <w:r w:rsidRPr="00BA3D06">
        <w:rPr>
          <w:rFonts w:ascii="Times New Roman" w:hAnsi="Times New Roman" w:cs="Times New Roman"/>
          <w:szCs w:val="24"/>
          <w:shd w:val="clear" w:color="auto" w:fill="FFFFFF"/>
        </w:rPr>
        <w:t>[7]</w:t>
      </w:r>
      <w:r w:rsidR="00BA3D06" w:rsidRPr="00BA3D06">
        <w:rPr>
          <w:rFonts w:ascii="Times New Roman" w:hAnsi="Times New Roman" w:cs="Times New Roman"/>
          <w:szCs w:val="24"/>
        </w:rPr>
        <w:t xml:space="preserve"> </w:t>
      </w:r>
      <w:r w:rsidR="00BA3D06" w:rsidRPr="00BA3D06">
        <w:rPr>
          <w:rFonts w:ascii="Times New Roman" w:hAnsi="Times New Roman" w:cs="Times New Roman"/>
          <w:szCs w:val="24"/>
          <w:shd w:val="clear" w:color="auto" w:fill="FFFFFF"/>
        </w:rPr>
        <w:t>T. Li, Y. Ren, and J. Xia, “Blockchain Queuing Model with Non-Preemptive Limited-Priority,” </w:t>
      </w:r>
      <w:proofErr w:type="spellStart"/>
      <w:r w:rsidR="00BA3D06" w:rsidRPr="00BA3D06">
        <w:rPr>
          <w:rFonts w:ascii="Times New Roman" w:hAnsi="Times New Roman" w:cs="Times New Roman"/>
          <w:i/>
          <w:iCs/>
          <w:szCs w:val="24"/>
          <w:shd w:val="clear" w:color="auto" w:fill="FFFFFF"/>
        </w:rPr>
        <w:t>Intell</w:t>
      </w:r>
      <w:proofErr w:type="spellEnd"/>
      <w:r w:rsidR="00BA3D06" w:rsidRPr="00BA3D06">
        <w:rPr>
          <w:rFonts w:ascii="Times New Roman" w:hAnsi="Times New Roman" w:cs="Times New Roman"/>
          <w:i/>
          <w:iCs/>
          <w:szCs w:val="24"/>
          <w:shd w:val="clear" w:color="auto" w:fill="FFFFFF"/>
        </w:rPr>
        <w:t xml:space="preserve">. Automat. Soft </w:t>
      </w:r>
      <w:proofErr w:type="spellStart"/>
      <w:r w:rsidR="00BA3D06" w:rsidRPr="00BA3D06">
        <w:rPr>
          <w:rFonts w:ascii="Times New Roman" w:hAnsi="Times New Roman" w:cs="Times New Roman"/>
          <w:i/>
          <w:iCs/>
          <w:szCs w:val="24"/>
          <w:shd w:val="clear" w:color="auto" w:fill="FFFFFF"/>
        </w:rPr>
        <w:t>Comput</w:t>
      </w:r>
      <w:proofErr w:type="spellEnd"/>
      <w:r w:rsidR="00BA3D06" w:rsidRPr="00BA3D06">
        <w:rPr>
          <w:rFonts w:ascii="Times New Roman" w:hAnsi="Times New Roman" w:cs="Times New Roman"/>
          <w:i/>
          <w:iCs/>
          <w:szCs w:val="24"/>
          <w:shd w:val="clear" w:color="auto" w:fill="FFFFFF"/>
        </w:rPr>
        <w:t>.</w:t>
      </w:r>
      <w:r w:rsidR="00BA3D06" w:rsidRPr="00BA3D06">
        <w:rPr>
          <w:rFonts w:ascii="Times New Roman" w:hAnsi="Times New Roman" w:cs="Times New Roman"/>
          <w:szCs w:val="24"/>
          <w:shd w:val="clear" w:color="auto" w:fill="FFFFFF"/>
        </w:rPr>
        <w:t>, vol. 26, no. 5, pp. 1111–1122, 2020.</w:t>
      </w:r>
      <w:r w:rsidR="00BA3D06" w:rsidRPr="00BA3D06">
        <w:rPr>
          <w:rFonts w:ascii="Times New Roman" w:hAnsi="Times New Roman" w:cs="Times New Roman"/>
          <w:szCs w:val="24"/>
        </w:rPr>
        <w:t xml:space="preserve"> </w:t>
      </w:r>
    </w:p>
    <w:p w14:paraId="4AF426D9" w14:textId="13833EF5" w:rsidR="00BA3D06" w:rsidRPr="00BA3D06" w:rsidRDefault="00BA3D06" w:rsidP="00BC5002">
      <w:pPr>
        <w:widowControl/>
        <w:rPr>
          <w:rFonts w:ascii="Times New Roman" w:hAnsi="Times New Roman" w:cs="Times New Roman"/>
          <w:szCs w:val="24"/>
        </w:rPr>
      </w:pPr>
    </w:p>
    <w:p w14:paraId="2D12F49A" w14:textId="7E826F84" w:rsidR="00BA3D06" w:rsidRDefault="00BA3D06" w:rsidP="00BC5002">
      <w:pPr>
        <w:widowControl/>
        <w:rPr>
          <w:rFonts w:ascii="Times New Roman" w:hAnsi="Times New Roman" w:cs="Times New Roman"/>
          <w:color w:val="222222"/>
          <w:shd w:val="clear" w:color="auto" w:fill="FFFFFF"/>
        </w:rPr>
      </w:pPr>
      <w:r w:rsidRPr="00BA3D06">
        <w:rPr>
          <w:rFonts w:ascii="Times New Roman" w:hAnsi="Times New Roman" w:cs="Times New Roman"/>
          <w:szCs w:val="24"/>
        </w:rPr>
        <w:lastRenderedPageBreak/>
        <w:t>[8]</w:t>
      </w:r>
      <w:r w:rsidRPr="00BA3D06">
        <w:rPr>
          <w:rFonts w:ascii="Times New Roman" w:hAnsi="Times New Roman" w:cs="Times New Roman"/>
          <w:color w:val="222222"/>
          <w:shd w:val="clear" w:color="auto" w:fill="FFFFFF"/>
        </w:rPr>
        <w:t xml:space="preserve"> </w:t>
      </w:r>
      <w:r w:rsidRPr="00BA3D06">
        <w:rPr>
          <w:rFonts w:ascii="Times New Roman" w:hAnsi="Times New Roman" w:cs="Times New Roman"/>
          <w:color w:val="222222"/>
          <w:shd w:val="clear" w:color="auto" w:fill="FFFFFF"/>
        </w:rPr>
        <w:t xml:space="preserve">Li, QL., Ma, Y., Ma, JY., Chang, YX. (2024). Information Theory of Blockchain Systems. In: Wu, W., Guo, J. (eds) Combinatorial Optimization and Applications. COCOA 2023. Lecture Notes in Computer Science, vol 14462. Springer, Cham. </w:t>
      </w:r>
    </w:p>
    <w:p w14:paraId="6CFD0606" w14:textId="41DD03C0" w:rsidR="007E6654" w:rsidRDefault="007E6654" w:rsidP="00BC5002">
      <w:pPr>
        <w:widowControl/>
        <w:rPr>
          <w:rFonts w:ascii="Times New Roman" w:hAnsi="Times New Roman" w:cs="Times New Roman"/>
          <w:color w:val="222222"/>
          <w:shd w:val="clear" w:color="auto" w:fill="FFFFFF"/>
        </w:rPr>
      </w:pPr>
    </w:p>
    <w:p w14:paraId="56E5A20F" w14:textId="3F1C106C" w:rsidR="007E6654" w:rsidRPr="007E6654" w:rsidRDefault="007E6654" w:rsidP="00BC5002">
      <w:pPr>
        <w:widowControl/>
        <w:rPr>
          <w:rFonts w:ascii="Times New Roman" w:hAnsi="Times New Roman" w:cs="Times New Roman"/>
          <w:color w:val="333333"/>
          <w:szCs w:val="24"/>
          <w:shd w:val="clear" w:color="auto" w:fill="FFFFFF"/>
        </w:rPr>
      </w:pPr>
      <w:r w:rsidRPr="007E6654">
        <w:rPr>
          <w:rFonts w:ascii="Times New Roman" w:hAnsi="Times New Roman" w:cs="Times New Roman"/>
          <w:color w:val="222222"/>
          <w:szCs w:val="24"/>
          <w:shd w:val="clear" w:color="auto" w:fill="FFFFFF"/>
        </w:rPr>
        <w:t>[9]</w:t>
      </w:r>
      <w:r w:rsidRPr="007E6654">
        <w:rPr>
          <w:rFonts w:ascii="Times New Roman" w:hAnsi="Times New Roman" w:cs="Times New Roman"/>
          <w:color w:val="333333"/>
          <w:szCs w:val="24"/>
          <w:shd w:val="clear" w:color="auto" w:fill="FFFFFF"/>
        </w:rPr>
        <w:t xml:space="preserve"> </w:t>
      </w:r>
      <w:r w:rsidRPr="007E6654">
        <w:rPr>
          <w:rFonts w:ascii="Times New Roman" w:hAnsi="Times New Roman" w:cs="Times New Roman"/>
          <w:color w:val="333333"/>
          <w:szCs w:val="24"/>
          <w:shd w:val="clear" w:color="auto" w:fill="FFFFFF"/>
        </w:rPr>
        <w:t xml:space="preserve">M. S. </w:t>
      </w:r>
      <w:proofErr w:type="spellStart"/>
      <w:r w:rsidRPr="007E6654">
        <w:rPr>
          <w:rFonts w:ascii="Times New Roman" w:hAnsi="Times New Roman" w:cs="Times New Roman"/>
          <w:color w:val="333333"/>
          <w:szCs w:val="24"/>
          <w:shd w:val="clear" w:color="auto" w:fill="FFFFFF"/>
        </w:rPr>
        <w:t>Peelam</w:t>
      </w:r>
      <w:proofErr w:type="spellEnd"/>
      <w:r w:rsidRPr="007E6654">
        <w:rPr>
          <w:rFonts w:ascii="Times New Roman" w:hAnsi="Times New Roman" w:cs="Times New Roman"/>
          <w:color w:val="333333"/>
          <w:szCs w:val="24"/>
          <w:shd w:val="clear" w:color="auto" w:fill="FFFFFF"/>
        </w:rPr>
        <w:t xml:space="preserve">, B. K. </w:t>
      </w:r>
      <w:proofErr w:type="spellStart"/>
      <w:r w:rsidRPr="007E6654">
        <w:rPr>
          <w:rFonts w:ascii="Times New Roman" w:hAnsi="Times New Roman" w:cs="Times New Roman"/>
          <w:color w:val="333333"/>
          <w:szCs w:val="24"/>
          <w:shd w:val="clear" w:color="auto" w:fill="FFFFFF"/>
        </w:rPr>
        <w:t>Chaurasia</w:t>
      </w:r>
      <w:proofErr w:type="spellEnd"/>
      <w:r w:rsidRPr="007E6654">
        <w:rPr>
          <w:rFonts w:ascii="Times New Roman" w:hAnsi="Times New Roman" w:cs="Times New Roman"/>
          <w:color w:val="333333"/>
          <w:szCs w:val="24"/>
          <w:shd w:val="clear" w:color="auto" w:fill="FFFFFF"/>
        </w:rPr>
        <w:t xml:space="preserve">, A. K. Sharma, V. </w:t>
      </w:r>
      <w:proofErr w:type="spellStart"/>
      <w:r w:rsidRPr="007E6654">
        <w:rPr>
          <w:rFonts w:ascii="Times New Roman" w:hAnsi="Times New Roman" w:cs="Times New Roman"/>
          <w:color w:val="333333"/>
          <w:szCs w:val="24"/>
          <w:shd w:val="clear" w:color="auto" w:fill="FFFFFF"/>
        </w:rPr>
        <w:t>Chamola</w:t>
      </w:r>
      <w:proofErr w:type="spellEnd"/>
      <w:r w:rsidRPr="007E6654">
        <w:rPr>
          <w:rFonts w:ascii="Times New Roman" w:hAnsi="Times New Roman" w:cs="Times New Roman"/>
          <w:color w:val="333333"/>
          <w:szCs w:val="24"/>
          <w:shd w:val="clear" w:color="auto" w:fill="FFFFFF"/>
        </w:rPr>
        <w:t xml:space="preserve"> and B. </w:t>
      </w:r>
      <w:proofErr w:type="spellStart"/>
      <w:r w:rsidRPr="007E6654">
        <w:rPr>
          <w:rFonts w:ascii="Times New Roman" w:hAnsi="Times New Roman" w:cs="Times New Roman"/>
          <w:color w:val="333333"/>
          <w:szCs w:val="24"/>
          <w:shd w:val="clear" w:color="auto" w:fill="FFFFFF"/>
        </w:rPr>
        <w:t>Sikdar</w:t>
      </w:r>
      <w:proofErr w:type="spellEnd"/>
      <w:r w:rsidRPr="007E6654">
        <w:rPr>
          <w:rFonts w:ascii="Times New Roman" w:hAnsi="Times New Roman" w:cs="Times New Roman"/>
          <w:color w:val="333333"/>
          <w:szCs w:val="24"/>
          <w:shd w:val="clear" w:color="auto" w:fill="FFFFFF"/>
        </w:rPr>
        <w:t>, "Unlocking the Potential of Interconnected Blockchains: A Comprehensive Study of Cosmos Blockchain Interoperability," in </w:t>
      </w:r>
      <w:r w:rsidRPr="007E6654">
        <w:rPr>
          <w:rStyle w:val="a9"/>
          <w:rFonts w:ascii="Times New Roman" w:hAnsi="Times New Roman" w:cs="Times New Roman"/>
          <w:color w:val="333333"/>
          <w:szCs w:val="24"/>
          <w:shd w:val="clear" w:color="auto" w:fill="FFFFFF"/>
        </w:rPr>
        <w:t>IEEE Access</w:t>
      </w:r>
      <w:r w:rsidRPr="007E6654">
        <w:rPr>
          <w:rFonts w:ascii="Times New Roman" w:hAnsi="Times New Roman" w:cs="Times New Roman"/>
          <w:color w:val="333333"/>
          <w:szCs w:val="24"/>
          <w:shd w:val="clear" w:color="auto" w:fill="FFFFFF"/>
        </w:rPr>
        <w:t xml:space="preserve">, vol. 12, pp. 171753-171776, 2024, </w:t>
      </w:r>
      <w:proofErr w:type="spellStart"/>
      <w:r w:rsidRPr="007E6654">
        <w:rPr>
          <w:rFonts w:ascii="Times New Roman" w:hAnsi="Times New Roman" w:cs="Times New Roman"/>
          <w:color w:val="333333"/>
          <w:szCs w:val="24"/>
          <w:shd w:val="clear" w:color="auto" w:fill="FFFFFF"/>
        </w:rPr>
        <w:t>doi</w:t>
      </w:r>
      <w:proofErr w:type="spellEnd"/>
      <w:r w:rsidRPr="007E6654">
        <w:rPr>
          <w:rFonts w:ascii="Times New Roman" w:hAnsi="Times New Roman" w:cs="Times New Roman"/>
          <w:color w:val="333333"/>
          <w:szCs w:val="24"/>
          <w:shd w:val="clear" w:color="auto" w:fill="FFFFFF"/>
        </w:rPr>
        <w:t>: 10.1109/ACCESS.2024.3497298.</w:t>
      </w:r>
    </w:p>
    <w:p w14:paraId="32AECB4A" w14:textId="5CFDABBC" w:rsidR="007E6654" w:rsidRPr="007E6654" w:rsidRDefault="007E6654" w:rsidP="00BC5002">
      <w:pPr>
        <w:widowControl/>
        <w:rPr>
          <w:rFonts w:ascii="Times New Roman" w:hAnsi="Times New Roman" w:cs="Times New Roman"/>
          <w:color w:val="333333"/>
          <w:szCs w:val="24"/>
          <w:shd w:val="clear" w:color="auto" w:fill="FFFFFF"/>
        </w:rPr>
      </w:pPr>
    </w:p>
    <w:p w14:paraId="0AB24030" w14:textId="71E3B9CE" w:rsidR="007E6654" w:rsidRPr="007E6654" w:rsidRDefault="007E6654" w:rsidP="00BC5002">
      <w:pPr>
        <w:widowControl/>
        <w:rPr>
          <w:rFonts w:ascii="Times New Roman" w:hAnsi="Times New Roman" w:cs="Times New Roman"/>
          <w:szCs w:val="24"/>
        </w:rPr>
      </w:pPr>
      <w:r w:rsidRPr="007E6654">
        <w:rPr>
          <w:rFonts w:ascii="Times New Roman" w:hAnsi="Times New Roman" w:cs="Times New Roman"/>
          <w:color w:val="333333"/>
          <w:szCs w:val="24"/>
          <w:shd w:val="clear" w:color="auto" w:fill="FFFFFF"/>
        </w:rPr>
        <w:t xml:space="preserve">[10] </w:t>
      </w:r>
      <w:r w:rsidRPr="007E6654">
        <w:rPr>
          <w:rFonts w:ascii="Times New Roman" w:hAnsi="Times New Roman" w:cs="Times New Roman"/>
          <w:color w:val="333333"/>
          <w:szCs w:val="24"/>
          <w:shd w:val="clear" w:color="auto" w:fill="FFFFFF"/>
        </w:rPr>
        <w:t>O. Wu, S. Li, Y. Wang, H. Li and H. Zhang, "Modeling Cross-blockchain Process Using Queueing Theory: The Case of Cosmos," </w:t>
      </w:r>
      <w:r w:rsidRPr="007E6654">
        <w:rPr>
          <w:rStyle w:val="a9"/>
          <w:rFonts w:ascii="Times New Roman" w:hAnsi="Times New Roman" w:cs="Times New Roman"/>
          <w:color w:val="333333"/>
          <w:szCs w:val="24"/>
          <w:shd w:val="clear" w:color="auto" w:fill="FFFFFF"/>
        </w:rPr>
        <w:t>2022 IEEE 28th International Conference on Parallel and Distributed Systems (ICPADS)</w:t>
      </w:r>
      <w:r w:rsidRPr="007E6654">
        <w:rPr>
          <w:rFonts w:ascii="Times New Roman" w:hAnsi="Times New Roman" w:cs="Times New Roman"/>
          <w:color w:val="333333"/>
          <w:szCs w:val="24"/>
          <w:shd w:val="clear" w:color="auto" w:fill="FFFFFF"/>
        </w:rPr>
        <w:t xml:space="preserve">, Nanjing, China, 2023, pp. 274-281, </w:t>
      </w:r>
      <w:proofErr w:type="spellStart"/>
      <w:r w:rsidRPr="007E6654">
        <w:rPr>
          <w:rFonts w:ascii="Times New Roman" w:hAnsi="Times New Roman" w:cs="Times New Roman"/>
          <w:color w:val="333333"/>
          <w:szCs w:val="24"/>
          <w:shd w:val="clear" w:color="auto" w:fill="FFFFFF"/>
        </w:rPr>
        <w:t>doi</w:t>
      </w:r>
      <w:proofErr w:type="spellEnd"/>
      <w:r w:rsidRPr="007E6654">
        <w:rPr>
          <w:rFonts w:ascii="Times New Roman" w:hAnsi="Times New Roman" w:cs="Times New Roman"/>
          <w:color w:val="333333"/>
          <w:szCs w:val="24"/>
          <w:shd w:val="clear" w:color="auto" w:fill="FFFFFF"/>
        </w:rPr>
        <w:t>: 10.1109/ICPADS56603.2022.00043.</w:t>
      </w:r>
    </w:p>
    <w:p w14:paraId="493A1C7C" w14:textId="77777777" w:rsidR="00BC5002" w:rsidRPr="003A04A0" w:rsidRDefault="00BC5002" w:rsidP="00512C0D">
      <w:pPr>
        <w:spacing w:before="100" w:beforeAutospacing="1" w:after="100" w:afterAutospacing="1"/>
        <w:ind w:firstLine="480"/>
        <w:jc w:val="both"/>
        <w:rPr>
          <w:rFonts w:ascii="Times New Roman" w:hAnsi="Times New Roman" w:cs="Times New Roman"/>
        </w:rPr>
      </w:pPr>
    </w:p>
    <w:sectPr w:rsidR="00BC5002" w:rsidRPr="003A04A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63057" w14:textId="77777777" w:rsidR="00E959B6" w:rsidRDefault="00E959B6" w:rsidP="005851FA">
      <w:r>
        <w:separator/>
      </w:r>
    </w:p>
  </w:endnote>
  <w:endnote w:type="continuationSeparator" w:id="0">
    <w:p w14:paraId="1EECF93A" w14:textId="77777777" w:rsidR="00E959B6" w:rsidRDefault="00E959B6" w:rsidP="00585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48398" w14:textId="77777777" w:rsidR="00E959B6" w:rsidRDefault="00E959B6" w:rsidP="005851FA">
      <w:r>
        <w:separator/>
      </w:r>
    </w:p>
  </w:footnote>
  <w:footnote w:type="continuationSeparator" w:id="0">
    <w:p w14:paraId="5A84907E" w14:textId="77777777" w:rsidR="00E959B6" w:rsidRDefault="00E959B6" w:rsidP="005851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011F56"/>
    <w:multiLevelType w:val="hybridMultilevel"/>
    <w:tmpl w:val="B3681E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2DC"/>
    <w:rsid w:val="00107ADC"/>
    <w:rsid w:val="001B5D3A"/>
    <w:rsid w:val="0035693D"/>
    <w:rsid w:val="00365AEF"/>
    <w:rsid w:val="003700A4"/>
    <w:rsid w:val="003A04A0"/>
    <w:rsid w:val="00512C0D"/>
    <w:rsid w:val="005851FA"/>
    <w:rsid w:val="007133A2"/>
    <w:rsid w:val="007E6654"/>
    <w:rsid w:val="008118AD"/>
    <w:rsid w:val="008D7D9D"/>
    <w:rsid w:val="009112DC"/>
    <w:rsid w:val="00AC64B1"/>
    <w:rsid w:val="00B451C5"/>
    <w:rsid w:val="00BA3D06"/>
    <w:rsid w:val="00BC0BD5"/>
    <w:rsid w:val="00BC5002"/>
    <w:rsid w:val="00E807C5"/>
    <w:rsid w:val="00E959B6"/>
    <w:rsid w:val="00EE28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E7202"/>
  <w15:chartTrackingRefBased/>
  <w15:docId w15:val="{C66A0AE7-F293-4FEB-9B30-F35B86FE6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51C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1FA"/>
    <w:pPr>
      <w:tabs>
        <w:tab w:val="center" w:pos="4153"/>
        <w:tab w:val="right" w:pos="8306"/>
      </w:tabs>
      <w:snapToGrid w:val="0"/>
    </w:pPr>
    <w:rPr>
      <w:sz w:val="20"/>
      <w:szCs w:val="20"/>
    </w:rPr>
  </w:style>
  <w:style w:type="character" w:customStyle="1" w:styleId="a4">
    <w:name w:val="頁首 字元"/>
    <w:basedOn w:val="a0"/>
    <w:link w:val="a3"/>
    <w:uiPriority w:val="99"/>
    <w:rsid w:val="005851FA"/>
    <w:rPr>
      <w:sz w:val="20"/>
      <w:szCs w:val="20"/>
    </w:rPr>
  </w:style>
  <w:style w:type="paragraph" w:styleId="a5">
    <w:name w:val="footer"/>
    <w:basedOn w:val="a"/>
    <w:link w:val="a6"/>
    <w:uiPriority w:val="99"/>
    <w:unhideWhenUsed/>
    <w:rsid w:val="005851FA"/>
    <w:pPr>
      <w:tabs>
        <w:tab w:val="center" w:pos="4153"/>
        <w:tab w:val="right" w:pos="8306"/>
      </w:tabs>
      <w:snapToGrid w:val="0"/>
    </w:pPr>
    <w:rPr>
      <w:sz w:val="20"/>
      <w:szCs w:val="20"/>
    </w:rPr>
  </w:style>
  <w:style w:type="character" w:customStyle="1" w:styleId="a6">
    <w:name w:val="頁尾 字元"/>
    <w:basedOn w:val="a0"/>
    <w:link w:val="a5"/>
    <w:uiPriority w:val="99"/>
    <w:rsid w:val="005851FA"/>
    <w:rPr>
      <w:sz w:val="20"/>
      <w:szCs w:val="20"/>
    </w:rPr>
  </w:style>
  <w:style w:type="paragraph" w:styleId="a7">
    <w:name w:val="List Paragraph"/>
    <w:basedOn w:val="a"/>
    <w:uiPriority w:val="34"/>
    <w:qFormat/>
    <w:rsid w:val="00B451C5"/>
    <w:pPr>
      <w:ind w:leftChars="200" w:left="480"/>
    </w:pPr>
  </w:style>
  <w:style w:type="character" w:styleId="a8">
    <w:name w:val="Strong"/>
    <w:basedOn w:val="a0"/>
    <w:uiPriority w:val="22"/>
    <w:qFormat/>
    <w:rsid w:val="00E807C5"/>
    <w:rPr>
      <w:b/>
      <w:bCs/>
    </w:rPr>
  </w:style>
  <w:style w:type="character" w:styleId="a9">
    <w:name w:val="Emphasis"/>
    <w:basedOn w:val="a0"/>
    <w:uiPriority w:val="20"/>
    <w:qFormat/>
    <w:rsid w:val="00BC5002"/>
    <w:rPr>
      <w:i/>
      <w:iCs/>
    </w:rPr>
  </w:style>
  <w:style w:type="character" w:styleId="aa">
    <w:name w:val="Hyperlink"/>
    <w:basedOn w:val="a0"/>
    <w:uiPriority w:val="99"/>
    <w:semiHidden/>
    <w:unhideWhenUsed/>
    <w:rsid w:val="00BA3D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4</Pages>
  <Words>1210</Words>
  <Characters>6903</Characters>
  <Application>Microsoft Office Word</Application>
  <DocSecurity>0</DocSecurity>
  <Lines>57</Lines>
  <Paragraphs>16</Paragraphs>
  <ScaleCrop>false</ScaleCrop>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怡翔 蔡</cp:lastModifiedBy>
  <cp:revision>11</cp:revision>
  <dcterms:created xsi:type="dcterms:W3CDTF">2025-03-24T07:21:00Z</dcterms:created>
  <dcterms:modified xsi:type="dcterms:W3CDTF">2025-04-28T07:31:00Z</dcterms:modified>
</cp:coreProperties>
</file>