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F3A2" w14:textId="344B44C8" w:rsidR="00E23F92" w:rsidRPr="003A04A0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[1] S. R. Al-</w:t>
      </w:r>
      <w:proofErr w:type="spell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Hafidh</w:t>
      </w:r>
      <w:proofErr w:type="spell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and E. H. Al-</w:t>
      </w:r>
      <w:proofErr w:type="spell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Hemiary</w:t>
      </w:r>
      <w:proofErr w:type="spell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"Integrating Blockchain </w:t>
      </w:r>
      <w:proofErr w:type="gram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With</w:t>
      </w:r>
      <w:proofErr w:type="gram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IoT-Edge-Cloud </w:t>
      </w:r>
      <w:proofErr w:type="spell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Netwotk</w:t>
      </w:r>
      <w:proofErr w:type="spell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for Tracking Offloaded Tasks," </w:t>
      </w:r>
      <w:r w:rsidRPr="003A04A0">
        <w:rPr>
          <w:rStyle w:val="a3"/>
          <w:rFonts w:ascii="Times New Roman" w:hAnsi="Times New Roman" w:cs="Times New Roman"/>
          <w:color w:val="333333"/>
          <w:szCs w:val="24"/>
          <w:shd w:val="clear" w:color="auto" w:fill="FFFFFF"/>
        </w:rPr>
        <w:t>2024 4th International Conference of Science and Information Technology in Smart Administration (ICSINTESA)</w:t>
      </w: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Balikpapan, Indonesia, 2024, pp. 101-106, </w:t>
      </w:r>
      <w:proofErr w:type="spell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doi</w:t>
      </w:r>
      <w:proofErr w:type="spell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</w:t>
      </w: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10.1109/ICSINTESA62455.2024.</w:t>
      </w:r>
      <w:r w:rsidR="008B111D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</w:t>
      </w: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10747972.</w:t>
      </w:r>
    </w:p>
    <w:p w14:paraId="043D85F7" w14:textId="77777777" w:rsidR="00E23F92" w:rsidRPr="003A04A0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</w:p>
    <w:p w14:paraId="47490ECD" w14:textId="22DA5902" w:rsidR="00E23F92" w:rsidRPr="003A04A0" w:rsidRDefault="00E23F92" w:rsidP="00E23F92">
      <w:pPr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[2]</w:t>
      </w:r>
      <w:r w:rsidRPr="003A04A0">
        <w:rPr>
          <w:rFonts w:ascii="Times New Roman" w:hAnsi="Times New Roman" w:cs="Times New Roman"/>
          <w:szCs w:val="24"/>
        </w:rPr>
        <w:t xml:space="preserve"> </w:t>
      </w: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R. A. Memon, J. Li, J. Ahmed, A. Khan, M. I. Nazir</w:t>
      </w:r>
      <w:r w:rsidR="00DD3E38" w:rsidRPr="00DD3E38">
        <w:rPr>
          <w:rFonts w:ascii="Times New Roman" w:hAnsi="Times New Roman" w:cs="Times New Roman"/>
          <w:color w:val="4472C4" w:themeColor="accent1"/>
          <w:szCs w:val="24"/>
          <w:shd w:val="clear" w:color="auto" w:fill="FFFFFF"/>
        </w:rPr>
        <w:t>,</w:t>
      </w: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and M. I. </w:t>
      </w:r>
      <w:proofErr w:type="spell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Mangrio</w:t>
      </w:r>
      <w:proofErr w:type="spell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"Modeling of Blockchain Based Systems Using Queuing Theory Simulation," </w:t>
      </w:r>
      <w:r w:rsidRPr="00DD3E38">
        <w:rPr>
          <w:rFonts w:ascii="Times New Roman" w:hAnsi="Times New Roman" w:cs="Times New Roman"/>
          <w:i/>
          <w:iCs/>
          <w:color w:val="333333"/>
          <w:szCs w:val="24"/>
          <w:shd w:val="clear" w:color="auto" w:fill="FFFFFF"/>
        </w:rPr>
        <w:t>2018 15th International Computer Conference on Wavelet Active Media Technology and Information Processing (ICCWAMTIP)</w:t>
      </w: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Chengdu, China, 2018, pp. 107-111, </w:t>
      </w:r>
      <w:proofErr w:type="spell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doi</w:t>
      </w:r>
      <w:proofErr w:type="spell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: 10.1109/ICCWAMTIP.2018.8632560.</w:t>
      </w:r>
    </w:p>
    <w:p w14:paraId="58C99F8B" w14:textId="77777777" w:rsidR="00E23F92" w:rsidRPr="003A04A0" w:rsidRDefault="00E23F92" w:rsidP="00E23F92">
      <w:pPr>
        <w:widowControl/>
        <w:jc w:val="both"/>
        <w:rPr>
          <w:rFonts w:ascii="Times New Roman" w:hAnsi="Times New Roman" w:cs="Times New Roman"/>
          <w:szCs w:val="24"/>
        </w:rPr>
      </w:pPr>
    </w:p>
    <w:p w14:paraId="49FA85DD" w14:textId="101AE62F" w:rsidR="00E23F92" w:rsidRPr="003A04A0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r w:rsidRPr="003A04A0">
        <w:rPr>
          <w:rFonts w:ascii="Times New Roman" w:hAnsi="Times New Roman" w:cs="Times New Roman"/>
          <w:szCs w:val="24"/>
        </w:rPr>
        <w:t>[3]</w:t>
      </w: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T. Meng, Y. Zhao, K. Wolter</w:t>
      </w:r>
      <w:r w:rsidR="00DD3E38">
        <w:rPr>
          <w:rFonts w:ascii="Times New Roman" w:hAnsi="Times New Roman" w:cs="Times New Roman"/>
          <w:color w:val="4472C4" w:themeColor="accent1"/>
          <w:szCs w:val="24"/>
          <w:shd w:val="clear" w:color="auto" w:fill="FFFFFF"/>
        </w:rPr>
        <w:t>,</w:t>
      </w: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and C. -Z. Xu, "On Consortium Blockchain Consistency: A Queueing Network Model Approach," </w:t>
      </w:r>
      <w:r w:rsidRPr="003A04A0">
        <w:rPr>
          <w:rStyle w:val="a3"/>
          <w:rFonts w:ascii="Times New Roman" w:hAnsi="Times New Roman" w:cs="Times New Roman"/>
          <w:color w:val="333333"/>
          <w:szCs w:val="24"/>
          <w:shd w:val="clear" w:color="auto" w:fill="FFFFFF"/>
        </w:rPr>
        <w:t>IEEE Transactions on Parallel and Distributed Systems</w:t>
      </w: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vol. 32, no. 6, pp. 1369-1382, 1 June 2021, </w:t>
      </w:r>
      <w:proofErr w:type="spell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doi</w:t>
      </w:r>
      <w:proofErr w:type="spell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: 10.1109/TPDS.2021.3049915.</w:t>
      </w:r>
    </w:p>
    <w:p w14:paraId="2AEE5E7B" w14:textId="77777777" w:rsidR="00E23F92" w:rsidRPr="003A04A0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</w:p>
    <w:p w14:paraId="15AB5D71" w14:textId="478D23CB" w:rsidR="00E23F92" w:rsidRPr="003A04A0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[4] Y. -X. Chang, Q. Wang, Q. -L. Li, Y. Ma</w:t>
      </w:r>
      <w:r w:rsidR="00DD3E38">
        <w:rPr>
          <w:rFonts w:ascii="Times New Roman" w:hAnsi="Times New Roman" w:cs="Times New Roman"/>
          <w:color w:val="333333"/>
          <w:szCs w:val="24"/>
          <w:shd w:val="clear" w:color="auto" w:fill="FFFFFF"/>
        </w:rPr>
        <w:t>,</w:t>
      </w: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and C. Zhang, "Performance and Reliability Analysis for PBFT-Based Blockchain Systems </w:t>
      </w:r>
      <w:proofErr w:type="gram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With</w:t>
      </w:r>
      <w:proofErr w:type="gram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Repairable Voting Nodes," </w:t>
      </w:r>
      <w:r w:rsidRPr="003A04A0">
        <w:rPr>
          <w:rStyle w:val="a3"/>
          <w:rFonts w:ascii="Times New Roman" w:hAnsi="Times New Roman" w:cs="Times New Roman"/>
          <w:color w:val="333333"/>
          <w:szCs w:val="24"/>
          <w:shd w:val="clear" w:color="auto" w:fill="FFFFFF"/>
        </w:rPr>
        <w:t>IEEE Transactions on Network and Service Management</w:t>
      </w: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vol. 21, no. 4, pp. 4039-4060, Aug. 2024, </w:t>
      </w:r>
      <w:proofErr w:type="spell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doi</w:t>
      </w:r>
      <w:proofErr w:type="spell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: 10.1109/TNSM.2024.3384506.</w:t>
      </w:r>
    </w:p>
    <w:p w14:paraId="6A2C79D6" w14:textId="77777777" w:rsidR="00E23F92" w:rsidRPr="003A04A0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</w:p>
    <w:p w14:paraId="474AF303" w14:textId="0CA2F77E" w:rsidR="00E23F92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[5] P. Thakkar, S. Nathan and B. Viswanathan, "Performance Benchmarking and Optimizing Hyperledger Fabric Blockchain Platform," </w:t>
      </w:r>
      <w:r w:rsidRPr="003A04A0">
        <w:rPr>
          <w:rStyle w:val="a3"/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2018 IEEE 26th International Symposium on Modeling, Analysis, and Simulation of Computer and </w:t>
      </w:r>
      <w:proofErr w:type="spellStart"/>
      <w:r w:rsidRPr="003A04A0">
        <w:rPr>
          <w:rStyle w:val="a3"/>
          <w:rFonts w:ascii="Times New Roman" w:hAnsi="Times New Roman" w:cs="Times New Roman"/>
          <w:color w:val="333333"/>
          <w:szCs w:val="24"/>
          <w:shd w:val="clear" w:color="auto" w:fill="FFFFFF"/>
        </w:rPr>
        <w:t>Telecommu</w:t>
      </w:r>
      <w:r w:rsidR="00DD3E38">
        <w:rPr>
          <w:rStyle w:val="a3"/>
          <w:rFonts w:ascii="Times New Roman" w:hAnsi="Times New Roman" w:cs="Times New Roman"/>
          <w:color w:val="333333"/>
          <w:szCs w:val="24"/>
          <w:shd w:val="clear" w:color="auto" w:fill="FFFFFF"/>
        </w:rPr>
        <w:t>-</w:t>
      </w:r>
      <w:r w:rsidRPr="003A04A0">
        <w:rPr>
          <w:rStyle w:val="a3"/>
          <w:rFonts w:ascii="Times New Roman" w:hAnsi="Times New Roman" w:cs="Times New Roman"/>
          <w:color w:val="333333"/>
          <w:szCs w:val="24"/>
          <w:shd w:val="clear" w:color="auto" w:fill="FFFFFF"/>
        </w:rPr>
        <w:t>nication</w:t>
      </w:r>
      <w:proofErr w:type="spellEnd"/>
      <w:r w:rsidRPr="003A04A0">
        <w:rPr>
          <w:rStyle w:val="a3"/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Systems (MASCOTS)</w:t>
      </w: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Milwaukee, WI, USA, 2018, pp. 264-276, </w:t>
      </w:r>
      <w:proofErr w:type="spell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doi</w:t>
      </w:r>
      <w:proofErr w:type="spell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: 10.1109/MASCOTS.2018.00034.</w:t>
      </w:r>
    </w:p>
    <w:p w14:paraId="2159A5FD" w14:textId="77777777" w:rsidR="00E23F92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</w:p>
    <w:p w14:paraId="0741A3F8" w14:textId="62FD60F5" w:rsidR="00E23F92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[6] Q. -L. Li, Y. -X. Chang</w:t>
      </w:r>
      <w:r w:rsidR="00DD3E38">
        <w:rPr>
          <w:rFonts w:ascii="Times New Roman" w:hAnsi="Times New Roman" w:cs="Times New Roman"/>
          <w:color w:val="333333"/>
          <w:szCs w:val="24"/>
          <w:shd w:val="clear" w:color="auto" w:fill="FFFFFF"/>
        </w:rPr>
        <w:t>,</w:t>
      </w: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and C. Zhang, "Tree Representation, Growth Rate of Blockchain and Reward Allocation in Ethereum </w:t>
      </w:r>
      <w:proofErr w:type="gram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With</w:t>
      </w:r>
      <w:proofErr w:type="gram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Multiple Mining Pools," in </w:t>
      </w:r>
      <w:r w:rsidRPr="003A04A0">
        <w:rPr>
          <w:rStyle w:val="a3"/>
          <w:rFonts w:ascii="Times New Roman" w:hAnsi="Times New Roman" w:cs="Times New Roman"/>
          <w:color w:val="333333"/>
          <w:szCs w:val="24"/>
          <w:shd w:val="clear" w:color="auto" w:fill="FFFFFF"/>
        </w:rPr>
        <w:t>IEEE Transactions on Network and Service Management</w:t>
      </w: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vol. 20, no. 1, pp. 182-200, March 2023, </w:t>
      </w:r>
      <w:proofErr w:type="spell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doi</w:t>
      </w:r>
      <w:proofErr w:type="spell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: 10.1109/TNSM.2022.3195292.</w:t>
      </w:r>
    </w:p>
    <w:p w14:paraId="7C3C1863" w14:textId="77777777" w:rsidR="00E23F92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</w:p>
    <w:p w14:paraId="2880901E" w14:textId="77777777" w:rsidR="00E23F92" w:rsidRDefault="00E23F92" w:rsidP="00E23F92">
      <w:pPr>
        <w:widowControl/>
        <w:jc w:val="both"/>
        <w:rPr>
          <w:rFonts w:ascii="Times New Roman" w:hAnsi="Times New Roman" w:cs="Times New Roman"/>
          <w:szCs w:val="24"/>
        </w:rPr>
      </w:pPr>
      <w:r w:rsidRPr="00BA3D06">
        <w:rPr>
          <w:rFonts w:ascii="Times New Roman" w:hAnsi="Times New Roman" w:cs="Times New Roman"/>
          <w:szCs w:val="24"/>
          <w:shd w:val="clear" w:color="auto" w:fill="FFFFFF"/>
        </w:rPr>
        <w:t>[7]</w:t>
      </w:r>
      <w:r w:rsidRPr="00BA3D06">
        <w:rPr>
          <w:rFonts w:ascii="Times New Roman" w:hAnsi="Times New Roman" w:cs="Times New Roman"/>
          <w:szCs w:val="24"/>
        </w:rPr>
        <w:t xml:space="preserve"> </w:t>
      </w:r>
      <w:r w:rsidRPr="00BA3D06">
        <w:rPr>
          <w:rFonts w:ascii="Times New Roman" w:hAnsi="Times New Roman" w:cs="Times New Roman"/>
          <w:szCs w:val="24"/>
          <w:shd w:val="clear" w:color="auto" w:fill="FFFFFF"/>
        </w:rPr>
        <w:t>T. Li, Y. Ren, and J. Xia, “Blockchain Queuing Model with Non-Preemptive Limited-Priority,” </w:t>
      </w:r>
      <w:proofErr w:type="spellStart"/>
      <w:r w:rsidRPr="00BA3D06">
        <w:rPr>
          <w:rFonts w:ascii="Times New Roman" w:hAnsi="Times New Roman" w:cs="Times New Roman"/>
          <w:i/>
          <w:iCs/>
          <w:szCs w:val="24"/>
          <w:shd w:val="clear" w:color="auto" w:fill="FFFFFF"/>
        </w:rPr>
        <w:t>Intell</w:t>
      </w:r>
      <w:proofErr w:type="spellEnd"/>
      <w:r w:rsidRPr="00BA3D06">
        <w:rPr>
          <w:rFonts w:ascii="Times New Roman" w:hAnsi="Times New Roman" w:cs="Times New Roman"/>
          <w:i/>
          <w:iCs/>
          <w:szCs w:val="24"/>
          <w:shd w:val="clear" w:color="auto" w:fill="FFFFFF"/>
        </w:rPr>
        <w:t xml:space="preserve">. Automat. Soft </w:t>
      </w:r>
      <w:proofErr w:type="spellStart"/>
      <w:r w:rsidRPr="00BA3D06">
        <w:rPr>
          <w:rFonts w:ascii="Times New Roman" w:hAnsi="Times New Roman" w:cs="Times New Roman"/>
          <w:i/>
          <w:iCs/>
          <w:szCs w:val="24"/>
          <w:shd w:val="clear" w:color="auto" w:fill="FFFFFF"/>
        </w:rPr>
        <w:t>Comput</w:t>
      </w:r>
      <w:proofErr w:type="spellEnd"/>
      <w:r w:rsidRPr="00BA3D06">
        <w:rPr>
          <w:rFonts w:ascii="Times New Roman" w:hAnsi="Times New Roman" w:cs="Times New Roman"/>
          <w:i/>
          <w:iCs/>
          <w:szCs w:val="24"/>
          <w:shd w:val="clear" w:color="auto" w:fill="FFFFFF"/>
        </w:rPr>
        <w:t>.</w:t>
      </w:r>
      <w:r w:rsidRPr="00BA3D06">
        <w:rPr>
          <w:rFonts w:ascii="Times New Roman" w:hAnsi="Times New Roman" w:cs="Times New Roman"/>
          <w:szCs w:val="24"/>
          <w:shd w:val="clear" w:color="auto" w:fill="FFFFFF"/>
        </w:rPr>
        <w:t>, vol. 26, no. 5, pp. 1111–1122, 2020.</w:t>
      </w:r>
      <w:r w:rsidRPr="00BA3D06">
        <w:rPr>
          <w:rFonts w:ascii="Times New Roman" w:hAnsi="Times New Roman" w:cs="Times New Roman"/>
          <w:szCs w:val="24"/>
        </w:rPr>
        <w:t xml:space="preserve"> </w:t>
      </w:r>
    </w:p>
    <w:p w14:paraId="67259601" w14:textId="77777777" w:rsidR="00E23F92" w:rsidRPr="00BA3D06" w:rsidRDefault="00E23F92" w:rsidP="00E23F92">
      <w:pPr>
        <w:widowControl/>
        <w:jc w:val="both"/>
        <w:rPr>
          <w:rFonts w:ascii="Times New Roman" w:hAnsi="Times New Roman" w:cs="Times New Roman"/>
          <w:szCs w:val="24"/>
        </w:rPr>
      </w:pPr>
    </w:p>
    <w:p w14:paraId="27F88CAA" w14:textId="6441AE07" w:rsidR="00E23F92" w:rsidRPr="009730B4" w:rsidRDefault="00E23F92" w:rsidP="00E23F92">
      <w:pPr>
        <w:widowControl/>
        <w:jc w:val="both"/>
        <w:rPr>
          <w:rFonts w:ascii="Times New Roman" w:hAnsi="Times New Roman" w:cs="Times New Roman"/>
          <w:color w:val="4472C4" w:themeColor="accent1"/>
          <w:shd w:val="clear" w:color="auto" w:fill="FFFFFF"/>
        </w:rPr>
      </w:pPr>
      <w:r w:rsidRPr="00BA3D06">
        <w:rPr>
          <w:rFonts w:ascii="Times New Roman" w:hAnsi="Times New Roman" w:cs="Times New Roman"/>
          <w:szCs w:val="24"/>
        </w:rPr>
        <w:t>[8]</w:t>
      </w:r>
      <w:r w:rsidRPr="00BA3D0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DD3E38" w:rsidRPr="00DD3E38">
        <w:rPr>
          <w:rFonts w:ascii="Times New Roman" w:hAnsi="Times New Roman" w:cs="Times New Roman"/>
          <w:color w:val="4472C4" w:themeColor="accent1"/>
          <w:shd w:val="clear" w:color="auto" w:fill="FFFFFF"/>
        </w:rPr>
        <w:t xml:space="preserve">Q. </w:t>
      </w:r>
      <w:r w:rsidRPr="00DD3E38">
        <w:rPr>
          <w:rFonts w:ascii="Times New Roman" w:hAnsi="Times New Roman" w:cs="Times New Roman"/>
          <w:color w:val="4472C4" w:themeColor="accent1"/>
          <w:shd w:val="clear" w:color="auto" w:fill="FFFFFF"/>
        </w:rPr>
        <w:t>Li,</w:t>
      </w:r>
      <w:r w:rsidR="00DD3E38" w:rsidRPr="00DD3E38">
        <w:rPr>
          <w:rFonts w:ascii="Times New Roman" w:hAnsi="Times New Roman" w:cs="Times New Roman"/>
          <w:color w:val="4472C4" w:themeColor="accent1"/>
          <w:shd w:val="clear" w:color="auto" w:fill="FFFFFF"/>
        </w:rPr>
        <w:t xml:space="preserve"> Y.</w:t>
      </w:r>
      <w:r w:rsidRPr="00DD3E38">
        <w:rPr>
          <w:rFonts w:ascii="Times New Roman" w:hAnsi="Times New Roman" w:cs="Times New Roman"/>
          <w:color w:val="4472C4" w:themeColor="accent1"/>
          <w:shd w:val="clear" w:color="auto" w:fill="FFFFFF"/>
        </w:rPr>
        <w:t xml:space="preserve"> Ma,</w:t>
      </w:r>
      <w:r w:rsidR="00DD3E38" w:rsidRPr="00DD3E38">
        <w:rPr>
          <w:rFonts w:ascii="Times New Roman" w:hAnsi="Times New Roman" w:cs="Times New Roman"/>
          <w:color w:val="4472C4" w:themeColor="accent1"/>
          <w:shd w:val="clear" w:color="auto" w:fill="FFFFFF"/>
        </w:rPr>
        <w:t xml:space="preserve"> J.</w:t>
      </w:r>
      <w:r w:rsidRPr="00DD3E38">
        <w:rPr>
          <w:rFonts w:ascii="Times New Roman" w:hAnsi="Times New Roman" w:cs="Times New Roman"/>
          <w:color w:val="4472C4" w:themeColor="accent1"/>
          <w:shd w:val="clear" w:color="auto" w:fill="FFFFFF"/>
        </w:rPr>
        <w:t xml:space="preserve"> Ma,</w:t>
      </w:r>
      <w:r w:rsidR="00DD3E38">
        <w:rPr>
          <w:rFonts w:ascii="Times New Roman" w:hAnsi="Times New Roman" w:cs="Times New Roman"/>
          <w:color w:val="4472C4" w:themeColor="accent1"/>
          <w:shd w:val="clear" w:color="auto" w:fill="FFFFFF"/>
        </w:rPr>
        <w:t xml:space="preserve"> and</w:t>
      </w:r>
      <w:r w:rsidRPr="00DD3E38">
        <w:rPr>
          <w:rFonts w:ascii="Times New Roman" w:hAnsi="Times New Roman" w:cs="Times New Roman"/>
          <w:color w:val="4472C4" w:themeColor="accent1"/>
          <w:shd w:val="clear" w:color="auto" w:fill="FFFFFF"/>
        </w:rPr>
        <w:t xml:space="preserve"> </w:t>
      </w:r>
      <w:r w:rsidR="00DD3E38" w:rsidRPr="00DD3E38">
        <w:rPr>
          <w:rFonts w:ascii="Times New Roman" w:hAnsi="Times New Roman" w:cs="Times New Roman"/>
          <w:color w:val="4472C4" w:themeColor="accent1"/>
          <w:shd w:val="clear" w:color="auto" w:fill="FFFFFF"/>
        </w:rPr>
        <w:t>Y.</w:t>
      </w:r>
      <w:r w:rsidR="00DD3E38">
        <w:rPr>
          <w:rFonts w:ascii="Times New Roman" w:hAnsi="Times New Roman" w:cs="Times New Roman"/>
          <w:color w:val="4472C4" w:themeColor="accent1"/>
          <w:shd w:val="clear" w:color="auto" w:fill="FFFFFF"/>
        </w:rPr>
        <w:t xml:space="preserve"> </w:t>
      </w:r>
      <w:r w:rsidRPr="00DD3E38">
        <w:rPr>
          <w:rFonts w:ascii="Times New Roman" w:hAnsi="Times New Roman" w:cs="Times New Roman"/>
          <w:color w:val="4472C4" w:themeColor="accent1"/>
          <w:shd w:val="clear" w:color="auto" w:fill="FFFFFF"/>
        </w:rPr>
        <w:t>Chang.</w:t>
      </w:r>
      <w:r w:rsidRPr="00BA3D0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623562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BA3D06">
        <w:rPr>
          <w:rFonts w:ascii="Times New Roman" w:hAnsi="Times New Roman" w:cs="Times New Roman"/>
          <w:color w:val="222222"/>
          <w:shd w:val="clear" w:color="auto" w:fill="FFFFFF"/>
        </w:rPr>
        <w:t>Information Theory of Blockchain Systems.</w:t>
      </w:r>
      <w:r w:rsidR="00623562">
        <w:rPr>
          <w:rFonts w:ascii="Times New Roman" w:hAnsi="Times New Roman" w:cs="Times New Roman"/>
          <w:color w:val="222222"/>
          <w:shd w:val="clear" w:color="auto" w:fill="FFFFFF"/>
        </w:rPr>
        <w:t>”</w:t>
      </w:r>
      <w:r w:rsidRPr="00BA3D0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9730B4">
        <w:rPr>
          <w:rFonts w:ascii="Times New Roman" w:hAnsi="Times New Roman" w:cs="Times New Roman"/>
          <w:i/>
          <w:iCs/>
          <w:color w:val="4472C4" w:themeColor="accent1"/>
          <w:shd w:val="clear" w:color="auto" w:fill="FFFFFF"/>
        </w:rPr>
        <w:t>Lecture Notes in Computer Science</w:t>
      </w:r>
      <w:r w:rsidRPr="00BA3D06">
        <w:rPr>
          <w:rFonts w:ascii="Times New Roman" w:hAnsi="Times New Roman" w:cs="Times New Roman"/>
          <w:color w:val="222222"/>
          <w:shd w:val="clear" w:color="auto" w:fill="FFFFFF"/>
        </w:rPr>
        <w:t xml:space="preserve">, vol 14462. </w:t>
      </w:r>
      <w:r w:rsidR="009730B4" w:rsidRPr="009730B4">
        <w:rPr>
          <w:rFonts w:ascii="Times New Roman" w:hAnsi="Times New Roman" w:cs="Times New Roman" w:hint="eastAsia"/>
          <w:color w:val="4472C4" w:themeColor="accent1"/>
          <w:shd w:val="clear" w:color="auto" w:fill="FFFFFF"/>
        </w:rPr>
        <w:t>p</w:t>
      </w:r>
      <w:r w:rsidR="009730B4" w:rsidRPr="009730B4">
        <w:rPr>
          <w:rFonts w:ascii="Times New Roman" w:hAnsi="Times New Roman" w:cs="Times New Roman"/>
          <w:color w:val="4472C4" w:themeColor="accent1"/>
          <w:shd w:val="clear" w:color="auto" w:fill="FFFFFF"/>
        </w:rPr>
        <w:t>p. 443-454</w:t>
      </w:r>
      <w:r w:rsidR="00623562">
        <w:rPr>
          <w:rFonts w:ascii="Times New Roman" w:hAnsi="Times New Roman" w:cs="Times New Roman"/>
          <w:color w:val="4472C4" w:themeColor="accent1"/>
          <w:shd w:val="clear" w:color="auto" w:fill="FFFFFF"/>
        </w:rPr>
        <w:t>,2024</w:t>
      </w:r>
    </w:p>
    <w:p w14:paraId="0539299B" w14:textId="77777777" w:rsidR="00E23F92" w:rsidRDefault="00E23F92" w:rsidP="00E23F92">
      <w:pPr>
        <w:widowControl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CFDDC99" w14:textId="217791F4" w:rsidR="00E23F92" w:rsidRPr="007E6654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r w:rsidRPr="007E6654">
        <w:rPr>
          <w:rFonts w:ascii="Times New Roman" w:hAnsi="Times New Roman" w:cs="Times New Roman"/>
          <w:color w:val="222222"/>
          <w:szCs w:val="24"/>
          <w:shd w:val="clear" w:color="auto" w:fill="FFFFFF"/>
        </w:rPr>
        <w:t>[9]</w:t>
      </w:r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M. S. </w:t>
      </w:r>
      <w:proofErr w:type="spellStart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>Peelam</w:t>
      </w:r>
      <w:proofErr w:type="spellEnd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B. K. </w:t>
      </w:r>
      <w:proofErr w:type="spellStart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>Chaurasia</w:t>
      </w:r>
      <w:proofErr w:type="spellEnd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A. K. Sharma, V. </w:t>
      </w:r>
      <w:proofErr w:type="spellStart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>Chamola</w:t>
      </w:r>
      <w:proofErr w:type="spellEnd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and B. </w:t>
      </w:r>
      <w:proofErr w:type="spellStart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>Sikdar</w:t>
      </w:r>
      <w:proofErr w:type="spellEnd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"Unlocking the Potential of Interconnected Blockchains: A Comprehensive Study of Cosmos Blockchain Interoperability," </w:t>
      </w:r>
      <w:r w:rsidRPr="007E6654">
        <w:rPr>
          <w:rStyle w:val="a3"/>
          <w:rFonts w:ascii="Times New Roman" w:hAnsi="Times New Roman" w:cs="Times New Roman"/>
          <w:color w:val="333333"/>
          <w:szCs w:val="24"/>
          <w:shd w:val="clear" w:color="auto" w:fill="FFFFFF"/>
        </w:rPr>
        <w:t>IEEE Access</w:t>
      </w:r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vol. 12, pp. 171753-171776, 2024, </w:t>
      </w:r>
      <w:proofErr w:type="spellStart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>doi</w:t>
      </w:r>
      <w:proofErr w:type="spellEnd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>: 10.1109/ACCESS.2024.3497298.</w:t>
      </w:r>
    </w:p>
    <w:p w14:paraId="3204C9C0" w14:textId="77777777" w:rsidR="00E23F92" w:rsidRPr="007E6654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</w:p>
    <w:p w14:paraId="7CBCA170" w14:textId="0326FE3A" w:rsidR="00E23F92" w:rsidRPr="007E6654" w:rsidRDefault="00E23F92" w:rsidP="00E23F92">
      <w:pPr>
        <w:widowControl/>
        <w:jc w:val="both"/>
        <w:rPr>
          <w:rFonts w:ascii="Times New Roman" w:hAnsi="Times New Roman" w:cs="Times New Roman"/>
          <w:szCs w:val="24"/>
        </w:rPr>
      </w:pPr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>[10] O. Wu, S. Li, Y. Wang, H. Li</w:t>
      </w:r>
      <w:r w:rsidR="00DD3E38">
        <w:rPr>
          <w:rFonts w:ascii="Times New Roman" w:hAnsi="Times New Roman" w:cs="Times New Roman"/>
          <w:color w:val="333333"/>
          <w:szCs w:val="24"/>
          <w:shd w:val="clear" w:color="auto" w:fill="FFFFFF"/>
        </w:rPr>
        <w:t>,</w:t>
      </w:r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and H. Zhang, "Modeling Cross-blockchain Process Using Queueing Theory: The Case of Cosmos," </w:t>
      </w:r>
      <w:r w:rsidRPr="007E6654">
        <w:rPr>
          <w:rStyle w:val="a3"/>
          <w:rFonts w:ascii="Times New Roman" w:hAnsi="Times New Roman" w:cs="Times New Roman"/>
          <w:color w:val="333333"/>
          <w:szCs w:val="24"/>
          <w:shd w:val="clear" w:color="auto" w:fill="FFFFFF"/>
        </w:rPr>
        <w:t>2022 IEEE 28th International Conference on Parallel and Distributed Systems (ICPADS)</w:t>
      </w:r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Nanjing, China, 2023, pp. 274-281, </w:t>
      </w:r>
      <w:proofErr w:type="spellStart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>doi</w:t>
      </w:r>
      <w:proofErr w:type="spellEnd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>: 10.1109/ICPADS56603.2022.00043.</w:t>
      </w:r>
    </w:p>
    <w:p w14:paraId="7C3A3D8F" w14:textId="77777777" w:rsidR="005B0BAA" w:rsidRPr="00E23F92" w:rsidRDefault="005B0BAA" w:rsidP="00E23F92">
      <w:pPr>
        <w:jc w:val="both"/>
      </w:pPr>
    </w:p>
    <w:sectPr w:rsidR="005B0BAA" w:rsidRPr="00E23F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BBF4C" w14:textId="77777777" w:rsidR="007D78CD" w:rsidRDefault="007D78CD" w:rsidP="00DD3E38">
      <w:r>
        <w:separator/>
      </w:r>
    </w:p>
  </w:endnote>
  <w:endnote w:type="continuationSeparator" w:id="0">
    <w:p w14:paraId="1566B43C" w14:textId="77777777" w:rsidR="007D78CD" w:rsidRDefault="007D78CD" w:rsidP="00DD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CEF5D" w14:textId="77777777" w:rsidR="007D78CD" w:rsidRDefault="007D78CD" w:rsidP="00DD3E38">
      <w:r>
        <w:separator/>
      </w:r>
    </w:p>
  </w:footnote>
  <w:footnote w:type="continuationSeparator" w:id="0">
    <w:p w14:paraId="034327E9" w14:textId="77777777" w:rsidR="007D78CD" w:rsidRDefault="007D78CD" w:rsidP="00DD3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92"/>
    <w:rsid w:val="00401E57"/>
    <w:rsid w:val="004E751B"/>
    <w:rsid w:val="005B0BAA"/>
    <w:rsid w:val="00623562"/>
    <w:rsid w:val="007D78CD"/>
    <w:rsid w:val="007D7CF5"/>
    <w:rsid w:val="00882C26"/>
    <w:rsid w:val="008B111D"/>
    <w:rsid w:val="009730B4"/>
    <w:rsid w:val="00981CCC"/>
    <w:rsid w:val="00DD3E38"/>
    <w:rsid w:val="00E2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289F5"/>
  <w15:chartTrackingRefBased/>
  <w15:docId w15:val="{A402C858-D034-426F-AB5F-58028037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F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23F92"/>
    <w:rPr>
      <w:i/>
      <w:iCs/>
    </w:rPr>
  </w:style>
  <w:style w:type="paragraph" w:styleId="a4">
    <w:name w:val="header"/>
    <w:basedOn w:val="a"/>
    <w:link w:val="a5"/>
    <w:uiPriority w:val="99"/>
    <w:unhideWhenUsed/>
    <w:rsid w:val="00DD3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D3E3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D3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D3E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怡翔 蔡</dc:creator>
  <cp:keywords/>
  <dc:description/>
  <cp:lastModifiedBy>怡翔 蔡</cp:lastModifiedBy>
  <cp:revision>4</cp:revision>
  <dcterms:created xsi:type="dcterms:W3CDTF">2025-04-29T05:22:00Z</dcterms:created>
  <dcterms:modified xsi:type="dcterms:W3CDTF">2025-04-29T08:32:00Z</dcterms:modified>
</cp:coreProperties>
</file>