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45" w:rsidRPr="001241CB" w:rsidRDefault="00B64545" w:rsidP="00B64545">
      <w:pPr>
        <w:pStyle w:val="1"/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  <w:r w:rsidRPr="001241CB">
        <w:rPr>
          <w:rFonts w:ascii="標楷體" w:eastAsia="標楷體" w:hAnsi="標楷體" w:hint="eastAsia"/>
          <w:sz w:val="36"/>
          <w:szCs w:val="36"/>
        </w:rPr>
        <w:t>摘要</w:t>
      </w:r>
    </w:p>
    <w:p w:rsidR="00467624" w:rsidRPr="001241CB" w:rsidRDefault="000468E5" w:rsidP="00120142">
      <w:pPr>
        <w:ind w:firstLine="480"/>
        <w:jc w:val="both"/>
        <w:rPr>
          <w:rFonts w:ascii="標楷體" w:eastAsia="標楷體" w:hAnsi="標楷體"/>
        </w:rPr>
      </w:pPr>
      <w:r w:rsidRPr="001241CB">
        <w:rPr>
          <w:rFonts w:ascii="標楷體" w:eastAsia="標楷體" w:hAnsi="標楷體" w:hint="eastAsia"/>
        </w:rPr>
        <w:t>隨著5G網路技術的快速發展，</w:t>
      </w:r>
      <w:r w:rsidR="00321F29" w:rsidRPr="001241CB">
        <w:rPr>
          <w:rFonts w:ascii="標楷體" w:eastAsia="標楷體" w:hAnsi="標楷體" w:hint="eastAsia"/>
        </w:rPr>
        <w:t>對於無線感測器網路需求不斷增長，他能夠收集、儲存和處理環境訊息，並有</w:t>
      </w:r>
      <w:proofErr w:type="gramStart"/>
      <w:r w:rsidR="00321F29" w:rsidRPr="001241CB">
        <w:rPr>
          <w:rFonts w:ascii="標楷體" w:eastAsia="標楷體" w:hAnsi="標楷體" w:hint="eastAsia"/>
        </w:rPr>
        <w:t>著低功耗</w:t>
      </w:r>
      <w:proofErr w:type="gramEnd"/>
      <w:r w:rsidR="00321F29" w:rsidRPr="001241CB">
        <w:rPr>
          <w:rFonts w:ascii="標楷體" w:eastAsia="標楷體" w:hAnsi="標楷體" w:hint="eastAsia"/>
        </w:rPr>
        <w:t>、低成本、小尺寸、動態組網等特性。</w:t>
      </w:r>
      <w:r w:rsidR="00951A03" w:rsidRPr="001241CB">
        <w:rPr>
          <w:rFonts w:ascii="標楷體" w:eastAsia="標楷體" w:hAnsi="標楷體" w:hint="eastAsia"/>
        </w:rPr>
        <w:t>近年來</w:t>
      </w:r>
      <w:proofErr w:type="gramStart"/>
      <w:r w:rsidR="00321F29" w:rsidRPr="001241CB">
        <w:rPr>
          <w:rFonts w:ascii="標楷體" w:eastAsia="標楷體" w:hAnsi="標楷體" w:hint="eastAsia"/>
        </w:rPr>
        <w:t>在物聯網</w:t>
      </w:r>
      <w:proofErr w:type="gramEnd"/>
      <w:r w:rsidR="00321F29" w:rsidRPr="001241CB">
        <w:rPr>
          <w:rFonts w:ascii="標楷體" w:eastAsia="標楷體" w:hAnsi="標楷體" w:hint="eastAsia"/>
        </w:rPr>
        <w:t>中，基於能量採集的無線</w:t>
      </w:r>
      <w:r w:rsidR="000A102B" w:rsidRPr="001241CB">
        <w:rPr>
          <w:rFonts w:ascii="標楷體" w:eastAsia="標楷體" w:hAnsi="標楷體" w:hint="eastAsia"/>
        </w:rPr>
        <w:t>感測</w:t>
      </w:r>
      <w:r w:rsidR="00321F29" w:rsidRPr="001241CB">
        <w:rPr>
          <w:rFonts w:ascii="標楷體" w:eastAsia="標楷體" w:hAnsi="標楷體" w:hint="eastAsia"/>
          <w:u w:val="single"/>
        </w:rPr>
        <w:t>傳感</w:t>
      </w:r>
      <w:r w:rsidR="00321F29" w:rsidRPr="001241CB">
        <w:rPr>
          <w:rFonts w:ascii="標楷體" w:eastAsia="標楷體" w:hAnsi="標楷體" w:hint="eastAsia"/>
        </w:rPr>
        <w:t>器網路</w:t>
      </w:r>
      <w:r w:rsidR="00951A03" w:rsidRPr="001241CB">
        <w:rPr>
          <w:rFonts w:ascii="標楷體" w:eastAsia="標楷體" w:hAnsi="標楷體" w:hint="eastAsia"/>
        </w:rPr>
        <w:t>受到關注，而能源供應可能是來自太陽能、海洋能、水力、風力或是地熱等再生能源，但收集到的能量可能供不應求，因此我們額外加上一顆常規電池作為輔助能源。而</w:t>
      </w:r>
      <w:r w:rsidR="000A102B" w:rsidRPr="001241CB">
        <w:rPr>
          <w:rFonts w:ascii="標楷體" w:eastAsia="標楷體" w:hAnsi="標楷體" w:hint="eastAsia"/>
        </w:rPr>
        <w:t>常規</w:t>
      </w:r>
      <w:r w:rsidR="00951A03" w:rsidRPr="001241CB">
        <w:rPr>
          <w:rFonts w:ascii="標楷體" w:eastAsia="標楷體" w:hAnsi="標楷體" w:hint="eastAsia"/>
        </w:rPr>
        <w:t>電池的壽命也是有限的，為了研究能源消耗</w:t>
      </w:r>
      <w:r w:rsidR="00544009" w:rsidRPr="001241CB">
        <w:rPr>
          <w:rFonts w:ascii="標楷體" w:eastAsia="標楷體" w:hAnsi="標楷體" w:hint="eastAsia"/>
        </w:rPr>
        <w:t>和常規電池的壽命之間的關係</w:t>
      </w:r>
      <w:r w:rsidR="00951A03" w:rsidRPr="001241CB">
        <w:rPr>
          <w:rFonts w:ascii="標楷體" w:eastAsia="標楷體" w:hAnsi="標楷體" w:hint="eastAsia"/>
        </w:rPr>
        <w:t>，</w:t>
      </w:r>
      <w:r w:rsidR="00632A72" w:rsidRPr="001241CB">
        <w:rPr>
          <w:rFonts w:ascii="標楷體" w:eastAsia="標楷體" w:hAnsi="標楷體" w:hint="eastAsia"/>
        </w:rPr>
        <w:t>我們</w:t>
      </w:r>
      <w:r w:rsidR="00795730" w:rsidRPr="001241CB">
        <w:rPr>
          <w:rFonts w:ascii="標楷體" w:eastAsia="標楷體" w:hAnsi="標楷體" w:hint="eastAsia"/>
        </w:rPr>
        <w:t>定義了另外的效能指標“常規能耗比</w:t>
      </w:r>
      <w:r w:rsidR="000A102B" w:rsidRPr="001241CB">
        <w:rPr>
          <w:rFonts w:ascii="標楷體" w:eastAsia="標楷體" w:hAnsi="標楷體" w:hint="eastAsia"/>
        </w:rPr>
        <w:t>”</w:t>
      </w:r>
      <w:r w:rsidR="000A102B" w:rsidRPr="001241CB">
        <w:rPr>
          <w:rFonts w:ascii="標楷體" w:eastAsia="標楷體" w:hAnsi="標楷體" w:hint="eastAsia"/>
          <w:u w:val="single"/>
        </w:rPr>
        <w:t>，</w:t>
      </w:r>
      <w:r w:rsidR="000A102B" w:rsidRPr="001241CB">
        <w:rPr>
          <w:rFonts w:ascii="新細明體" w:eastAsia="新細明體" w:hAnsi="新細明體" w:hint="eastAsia"/>
        </w:rPr>
        <w:t>。</w:t>
      </w:r>
      <w:r w:rsidR="00544009" w:rsidRPr="001241CB">
        <w:rPr>
          <w:rFonts w:ascii="標楷體" w:eastAsia="標楷體" w:hAnsi="標楷體" w:hint="eastAsia"/>
        </w:rPr>
        <w:t>基於上述機制，</w:t>
      </w:r>
      <w:r w:rsidR="00951A03" w:rsidRPr="001241CB">
        <w:rPr>
          <w:rFonts w:ascii="標楷體" w:eastAsia="標楷體" w:hAnsi="標楷體" w:hint="eastAsia"/>
        </w:rPr>
        <w:t>我們</w:t>
      </w:r>
      <w:r w:rsidR="00795730" w:rsidRPr="001241CB">
        <w:rPr>
          <w:rFonts w:ascii="標楷體" w:eastAsia="標楷體" w:hAnsi="標楷體" w:hint="eastAsia"/>
        </w:rPr>
        <w:t>進一步考慮了封包可能的屬性，包括</w:t>
      </w:r>
      <w:r w:rsidR="00544009" w:rsidRPr="001241CB">
        <w:rPr>
          <w:rFonts w:ascii="標楷體" w:eastAsia="標楷體" w:hAnsi="標楷體" w:hint="eastAsia"/>
        </w:rPr>
        <w:t>非</w:t>
      </w:r>
      <w:r w:rsidR="000A102B" w:rsidRPr="001241CB">
        <w:rPr>
          <w:rFonts w:ascii="標楷體" w:eastAsia="標楷體" w:hAnsi="標楷體" w:hint="eastAsia"/>
        </w:rPr>
        <w:t>佔先</w:t>
      </w:r>
      <w:r w:rsidR="00544009" w:rsidRPr="001241CB">
        <w:rPr>
          <w:rFonts w:ascii="標楷體" w:eastAsia="標楷體" w:hAnsi="標楷體" w:hint="eastAsia"/>
          <w:u w:val="single"/>
        </w:rPr>
        <w:t>搶占</w:t>
      </w:r>
      <w:r w:rsidR="00795730" w:rsidRPr="001241CB">
        <w:rPr>
          <w:rFonts w:ascii="標楷體" w:eastAsia="標楷體" w:hAnsi="標楷體" w:hint="eastAsia"/>
        </w:rPr>
        <w:t>優先權、無耐性，並且為了更貼近真實情形，將封包的</w:t>
      </w:r>
      <w:r w:rsidR="000A102B" w:rsidRPr="001241CB">
        <w:rPr>
          <w:rFonts w:ascii="標楷體" w:eastAsia="標楷體" w:hAnsi="標楷體" w:hint="eastAsia"/>
        </w:rPr>
        <w:t>抵達程序</w:t>
      </w:r>
      <w:r w:rsidR="00795730" w:rsidRPr="001241CB">
        <w:rPr>
          <w:rFonts w:ascii="標楷體" w:eastAsia="標楷體" w:hAnsi="標楷體" w:hint="eastAsia"/>
          <w:u w:val="single"/>
        </w:rPr>
        <w:t>到來</w:t>
      </w:r>
      <w:r w:rsidR="000A102B" w:rsidRPr="001241CB">
        <w:rPr>
          <w:rFonts w:ascii="標楷體" w:eastAsia="標楷體" w:hAnsi="標楷體" w:hint="eastAsia"/>
        </w:rPr>
        <w:t>假設</w:t>
      </w:r>
      <w:r w:rsidR="00795730" w:rsidRPr="001241CB">
        <w:rPr>
          <w:rFonts w:ascii="標楷體" w:eastAsia="標楷體" w:hAnsi="標楷體" w:hint="eastAsia"/>
          <w:u w:val="single"/>
        </w:rPr>
        <w:t>定義</w:t>
      </w:r>
      <w:r w:rsidR="00795730" w:rsidRPr="001241CB">
        <w:rPr>
          <w:rFonts w:ascii="標楷體" w:eastAsia="標楷體" w:hAnsi="標楷體" w:hint="eastAsia"/>
        </w:rPr>
        <w:t>為批次</w:t>
      </w:r>
      <w:r w:rsidR="000A102B" w:rsidRPr="001241CB">
        <w:rPr>
          <w:rFonts w:ascii="標楷體" w:eastAsia="標楷體" w:hAnsi="標楷體" w:hint="eastAsia"/>
        </w:rPr>
        <w:t>抵達程序</w:t>
      </w:r>
      <w:r w:rsidR="00795730" w:rsidRPr="001241CB">
        <w:rPr>
          <w:rFonts w:ascii="標楷體" w:eastAsia="標楷體" w:hAnsi="標楷體" w:hint="eastAsia"/>
          <w:u w:val="single"/>
        </w:rPr>
        <w:t>到來</w:t>
      </w:r>
      <w:r w:rsidR="000A102B" w:rsidRPr="001241CB">
        <w:rPr>
          <w:rFonts w:ascii="標楷體" w:eastAsia="標楷體" w:hAnsi="標楷體" w:hint="eastAsia"/>
          <w:u w:val="single"/>
        </w:rPr>
        <w:t>，</w:t>
      </w:r>
      <w:r w:rsidR="000A102B" w:rsidRPr="001241CB">
        <w:rPr>
          <w:rFonts w:ascii="新細明體" w:eastAsia="新細明體" w:hAnsi="新細明體" w:hint="eastAsia"/>
        </w:rPr>
        <w:t>。</w:t>
      </w:r>
      <w:r w:rsidR="00795730" w:rsidRPr="001241CB">
        <w:rPr>
          <w:rFonts w:ascii="標楷體" w:eastAsia="標楷體" w:hAnsi="標楷體" w:hint="eastAsia"/>
        </w:rPr>
        <w:t>為了簡化計算，</w:t>
      </w:r>
      <w:r w:rsidR="00795730" w:rsidRPr="001241CB">
        <w:rPr>
          <w:rFonts w:ascii="標楷體" w:eastAsia="標楷體" w:hAnsi="標楷體" w:hint="eastAsia"/>
          <w:u w:val="single"/>
        </w:rPr>
        <w:t>本篇</w:t>
      </w:r>
      <w:r w:rsidR="000A102B" w:rsidRPr="001241CB">
        <w:rPr>
          <w:rFonts w:ascii="標楷體" w:eastAsia="標楷體" w:hAnsi="標楷體" w:hint="eastAsia"/>
        </w:rPr>
        <w:t>我們假設</w:t>
      </w:r>
      <w:r w:rsidR="00795730" w:rsidRPr="001241CB">
        <w:rPr>
          <w:rFonts w:ascii="標楷體" w:eastAsia="標楷體" w:hAnsi="標楷體" w:hint="eastAsia"/>
        </w:rPr>
        <w:t>批次</w:t>
      </w:r>
      <w:r w:rsidR="000A102B" w:rsidRPr="001241CB">
        <w:rPr>
          <w:rFonts w:ascii="標楷體" w:eastAsia="標楷體" w:hAnsi="標楷體" w:hint="eastAsia"/>
        </w:rPr>
        <w:t>抵達</w:t>
      </w:r>
      <w:r w:rsidR="00795730" w:rsidRPr="001241CB">
        <w:rPr>
          <w:rFonts w:ascii="標楷體" w:eastAsia="標楷體" w:hAnsi="標楷體" w:hint="eastAsia"/>
          <w:u w:val="single"/>
        </w:rPr>
        <w:t>到來</w:t>
      </w:r>
      <w:r w:rsidR="00795730" w:rsidRPr="001241CB">
        <w:rPr>
          <w:rFonts w:ascii="標楷體" w:eastAsia="標楷體" w:hAnsi="標楷體" w:hint="eastAsia"/>
        </w:rPr>
        <w:t>包括</w:t>
      </w:r>
      <w:r w:rsidR="00544009" w:rsidRPr="001241CB">
        <w:rPr>
          <w:rFonts w:ascii="標楷體" w:eastAsia="標楷體" w:hAnsi="標楷體" w:hint="eastAsia"/>
        </w:rPr>
        <w:t>同時間到達</w:t>
      </w:r>
      <w:r w:rsidR="00795730" w:rsidRPr="001241CB">
        <w:rPr>
          <w:rFonts w:ascii="標楷體" w:eastAsia="標楷體" w:hAnsi="標楷體" w:hint="eastAsia"/>
        </w:rPr>
        <w:t>一</w:t>
      </w:r>
      <w:r w:rsidR="00544009" w:rsidRPr="001241CB">
        <w:rPr>
          <w:rFonts w:ascii="標楷體" w:eastAsia="標楷體" w:hAnsi="標楷體" w:hint="eastAsia"/>
        </w:rPr>
        <w:t>個</w:t>
      </w:r>
      <w:r w:rsidR="00795730" w:rsidRPr="001241CB">
        <w:rPr>
          <w:rFonts w:ascii="標楷體" w:eastAsia="標楷體" w:hAnsi="標楷體" w:hint="eastAsia"/>
        </w:rPr>
        <w:t>封包</w:t>
      </w:r>
      <w:r w:rsidR="00544009" w:rsidRPr="001241CB">
        <w:rPr>
          <w:rFonts w:ascii="標楷體" w:eastAsia="標楷體" w:hAnsi="標楷體" w:hint="eastAsia"/>
        </w:rPr>
        <w:t>或是</w:t>
      </w:r>
      <w:r w:rsidR="00795730" w:rsidRPr="001241CB">
        <w:rPr>
          <w:rFonts w:ascii="標楷體" w:eastAsia="標楷體" w:hAnsi="標楷體" w:hint="eastAsia"/>
        </w:rPr>
        <w:t>兩個封包。</w:t>
      </w:r>
      <w:proofErr w:type="gramStart"/>
      <w:r w:rsidR="00795730" w:rsidRPr="001241CB">
        <w:rPr>
          <w:rFonts w:ascii="標楷體" w:eastAsia="標楷體" w:hAnsi="標楷體" w:hint="eastAsia"/>
        </w:rPr>
        <w:t>此外，</w:t>
      </w:r>
      <w:proofErr w:type="gramEnd"/>
      <w:r w:rsidR="00795730" w:rsidRPr="001241CB">
        <w:rPr>
          <w:rFonts w:ascii="標楷體" w:eastAsia="標楷體" w:hAnsi="標楷體" w:hint="eastAsia"/>
        </w:rPr>
        <w:t>我們研究了兩種情境：（1）僅有一個節點；（2）一個由三節點相連而成的網路。我們</w:t>
      </w:r>
      <w:r w:rsidR="00544009" w:rsidRPr="001241CB">
        <w:rPr>
          <w:rFonts w:ascii="標楷體" w:eastAsia="標楷體" w:hAnsi="標楷體" w:hint="eastAsia"/>
          <w:u w:val="single"/>
        </w:rPr>
        <w:t>使用C語言並</w:t>
      </w:r>
      <w:r w:rsidR="00795730" w:rsidRPr="001241CB">
        <w:rPr>
          <w:rFonts w:ascii="標楷體" w:eastAsia="標楷體" w:hAnsi="標楷體" w:hint="eastAsia"/>
        </w:rPr>
        <w:t>透過四維的</w:t>
      </w:r>
      <w:proofErr w:type="gramStart"/>
      <w:r w:rsidR="00795730" w:rsidRPr="001241CB">
        <w:rPr>
          <w:rFonts w:ascii="標楷體" w:eastAsia="標楷體" w:hAnsi="標楷體" w:hint="eastAsia"/>
        </w:rPr>
        <w:t>馬可夫鏈推導</w:t>
      </w:r>
      <w:proofErr w:type="gramEnd"/>
      <w:r w:rsidR="00795730" w:rsidRPr="001241CB">
        <w:rPr>
          <w:rFonts w:ascii="標楷體" w:eastAsia="標楷體" w:hAnsi="標楷體" w:hint="eastAsia"/>
        </w:rPr>
        <w:t>出</w:t>
      </w:r>
      <w:r w:rsidR="000A102B" w:rsidRPr="001241CB">
        <w:rPr>
          <w:rFonts w:ascii="標楷體" w:eastAsia="標楷體" w:hAnsi="標楷體" w:hint="eastAsia"/>
        </w:rPr>
        <w:t>解析</w:t>
      </w:r>
      <w:r w:rsidR="00795730" w:rsidRPr="001241CB">
        <w:rPr>
          <w:rFonts w:ascii="標楷體" w:eastAsia="標楷體" w:hAnsi="標楷體" w:hint="eastAsia"/>
        </w:rPr>
        <w:t>模型的平衡方程式，透過迭代演算法</w:t>
      </w:r>
      <w:proofErr w:type="gramStart"/>
      <w:r w:rsidR="00795730" w:rsidRPr="001241CB">
        <w:rPr>
          <w:rFonts w:ascii="標楷體" w:eastAsia="標楷體" w:hAnsi="標楷體" w:hint="eastAsia"/>
        </w:rPr>
        <w:t>得出穩態機率</w:t>
      </w:r>
      <w:proofErr w:type="gramEnd"/>
      <w:r w:rsidR="002F2F1D" w:rsidRPr="001241CB">
        <w:rPr>
          <w:rFonts w:ascii="標楷體" w:eastAsia="標楷體" w:hAnsi="標楷體" w:hint="eastAsia"/>
        </w:rPr>
        <w:t>分佈和計算各項</w:t>
      </w:r>
      <w:r w:rsidR="000A102B" w:rsidRPr="001241CB">
        <w:rPr>
          <w:rFonts w:ascii="標楷體" w:eastAsia="標楷體" w:hAnsi="標楷體" w:hint="eastAsia"/>
        </w:rPr>
        <w:t>效能</w:t>
      </w:r>
      <w:r w:rsidR="002F2F1D" w:rsidRPr="001241CB">
        <w:rPr>
          <w:rFonts w:ascii="標楷體" w:eastAsia="標楷體" w:hAnsi="標楷體" w:hint="eastAsia"/>
          <w:u w:val="single"/>
        </w:rPr>
        <w:t>性能</w:t>
      </w:r>
      <w:r w:rsidR="002F2F1D" w:rsidRPr="001241CB">
        <w:rPr>
          <w:rFonts w:ascii="標楷體" w:eastAsia="標楷體" w:hAnsi="標楷體" w:hint="eastAsia"/>
        </w:rPr>
        <w:t>指標，再研究不同參數對於系統</w:t>
      </w:r>
      <w:r w:rsidR="00632A72" w:rsidRPr="001241CB">
        <w:rPr>
          <w:rFonts w:ascii="標楷體" w:eastAsia="標楷體" w:hAnsi="標楷體" w:hint="eastAsia"/>
        </w:rPr>
        <w:t>效能</w:t>
      </w:r>
      <w:r w:rsidR="00632A72" w:rsidRPr="001241CB">
        <w:rPr>
          <w:rFonts w:ascii="標楷體" w:eastAsia="標楷體" w:hAnsi="標楷體" w:hint="eastAsia"/>
          <w:u w:val="single"/>
        </w:rPr>
        <w:t>性能</w:t>
      </w:r>
      <w:r w:rsidR="002F2F1D" w:rsidRPr="001241CB">
        <w:rPr>
          <w:rFonts w:ascii="標楷體" w:eastAsia="標楷體" w:hAnsi="標楷體" w:hint="eastAsia"/>
        </w:rPr>
        <w:t>的影響。最後</w:t>
      </w:r>
      <w:r w:rsidR="004E7B08" w:rsidRPr="001241CB">
        <w:rPr>
          <w:rFonts w:ascii="標楷體" w:eastAsia="標楷體" w:hAnsi="標楷體" w:hint="eastAsia"/>
        </w:rPr>
        <w:t>，我們使用C語言來撰寫電腦模擬程式，且</w:t>
      </w:r>
      <w:r w:rsidR="002F2F1D" w:rsidRPr="001241CB">
        <w:rPr>
          <w:rFonts w:ascii="標楷體" w:eastAsia="標楷體" w:hAnsi="標楷體" w:hint="eastAsia"/>
        </w:rPr>
        <w:t>在大部分的</w:t>
      </w:r>
      <w:r w:rsidR="00544009" w:rsidRPr="001241CB">
        <w:rPr>
          <w:rFonts w:ascii="標楷體" w:eastAsia="標楷體" w:hAnsi="標楷體" w:hint="eastAsia"/>
        </w:rPr>
        <w:t>研究案例中，解析結果與模擬結果相當</w:t>
      </w:r>
      <w:r w:rsidR="004E7B08" w:rsidRPr="001241CB">
        <w:rPr>
          <w:rFonts w:ascii="標楷體" w:eastAsia="標楷體" w:hAnsi="標楷體" w:hint="eastAsia"/>
        </w:rPr>
        <w:t>接近</w:t>
      </w:r>
    </w:p>
    <w:p w:rsidR="00B64545" w:rsidRPr="001241CB" w:rsidRDefault="00B64545" w:rsidP="00B64545">
      <w:pPr>
        <w:rPr>
          <w:rFonts w:ascii="標楷體" w:eastAsia="標楷體" w:hAnsi="標楷體"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  <w:r w:rsidRPr="001241CB">
        <w:rPr>
          <w:rFonts w:ascii="標楷體" w:eastAsia="標楷體" w:hAnsi="標楷體" w:hint="eastAsia"/>
          <w:b/>
        </w:rPr>
        <w:t>關鍵字：無線感測器</w:t>
      </w:r>
      <w:r w:rsidR="003220D8" w:rsidRPr="001241CB">
        <w:rPr>
          <w:rFonts w:ascii="標楷體" w:eastAsia="標楷體" w:hAnsi="標楷體" w:hint="eastAsia"/>
          <w:b/>
        </w:rPr>
        <w:t>網路</w:t>
      </w:r>
      <w:r w:rsidRPr="001241CB">
        <w:rPr>
          <w:rFonts w:ascii="標楷體" w:eastAsia="標楷體" w:hAnsi="標楷體" w:hint="eastAsia"/>
          <w:b/>
        </w:rPr>
        <w:t>，能量</w:t>
      </w:r>
      <w:r w:rsidR="003220D8" w:rsidRPr="001241CB">
        <w:rPr>
          <w:rFonts w:ascii="標楷體" w:eastAsia="標楷體" w:hAnsi="標楷體" w:hint="eastAsia"/>
          <w:b/>
        </w:rPr>
        <w:t>採</w:t>
      </w:r>
      <w:r w:rsidRPr="001241CB">
        <w:rPr>
          <w:rFonts w:ascii="標楷體" w:eastAsia="標楷體" w:hAnsi="標楷體" w:hint="eastAsia"/>
          <w:b/>
        </w:rPr>
        <w:t>集，</w:t>
      </w:r>
      <w:r w:rsidR="003220D8" w:rsidRPr="001241CB">
        <w:rPr>
          <w:rFonts w:ascii="標楷體" w:eastAsia="標楷體" w:hAnsi="標楷體" w:hint="eastAsia"/>
          <w:b/>
        </w:rPr>
        <w:t>常規電池</w:t>
      </w:r>
      <w:r w:rsidRPr="001241CB">
        <w:rPr>
          <w:rFonts w:ascii="標楷體" w:eastAsia="標楷體" w:hAnsi="標楷體" w:hint="eastAsia"/>
          <w:b/>
        </w:rPr>
        <w:t>，</w:t>
      </w:r>
      <w:r w:rsidR="00544009" w:rsidRPr="001241CB">
        <w:rPr>
          <w:rFonts w:ascii="標楷體" w:eastAsia="標楷體" w:hAnsi="標楷體" w:hint="eastAsia"/>
          <w:b/>
        </w:rPr>
        <w:t>非</w:t>
      </w:r>
      <w:r w:rsidR="00A56560" w:rsidRPr="001241CB">
        <w:rPr>
          <w:rFonts w:ascii="標楷體" w:eastAsia="標楷體" w:hAnsi="標楷體" w:hint="eastAsia"/>
        </w:rPr>
        <w:t>佔先</w:t>
      </w:r>
      <w:r w:rsidR="00A56560" w:rsidRPr="001241CB">
        <w:rPr>
          <w:rFonts w:ascii="標楷體" w:eastAsia="標楷體" w:hAnsi="標楷體" w:hint="eastAsia"/>
          <w:u w:val="single"/>
        </w:rPr>
        <w:t>搶占</w:t>
      </w:r>
      <w:r w:rsidRPr="001241CB">
        <w:rPr>
          <w:rFonts w:ascii="標楷體" w:eastAsia="標楷體" w:hAnsi="標楷體" w:hint="eastAsia"/>
          <w:b/>
        </w:rPr>
        <w:t>優先權，</w:t>
      </w:r>
      <w:r w:rsidR="003220D8" w:rsidRPr="001241CB">
        <w:rPr>
          <w:rFonts w:ascii="標楷體" w:eastAsia="標楷體" w:hAnsi="標楷體" w:hint="eastAsia"/>
          <w:b/>
        </w:rPr>
        <w:t>無耐性，</w:t>
      </w:r>
      <w:r w:rsidR="00544009" w:rsidRPr="001241CB">
        <w:rPr>
          <w:rFonts w:ascii="標楷體" w:eastAsia="標楷體" w:hAnsi="標楷體" w:hint="eastAsia"/>
          <w:b/>
        </w:rPr>
        <w:t>批次</w:t>
      </w:r>
      <w:r w:rsidR="00A56560" w:rsidRPr="001241CB">
        <w:rPr>
          <w:rFonts w:ascii="標楷體" w:eastAsia="標楷體" w:hAnsi="標楷體" w:hint="eastAsia"/>
        </w:rPr>
        <w:t>抵達</w:t>
      </w:r>
      <w:r w:rsidR="00A56560" w:rsidRPr="001241CB">
        <w:rPr>
          <w:rFonts w:ascii="標楷體" w:eastAsia="標楷體" w:hAnsi="標楷體" w:hint="eastAsia"/>
          <w:u w:val="single"/>
        </w:rPr>
        <w:t>到來</w:t>
      </w:r>
      <w:r w:rsidRPr="001241CB">
        <w:rPr>
          <w:rFonts w:ascii="標楷體" w:eastAsia="標楷體" w:hAnsi="標楷體" w:hint="eastAsia"/>
          <w:b/>
        </w:rPr>
        <w:t>。</w:t>
      </w: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p w:rsidR="00B64545" w:rsidRPr="001241CB" w:rsidRDefault="00B64545" w:rsidP="00B64545">
      <w:pPr>
        <w:jc w:val="both"/>
        <w:rPr>
          <w:rFonts w:ascii="標楷體" w:eastAsia="標楷體" w:hAnsi="標楷體"/>
          <w:b/>
        </w:rPr>
      </w:pPr>
    </w:p>
    <w:sectPr w:rsidR="00B64545" w:rsidRPr="001241C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1CB3" w:rsidRDefault="00381CB3">
      <w:r>
        <w:separator/>
      </w:r>
    </w:p>
  </w:endnote>
  <w:endnote w:type="continuationSeparator" w:id="0">
    <w:p w:rsidR="00381CB3" w:rsidRDefault="00381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721" w:rsidRDefault="00381CB3">
    <w:pPr>
      <w:pStyle w:val="a7"/>
      <w:jc w:val="center"/>
    </w:pPr>
  </w:p>
  <w:p w:rsidR="00A03721" w:rsidRDefault="00381C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1CB3" w:rsidRDefault="00381CB3">
      <w:r>
        <w:separator/>
      </w:r>
    </w:p>
  </w:footnote>
  <w:footnote w:type="continuationSeparator" w:id="0">
    <w:p w:rsidR="00381CB3" w:rsidRDefault="00381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C9"/>
    <w:rsid w:val="000468E5"/>
    <w:rsid w:val="000550B1"/>
    <w:rsid w:val="0007623C"/>
    <w:rsid w:val="00085097"/>
    <w:rsid w:val="000A102B"/>
    <w:rsid w:val="000B50DC"/>
    <w:rsid w:val="00120142"/>
    <w:rsid w:val="001241CB"/>
    <w:rsid w:val="001A5591"/>
    <w:rsid w:val="002F2F1D"/>
    <w:rsid w:val="00321F29"/>
    <w:rsid w:val="003220D8"/>
    <w:rsid w:val="00373A8E"/>
    <w:rsid w:val="00381CB3"/>
    <w:rsid w:val="003B0B6A"/>
    <w:rsid w:val="004340C5"/>
    <w:rsid w:val="00467624"/>
    <w:rsid w:val="00485029"/>
    <w:rsid w:val="004E7B08"/>
    <w:rsid w:val="00544009"/>
    <w:rsid w:val="005865BB"/>
    <w:rsid w:val="005D3FC9"/>
    <w:rsid w:val="00632A72"/>
    <w:rsid w:val="00795730"/>
    <w:rsid w:val="007E338D"/>
    <w:rsid w:val="008E0D5C"/>
    <w:rsid w:val="00951A03"/>
    <w:rsid w:val="00A12B13"/>
    <w:rsid w:val="00A43499"/>
    <w:rsid w:val="00A56560"/>
    <w:rsid w:val="00B64545"/>
    <w:rsid w:val="00BD3553"/>
    <w:rsid w:val="00DB44C2"/>
    <w:rsid w:val="00FC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E39A4-8B23-454A-B7E0-B6E60716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5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454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數學公式"/>
    <w:basedOn w:val="a4"/>
    <w:link w:val="a5"/>
    <w:autoRedefine/>
    <w:qFormat/>
    <w:rsid w:val="00FC1295"/>
    <w:pPr>
      <w:tabs>
        <w:tab w:val="center" w:pos="4152"/>
        <w:tab w:val="center" w:pos="8306"/>
      </w:tabs>
      <w:ind w:leftChars="0" w:left="360"/>
    </w:pPr>
    <w:rPr>
      <w:rFonts w:ascii="Times New Roman" w:eastAsia="Times New Roman" w:hAnsi="Times New Roman" w:cs="Times New Roman"/>
      <w:szCs w:val="24"/>
    </w:rPr>
  </w:style>
  <w:style w:type="character" w:customStyle="1" w:styleId="a5">
    <w:name w:val="數學公式 字元"/>
    <w:basedOn w:val="a0"/>
    <w:link w:val="a3"/>
    <w:rsid w:val="00FC1295"/>
    <w:rPr>
      <w:rFonts w:ascii="Times New Roman" w:eastAsia="Times New Roman" w:hAnsi="Times New Roman" w:cs="Times New Roman"/>
      <w:szCs w:val="24"/>
    </w:rPr>
  </w:style>
  <w:style w:type="paragraph" w:styleId="a4">
    <w:name w:val="List Paragraph"/>
    <w:basedOn w:val="a"/>
    <w:uiPriority w:val="34"/>
    <w:qFormat/>
    <w:rsid w:val="00FC1295"/>
    <w:pPr>
      <w:ind w:leftChars="200" w:left="480"/>
    </w:pPr>
  </w:style>
  <w:style w:type="paragraph" w:styleId="a6">
    <w:name w:val="No Spacing"/>
    <w:autoRedefine/>
    <w:uiPriority w:val="1"/>
    <w:qFormat/>
    <w:rsid w:val="00BD3553"/>
    <w:pPr>
      <w:widowControl w:val="0"/>
      <w:tabs>
        <w:tab w:val="center" w:pos="4152"/>
        <w:tab w:val="center" w:pos="8306"/>
      </w:tabs>
      <w:jc w:val="center"/>
    </w:pPr>
    <w:rPr>
      <w:rFonts w:eastAsia="Times New Roman"/>
    </w:rPr>
  </w:style>
  <w:style w:type="character" w:customStyle="1" w:styleId="10">
    <w:name w:val="標題 1 字元"/>
    <w:basedOn w:val="a0"/>
    <w:link w:val="1"/>
    <w:uiPriority w:val="9"/>
    <w:rsid w:val="00B6454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footer"/>
    <w:basedOn w:val="a"/>
    <w:link w:val="a8"/>
    <w:uiPriority w:val="99"/>
    <w:unhideWhenUsed/>
    <w:rsid w:val="00B64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64545"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0850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0850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陳敬緣</dc:creator>
  <cp:keywords/>
  <dc:description/>
  <cp:lastModifiedBy>T2-401</cp:lastModifiedBy>
  <cp:revision>12</cp:revision>
  <dcterms:created xsi:type="dcterms:W3CDTF">2022-07-05T03:07:00Z</dcterms:created>
  <dcterms:modified xsi:type="dcterms:W3CDTF">2023-06-20T08:41:00Z</dcterms:modified>
</cp:coreProperties>
</file>