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9B76" w14:textId="77777777" w:rsidR="00BB2EC3" w:rsidRPr="00CB7F4D" w:rsidRDefault="00BB2EC3" w:rsidP="00BB2EC3">
      <w:pPr>
        <w:rPr>
          <w:b/>
          <w:bCs/>
          <w:sz w:val="36"/>
          <w:szCs w:val="36"/>
        </w:rPr>
      </w:pPr>
      <w:r w:rsidRPr="00CB7F4D">
        <w:rPr>
          <w:b/>
          <w:bCs/>
          <w:sz w:val="36"/>
          <w:szCs w:val="36"/>
        </w:rPr>
        <w:t>4. S0473 — Avenger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B2EC3" w14:paraId="06DE8B6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D98FDC4" w14:textId="77777777" w:rsidR="00BB2EC3" w:rsidRDefault="00BB2EC3" w:rsidP="008B6BB6">
            <w:r>
              <w:rPr>
                <w:b/>
                <w:bCs/>
                <w:color w:val="2E74B5"/>
                <w:sz w:val="20"/>
                <w:szCs w:val="20"/>
              </w:rPr>
              <w:t>Name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4C4ACE" w14:textId="77777777" w:rsidR="00BB2EC3" w:rsidRDefault="00BB2EC3" w:rsidP="008B6BB6">
            <w:r>
              <w:rPr>
                <w:color w:val="000000"/>
                <w:sz w:val="20"/>
                <w:szCs w:val="20"/>
              </w:rPr>
              <w:t>Avenger</w:t>
            </w:r>
          </w:p>
        </w:tc>
      </w:tr>
      <w:tr w:rsidR="00BB2EC3" w14:paraId="59247F9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964AE7" w14:textId="77777777" w:rsidR="00BB2EC3" w:rsidRDefault="00BB2EC3" w:rsidP="008B6BB6">
            <w:r>
              <w:rPr>
                <w:b/>
                <w:bCs/>
                <w:color w:val="2E74B5"/>
                <w:sz w:val="20"/>
                <w:szCs w:val="20"/>
              </w:rPr>
              <w:t>ATT&amp;CK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AC45602" w14:textId="77777777" w:rsidR="00BB2EC3" w:rsidRDefault="00BB2EC3" w:rsidP="008B6BB6">
            <w:r>
              <w:rPr>
                <w:color w:val="000000"/>
                <w:sz w:val="20"/>
                <w:szCs w:val="20"/>
              </w:rPr>
              <w:t>S0473</w:t>
            </w:r>
          </w:p>
        </w:tc>
      </w:tr>
      <w:tr w:rsidR="00BB2EC3" w14:paraId="589493A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84091A9" w14:textId="77777777" w:rsidR="00BB2EC3" w:rsidRDefault="00BB2EC3" w:rsidP="008B6BB6">
            <w:r>
              <w:rPr>
                <w:b/>
                <w:bCs/>
                <w:color w:val="2E74B5"/>
                <w:sz w:val="20"/>
                <w:szCs w:val="20"/>
              </w:rPr>
              <w:t>Type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20E241" w14:textId="77777777" w:rsidR="00BB2EC3" w:rsidRDefault="00BB2EC3" w:rsidP="008B6BB6">
            <w:r>
              <w:rPr>
                <w:color w:val="000000"/>
                <w:sz w:val="20"/>
                <w:szCs w:val="20"/>
              </w:rPr>
              <w:t>Malware — Downloader (Multi-Variant Toolkit Member)</w:t>
            </w:r>
          </w:p>
        </w:tc>
      </w:tr>
      <w:tr w:rsidR="00BB2EC3" w14:paraId="4DAEA22A"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F07448" w14:textId="77777777" w:rsidR="00BB2EC3" w:rsidRDefault="00BB2EC3"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1A9E477" w14:textId="77777777" w:rsidR="00BB2EC3" w:rsidRDefault="00BB2EC3" w:rsidP="008B6BB6">
            <w:r>
              <w:rPr>
                <w:color w:val="000000"/>
                <w:sz w:val="20"/>
                <w:szCs w:val="20"/>
              </w:rPr>
              <w:t>Part of BRONZE BUTLER (TICK) Operation ENDTRADE downloader family</w:t>
            </w:r>
          </w:p>
        </w:tc>
      </w:tr>
      <w:tr w:rsidR="00BB2EC3" w14:paraId="6987DF19"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F90058B" w14:textId="77777777" w:rsidR="00BB2EC3" w:rsidRDefault="00BB2EC3" w:rsidP="008B6BB6">
            <w:r>
              <w:rPr>
                <w:b/>
                <w:bCs/>
                <w:color w:val="2E74B5"/>
                <w:sz w:val="20"/>
                <w:szCs w:val="20"/>
              </w:rPr>
              <w:t>Version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3168A3" w14:textId="77777777" w:rsidR="00BB2EC3" w:rsidRDefault="00BB2EC3" w:rsidP="008B6BB6">
            <w:r>
              <w:rPr>
                <w:color w:val="000000"/>
                <w:sz w:val="20"/>
                <w:szCs w:val="20"/>
              </w:rPr>
              <w:t>1.0</w:t>
            </w:r>
          </w:p>
        </w:tc>
      </w:tr>
      <w:tr w:rsidR="00BB2EC3" w14:paraId="0359F51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86B087" w14:textId="77777777" w:rsidR="00BB2EC3" w:rsidRDefault="00BB2EC3" w:rsidP="008B6BB6">
            <w:r>
              <w:rPr>
                <w:b/>
                <w:bCs/>
                <w:color w:val="2E74B5"/>
                <w:sz w:val="20"/>
                <w:szCs w:val="20"/>
              </w:rPr>
              <w:t>Created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62EFAD7" w14:textId="77777777" w:rsidR="00BB2EC3" w:rsidRDefault="00BB2EC3" w:rsidP="008B6BB6">
            <w:r>
              <w:rPr>
                <w:color w:val="000000"/>
                <w:sz w:val="20"/>
                <w:szCs w:val="20"/>
              </w:rPr>
              <w:t>10 June 2020 (MITRE entry)</w:t>
            </w:r>
          </w:p>
        </w:tc>
      </w:tr>
      <w:tr w:rsidR="00BB2EC3" w14:paraId="4CBD7DC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D1CCEF9" w14:textId="77777777" w:rsidR="00BB2EC3" w:rsidRDefault="00BB2EC3" w:rsidP="008B6BB6">
            <w:r>
              <w:rPr>
                <w:b/>
                <w:bCs/>
                <w:color w:val="2E74B5"/>
                <w:sz w:val="20"/>
                <w:szCs w:val="20"/>
              </w:rPr>
              <w:t>Last Modified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3CE8D8" w14:textId="77777777" w:rsidR="00BB2EC3" w:rsidRDefault="00BB2EC3" w:rsidP="008B6BB6">
            <w:r>
              <w:rPr>
                <w:color w:val="000000"/>
                <w:sz w:val="20"/>
                <w:szCs w:val="20"/>
              </w:rPr>
              <w:t>21 October 2023</w:t>
            </w:r>
          </w:p>
        </w:tc>
      </w:tr>
    </w:tbl>
    <w:p w14:paraId="1C8E6CC5" w14:textId="77777777" w:rsidR="00BB2EC3" w:rsidRDefault="00BB2EC3" w:rsidP="00BB2EC3"/>
    <w:p w14:paraId="1EEF8D9F" w14:textId="77777777" w:rsidR="00BB2EC3" w:rsidRDefault="00BB2EC3" w:rsidP="00BB2EC3">
      <w:pPr>
        <w:pStyle w:val="Heading2"/>
      </w:pPr>
      <w:r>
        <w:rPr>
          <w:rFonts w:ascii="Arial" w:eastAsia="Arial" w:hAnsi="Arial" w:cs="Arial"/>
          <w:b/>
          <w:bCs/>
          <w:color w:val="000000"/>
          <w:sz w:val="24"/>
          <w:szCs w:val="24"/>
        </w:rPr>
        <w:t>2. Description</w:t>
      </w:r>
    </w:p>
    <w:p w14:paraId="6718CE3F" w14:textId="77777777" w:rsidR="00BB2EC3" w:rsidRDefault="00BB2EC3" w:rsidP="00BB2EC3">
      <w:pPr>
        <w:spacing w:before="60" w:after="60"/>
      </w:pPr>
      <w:r>
        <w:t xml:space="preserve">Avenger is the fourth custom downloader in BRONZE BUTLER's Operation ENDTRADE toolkit, alongside BBK, </w:t>
      </w:r>
      <w:proofErr w:type="spellStart"/>
      <w:r>
        <w:t>build_downer</w:t>
      </w:r>
      <w:proofErr w:type="spellEnd"/>
      <w:r>
        <w:t xml:space="preserve">, and </w:t>
      </w:r>
      <w:proofErr w:type="spellStart"/>
      <w:r>
        <w:t>down_new</w:t>
      </w:r>
      <w:proofErr w:type="spellEnd"/>
      <w:r>
        <w:t>. Like its siblings, it uses HTTP for C2 and serves as a first-stage delivery mechanism for advanced backdoors. Maintaining four concurrent downloader variants means detection of any single variant does not halt BRONZE BUTLER's operations. Each downloader is named after its PDB string, a characteristic TICK naming pattern used to track internal variants.</w:t>
      </w:r>
    </w:p>
    <w:p w14:paraId="3DAD3DA6" w14:textId="77777777" w:rsidR="00BB2EC3" w:rsidRDefault="00BB2EC3" w:rsidP="00BB2EC3"/>
    <w:p w14:paraId="3A22DF53" w14:textId="77777777" w:rsidR="00BB2EC3" w:rsidRDefault="00BB2EC3" w:rsidP="00BB2EC3">
      <w:pPr>
        <w:pStyle w:val="Heading3"/>
      </w:pPr>
      <w:r>
        <w:rPr>
          <w:rFonts w:eastAsia="Arial" w:cs="Arial"/>
          <w:b/>
          <w:bCs/>
          <w:color w:val="000000"/>
          <w:sz w:val="22"/>
          <w:szCs w:val="22"/>
        </w:rPr>
        <w:t>Key Characteristics</w:t>
      </w:r>
    </w:p>
    <w:p w14:paraId="66DE3AB5" w14:textId="77777777" w:rsidR="00BB2EC3" w:rsidRDefault="00BB2EC3" w:rsidP="00BB2EC3">
      <w:pPr>
        <w:pStyle w:val="ListParagraph"/>
        <w:numPr>
          <w:ilvl w:val="0"/>
          <w:numId w:val="1"/>
        </w:numPr>
        <w:spacing w:before="40" w:after="40"/>
        <w:contextualSpacing w:val="0"/>
      </w:pPr>
      <w:r>
        <w:t>Fourth member of TICK's four-downloader operational toolkit</w:t>
      </w:r>
    </w:p>
    <w:p w14:paraId="767F1D7F" w14:textId="77777777" w:rsidR="00BB2EC3" w:rsidRDefault="00BB2EC3" w:rsidP="00BB2EC3">
      <w:pPr>
        <w:pStyle w:val="ListParagraph"/>
        <w:numPr>
          <w:ilvl w:val="0"/>
          <w:numId w:val="1"/>
        </w:numPr>
        <w:spacing w:before="40" w:after="40"/>
        <w:contextualSpacing w:val="0"/>
      </w:pPr>
      <w:r>
        <w:t>HTTP-based C2 — downloads second-stage backdoors</w:t>
      </w:r>
    </w:p>
    <w:p w14:paraId="059B98FC" w14:textId="77777777" w:rsidR="00BB2EC3" w:rsidRDefault="00BB2EC3" w:rsidP="00BB2EC3">
      <w:pPr>
        <w:pStyle w:val="ListParagraph"/>
        <w:numPr>
          <w:ilvl w:val="0"/>
          <w:numId w:val="1"/>
        </w:numPr>
        <w:spacing w:before="40" w:after="40"/>
        <w:contextualSpacing w:val="0"/>
      </w:pPr>
      <w:r>
        <w:t xml:space="preserve">Provides signature diversity alongside BBK, </w:t>
      </w:r>
      <w:proofErr w:type="spellStart"/>
      <w:r>
        <w:t>build_downer</w:t>
      </w:r>
      <w:proofErr w:type="spellEnd"/>
      <w:r>
        <w:t xml:space="preserve">, and </w:t>
      </w:r>
      <w:proofErr w:type="spellStart"/>
      <w:r>
        <w:t>down_new</w:t>
      </w:r>
      <w:proofErr w:type="spellEnd"/>
    </w:p>
    <w:p w14:paraId="3D48BB29" w14:textId="77777777" w:rsidR="00BB2EC3" w:rsidRDefault="00BB2EC3" w:rsidP="00BB2EC3">
      <w:pPr>
        <w:pStyle w:val="ListParagraph"/>
        <w:numPr>
          <w:ilvl w:val="0"/>
          <w:numId w:val="1"/>
        </w:numPr>
        <w:spacing w:before="40" w:after="40"/>
        <w:contextualSpacing w:val="0"/>
      </w:pPr>
      <w:r>
        <w:t>Named after PDB string — BRONZE BUTLER malware naming convention</w:t>
      </w:r>
    </w:p>
    <w:p w14:paraId="2A40F5E7" w14:textId="77777777" w:rsidR="00BB2EC3" w:rsidRDefault="00BB2EC3" w:rsidP="00BB2EC3">
      <w:pPr>
        <w:pStyle w:val="ListParagraph"/>
        <w:numPr>
          <w:ilvl w:val="0"/>
          <w:numId w:val="1"/>
        </w:numPr>
        <w:spacing w:before="40" w:after="40"/>
        <w:contextualSpacing w:val="0"/>
      </w:pPr>
      <w:r>
        <w:t xml:space="preserve">Delivered via </w:t>
      </w:r>
      <w:proofErr w:type="spellStart"/>
      <w:r>
        <w:t>spearphishing</w:t>
      </w:r>
      <w:proofErr w:type="spellEnd"/>
      <w:r>
        <w:t xml:space="preserve"> using compromised legitimate email accounts</w:t>
      </w:r>
    </w:p>
    <w:p w14:paraId="192668E0" w14:textId="77777777" w:rsidR="00BB2EC3" w:rsidRDefault="00BB2EC3" w:rsidP="00BB2EC3"/>
    <w:p w14:paraId="71921790" w14:textId="77777777" w:rsidR="00BB2EC3" w:rsidRDefault="00BB2EC3" w:rsidP="00BB2EC3">
      <w:pPr>
        <w:pStyle w:val="Heading2"/>
      </w:pPr>
      <w:r>
        <w:rPr>
          <w:rFonts w:ascii="Arial" w:eastAsia="Arial" w:hAnsi="Arial" w:cs="Arial"/>
          <w:b/>
          <w:bCs/>
          <w:color w:val="000000"/>
          <w:sz w:val="24"/>
          <w:szCs w:val="24"/>
        </w:rPr>
        <w:t>3. Threat Actor Association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B2EC3" w14:paraId="4F6378B9"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C9EE661" w14:textId="77777777" w:rsidR="00BB2EC3" w:rsidRDefault="00BB2EC3" w:rsidP="008B6BB6">
            <w:r>
              <w:rPr>
                <w:b/>
                <w:bCs/>
                <w:color w:val="2E74B5"/>
                <w:sz w:val="20"/>
                <w:szCs w:val="20"/>
              </w:rPr>
              <w:t>Threat Actor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F8BC7A" w14:textId="77777777" w:rsidR="00BB2EC3" w:rsidRDefault="00BB2EC3" w:rsidP="008B6BB6">
            <w:r>
              <w:rPr>
                <w:color w:val="000000"/>
                <w:sz w:val="20"/>
                <w:szCs w:val="20"/>
              </w:rPr>
              <w:t>BRONZE BUTLER</w:t>
            </w:r>
          </w:p>
        </w:tc>
      </w:tr>
      <w:tr w:rsidR="00BB2EC3" w14:paraId="1A0196F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1B3A55" w14:textId="77777777" w:rsidR="00BB2EC3" w:rsidRDefault="00BB2EC3" w:rsidP="008B6BB6">
            <w:r>
              <w:rPr>
                <w:b/>
                <w:bCs/>
                <w:color w:val="2E74B5"/>
                <w:sz w:val="20"/>
                <w:szCs w:val="20"/>
              </w:rPr>
              <w:t>MITRE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D99A2A6" w14:textId="77777777" w:rsidR="00BB2EC3" w:rsidRDefault="00BB2EC3" w:rsidP="008B6BB6">
            <w:r>
              <w:rPr>
                <w:color w:val="000000"/>
                <w:sz w:val="20"/>
                <w:szCs w:val="20"/>
              </w:rPr>
              <w:t>G0060</w:t>
            </w:r>
          </w:p>
        </w:tc>
      </w:tr>
      <w:tr w:rsidR="00BB2EC3" w14:paraId="67C4F007"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A0A5C33" w14:textId="77777777" w:rsidR="00BB2EC3" w:rsidRDefault="00BB2EC3"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7FE6C6" w14:textId="77777777" w:rsidR="00BB2EC3" w:rsidRDefault="00BB2EC3" w:rsidP="008B6BB6">
            <w:r>
              <w:rPr>
                <w:color w:val="000000"/>
                <w:sz w:val="20"/>
                <w:szCs w:val="20"/>
              </w:rPr>
              <w:t>TICK, REDBALDKNIGHT, Swirl Typhoon</w:t>
            </w:r>
          </w:p>
        </w:tc>
      </w:tr>
      <w:tr w:rsidR="00BB2EC3" w14:paraId="36A615B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391BEE" w14:textId="77777777" w:rsidR="00BB2EC3" w:rsidRDefault="00BB2EC3" w:rsidP="008B6BB6">
            <w:r>
              <w:rPr>
                <w:b/>
                <w:bCs/>
                <w:color w:val="2E74B5"/>
                <w:sz w:val="20"/>
                <w:szCs w:val="20"/>
              </w:rPr>
              <w:t>Origin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EF135B3" w14:textId="77777777" w:rsidR="00BB2EC3" w:rsidRDefault="00BB2EC3" w:rsidP="008B6BB6">
            <w:r>
              <w:rPr>
                <w:color w:val="000000"/>
                <w:sz w:val="20"/>
                <w:szCs w:val="20"/>
              </w:rPr>
              <w:t>China — state-linked espionage group</w:t>
            </w:r>
          </w:p>
        </w:tc>
      </w:tr>
      <w:tr w:rsidR="00BB2EC3" w14:paraId="481766B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C9C6A99" w14:textId="77777777" w:rsidR="00BB2EC3" w:rsidRDefault="00BB2EC3" w:rsidP="008B6BB6">
            <w:r>
              <w:rPr>
                <w:b/>
                <w:bCs/>
                <w:color w:val="2E74B5"/>
                <w:sz w:val="20"/>
                <w:szCs w:val="20"/>
              </w:rPr>
              <w:t>Active Since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B223E2" w14:textId="77777777" w:rsidR="00BB2EC3" w:rsidRDefault="00BB2EC3" w:rsidP="008B6BB6">
            <w:r>
              <w:rPr>
                <w:color w:val="000000"/>
                <w:sz w:val="20"/>
                <w:szCs w:val="20"/>
              </w:rPr>
              <w:t>At least 2008</w:t>
            </w:r>
          </w:p>
        </w:tc>
      </w:tr>
      <w:tr w:rsidR="00BB2EC3" w14:paraId="5F273800"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CBB373" w14:textId="77777777" w:rsidR="00BB2EC3" w:rsidRDefault="00BB2EC3" w:rsidP="008B6BB6">
            <w:r>
              <w:rPr>
                <w:b/>
                <w:bCs/>
                <w:color w:val="2E74B5"/>
                <w:sz w:val="20"/>
                <w:szCs w:val="20"/>
              </w:rPr>
              <w:t>Motive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5B0151F" w14:textId="77777777" w:rsidR="00BB2EC3" w:rsidRDefault="00BB2EC3" w:rsidP="008B6BB6">
            <w:r>
              <w:rPr>
                <w:color w:val="000000"/>
                <w:sz w:val="20"/>
                <w:szCs w:val="20"/>
              </w:rPr>
              <w:t xml:space="preserve">Cyber Espionage — classified data theft from Japanese </w:t>
            </w:r>
            <w:proofErr w:type="spellStart"/>
            <w:r>
              <w:rPr>
                <w:color w:val="000000"/>
                <w:sz w:val="20"/>
                <w:szCs w:val="20"/>
              </w:rPr>
              <w:t>defense</w:t>
            </w:r>
            <w:proofErr w:type="spellEnd"/>
            <w:r>
              <w:rPr>
                <w:color w:val="000000"/>
                <w:sz w:val="20"/>
                <w:szCs w:val="20"/>
              </w:rPr>
              <w:t xml:space="preserve"> and industrial sectors</w:t>
            </w:r>
          </w:p>
        </w:tc>
      </w:tr>
    </w:tbl>
    <w:p w14:paraId="7E9C4DDC" w14:textId="77777777" w:rsidR="00BB2EC3" w:rsidRDefault="00BB2EC3" w:rsidP="00BB2EC3"/>
    <w:p w14:paraId="4D63E669" w14:textId="77777777" w:rsidR="00BB2EC3" w:rsidRDefault="00BB2EC3" w:rsidP="00BB2EC3">
      <w:pPr>
        <w:pStyle w:val="Heading2"/>
      </w:pPr>
      <w:r>
        <w:rPr>
          <w:rFonts w:ascii="Arial" w:eastAsia="Arial" w:hAnsi="Arial" w:cs="Arial"/>
          <w:b/>
          <w:bCs/>
          <w:color w:val="000000"/>
          <w:sz w:val="24"/>
          <w:szCs w:val="24"/>
        </w:rPr>
        <w:t>4. Supported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B2EC3" w14:paraId="5341243B"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C8B1CCB" w14:textId="77777777" w:rsidR="00BB2EC3" w:rsidRDefault="00BB2EC3" w:rsidP="008B6BB6">
            <w:r>
              <w:rPr>
                <w:b/>
                <w:bCs/>
                <w:color w:val="FFFFFF"/>
                <w:sz w:val="20"/>
                <w:szCs w:val="20"/>
              </w:rPr>
              <w:t>Platform</w:t>
            </w:r>
          </w:p>
        </w:tc>
        <w:tc>
          <w:tcPr>
            <w:tcW w:w="7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FDC58A2" w14:textId="77777777" w:rsidR="00BB2EC3" w:rsidRDefault="00BB2EC3" w:rsidP="008B6BB6">
            <w:r>
              <w:rPr>
                <w:b/>
                <w:bCs/>
                <w:color w:val="FFFFFF"/>
                <w:sz w:val="20"/>
                <w:szCs w:val="20"/>
              </w:rPr>
              <w:t>Notes</w:t>
            </w:r>
          </w:p>
        </w:tc>
      </w:tr>
      <w:tr w:rsidR="00BB2EC3" w14:paraId="73883E48"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17BC0F" w14:textId="77777777" w:rsidR="00BB2EC3" w:rsidRDefault="00BB2EC3" w:rsidP="008B6BB6">
            <w:r>
              <w:rPr>
                <w:color w:val="000000"/>
                <w:sz w:val="20"/>
                <w:szCs w:val="20"/>
              </w:rPr>
              <w:t>Windows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965001" w14:textId="77777777" w:rsidR="00BB2EC3" w:rsidRDefault="00BB2EC3" w:rsidP="008B6BB6">
            <w:r>
              <w:rPr>
                <w:color w:val="000000"/>
                <w:sz w:val="20"/>
                <w:szCs w:val="20"/>
              </w:rPr>
              <w:t>Primary platform — all variants target Windows environments</w:t>
            </w:r>
          </w:p>
        </w:tc>
      </w:tr>
    </w:tbl>
    <w:p w14:paraId="4CCA3D2D" w14:textId="77777777" w:rsidR="00BB2EC3" w:rsidRDefault="00BB2EC3" w:rsidP="00BB2EC3"/>
    <w:p w14:paraId="0599CC48" w14:textId="77777777" w:rsidR="00BB2EC3" w:rsidRDefault="00BB2EC3" w:rsidP="00BB2EC3">
      <w:pPr>
        <w:pStyle w:val="Heading2"/>
      </w:pPr>
      <w:r>
        <w:rPr>
          <w:rFonts w:ascii="Arial" w:eastAsia="Arial" w:hAnsi="Arial" w:cs="Arial"/>
          <w:b/>
          <w:bCs/>
          <w:color w:val="000000"/>
          <w:sz w:val="24"/>
          <w:szCs w:val="24"/>
        </w:rPr>
        <w:lastRenderedPageBreak/>
        <w:t>5. ATT&amp;CK Techniques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BB2EC3" w14:paraId="2294B95F"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83E8CF7" w14:textId="77777777" w:rsidR="00BB2EC3" w:rsidRDefault="00BB2EC3" w:rsidP="008B6BB6">
            <w:r>
              <w:rPr>
                <w:b/>
                <w:bCs/>
                <w:color w:val="FFFFFF"/>
                <w:sz w:val="20"/>
                <w:szCs w:val="20"/>
              </w:rPr>
              <w:t>Tactic</w:t>
            </w:r>
          </w:p>
        </w:tc>
        <w:tc>
          <w:tcPr>
            <w:tcW w:w="16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2B2E362" w14:textId="77777777" w:rsidR="00BB2EC3" w:rsidRDefault="00BB2EC3" w:rsidP="008B6BB6">
            <w:r>
              <w:rPr>
                <w:b/>
                <w:bCs/>
                <w:color w:val="FFFFFF"/>
                <w:sz w:val="20"/>
                <w:szCs w:val="20"/>
              </w:rPr>
              <w:t>ID</w:t>
            </w:r>
          </w:p>
        </w:tc>
        <w:tc>
          <w:tcPr>
            <w:tcW w:w="52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3C9DF9F" w14:textId="77777777" w:rsidR="00BB2EC3" w:rsidRDefault="00BB2EC3" w:rsidP="008B6BB6">
            <w:r>
              <w:rPr>
                <w:b/>
                <w:bCs/>
                <w:color w:val="FFFFFF"/>
                <w:sz w:val="20"/>
                <w:szCs w:val="20"/>
              </w:rPr>
              <w:t>Technique Name</w:t>
            </w:r>
          </w:p>
        </w:tc>
      </w:tr>
      <w:tr w:rsidR="00BB2EC3" w14:paraId="0688E0AD"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98267D" w14:textId="77777777" w:rsidR="00BB2EC3" w:rsidRDefault="00BB2EC3" w:rsidP="008B6BB6">
            <w:r>
              <w:rPr>
                <w:color w:val="000000"/>
                <w:sz w:val="20"/>
                <w:szCs w:val="20"/>
              </w:rPr>
              <w:t>Initial Access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094CFE" w14:textId="77777777" w:rsidR="00BB2EC3" w:rsidRDefault="00BB2EC3" w:rsidP="008B6BB6">
            <w:r>
              <w:rPr>
                <w:color w:val="000000"/>
                <w:sz w:val="20"/>
                <w:szCs w:val="20"/>
              </w:rPr>
              <w:t>T1566</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DBA654" w14:textId="77777777" w:rsidR="00BB2EC3" w:rsidRDefault="00BB2EC3" w:rsidP="008B6BB6">
            <w:r>
              <w:rPr>
                <w:color w:val="000000"/>
                <w:sz w:val="20"/>
                <w:szCs w:val="20"/>
              </w:rPr>
              <w:t xml:space="preserve">Phishing — </w:t>
            </w:r>
            <w:proofErr w:type="spellStart"/>
            <w:r>
              <w:rPr>
                <w:color w:val="000000"/>
                <w:sz w:val="20"/>
                <w:szCs w:val="20"/>
              </w:rPr>
              <w:t>spearphishing</w:t>
            </w:r>
            <w:proofErr w:type="spellEnd"/>
            <w:r>
              <w:rPr>
                <w:color w:val="000000"/>
                <w:sz w:val="20"/>
                <w:szCs w:val="20"/>
              </w:rPr>
              <w:t xml:space="preserve"> via compromised legitimate email accounts</w:t>
            </w:r>
          </w:p>
        </w:tc>
      </w:tr>
      <w:tr w:rsidR="00BB2EC3" w14:paraId="5A7BF33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C1FFF93" w14:textId="77777777" w:rsidR="00BB2EC3" w:rsidRDefault="00BB2EC3" w:rsidP="008B6BB6">
            <w:r>
              <w:rPr>
                <w:color w:val="000000"/>
                <w:sz w:val="20"/>
                <w:szCs w:val="20"/>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29C831F" w14:textId="77777777" w:rsidR="00BB2EC3" w:rsidRDefault="00BB2EC3" w:rsidP="008B6BB6">
            <w:r>
              <w:rPr>
                <w:color w:val="000000"/>
                <w:sz w:val="20"/>
                <w:szCs w:val="20"/>
              </w:rPr>
              <w:t>T1204</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95EF223" w14:textId="77777777" w:rsidR="00BB2EC3" w:rsidRDefault="00BB2EC3" w:rsidP="008B6BB6">
            <w:r>
              <w:rPr>
                <w:color w:val="000000"/>
                <w:sz w:val="20"/>
                <w:szCs w:val="20"/>
              </w:rPr>
              <w:t>User Execution — victim opens and executes initial payload</w:t>
            </w:r>
          </w:p>
        </w:tc>
      </w:tr>
      <w:tr w:rsidR="00BB2EC3" w14:paraId="73113E3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2DA4C5" w14:textId="77777777" w:rsidR="00BB2EC3" w:rsidRDefault="00BB2EC3" w:rsidP="008B6BB6">
            <w:proofErr w:type="spellStart"/>
            <w:r>
              <w:rPr>
                <w:color w:val="000000"/>
                <w:sz w:val="20"/>
                <w:szCs w:val="20"/>
              </w:rPr>
              <w:t>Defense</w:t>
            </w:r>
            <w:proofErr w:type="spellEnd"/>
            <w:r>
              <w:rPr>
                <w:color w:val="000000"/>
                <w:sz w:val="20"/>
                <w:szCs w:val="20"/>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171114" w14:textId="77777777" w:rsidR="00BB2EC3" w:rsidRDefault="00BB2EC3" w:rsidP="008B6BB6">
            <w:r>
              <w:rPr>
                <w:color w:val="000000"/>
                <w:sz w:val="20"/>
                <w:szCs w:val="20"/>
              </w:rPr>
              <w:t>T1027</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F6FB3D" w14:textId="77777777" w:rsidR="00BB2EC3" w:rsidRDefault="00BB2EC3" w:rsidP="008B6BB6">
            <w:r>
              <w:rPr>
                <w:color w:val="000000"/>
                <w:sz w:val="20"/>
                <w:szCs w:val="20"/>
              </w:rPr>
              <w:t>Obfuscated Files or Information — AV evasion parameters between versions</w:t>
            </w:r>
          </w:p>
        </w:tc>
      </w:tr>
      <w:tr w:rsidR="00BB2EC3" w14:paraId="0EF96A71"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78D4CEC" w14:textId="77777777" w:rsidR="00BB2EC3" w:rsidRDefault="00BB2EC3"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2CD04BB" w14:textId="77777777" w:rsidR="00BB2EC3" w:rsidRDefault="00BB2EC3" w:rsidP="008B6BB6">
            <w:r>
              <w:rPr>
                <w:color w:val="000000"/>
                <w:sz w:val="20"/>
                <w:szCs w:val="20"/>
              </w:rPr>
              <w:t>T1071.001</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E3B2B51" w14:textId="77777777" w:rsidR="00BB2EC3" w:rsidRDefault="00BB2EC3" w:rsidP="008B6BB6">
            <w:r>
              <w:rPr>
                <w:color w:val="000000"/>
                <w:sz w:val="20"/>
                <w:szCs w:val="20"/>
              </w:rPr>
              <w:t>Application Layer Protocol: Web Protocols — HTTP-based C2</w:t>
            </w:r>
          </w:p>
        </w:tc>
      </w:tr>
      <w:tr w:rsidR="00BB2EC3" w14:paraId="0F30F81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753B62" w14:textId="77777777" w:rsidR="00BB2EC3" w:rsidRDefault="00BB2EC3"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73D945" w14:textId="77777777" w:rsidR="00BB2EC3" w:rsidRDefault="00BB2EC3" w:rsidP="008B6BB6">
            <w:r>
              <w:rPr>
                <w:color w:val="000000"/>
                <w:sz w:val="20"/>
                <w:szCs w:val="20"/>
              </w:rPr>
              <w:t>T1105</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630E86" w14:textId="77777777" w:rsidR="00BB2EC3" w:rsidRDefault="00BB2EC3" w:rsidP="008B6BB6">
            <w:r>
              <w:rPr>
                <w:color w:val="000000"/>
                <w:sz w:val="20"/>
                <w:szCs w:val="20"/>
              </w:rPr>
              <w:t>Ingress Tool Transfer — downloads second-stage payloads from C2</w:t>
            </w:r>
          </w:p>
        </w:tc>
      </w:tr>
    </w:tbl>
    <w:p w14:paraId="64AA0974" w14:textId="77777777" w:rsidR="00BB2EC3" w:rsidRDefault="00BB2EC3" w:rsidP="00BB2EC3"/>
    <w:p w14:paraId="6A39A073" w14:textId="77777777" w:rsidR="00BB2EC3" w:rsidRDefault="00BB2EC3" w:rsidP="00BB2EC3">
      <w:pPr>
        <w:pStyle w:val="Heading3"/>
      </w:pPr>
      <w:r>
        <w:rPr>
          <w:rFonts w:eastAsia="Arial" w:cs="Arial"/>
          <w:b/>
          <w:bCs/>
          <w:color w:val="000000"/>
          <w:sz w:val="22"/>
          <w:szCs w:val="22"/>
        </w:rPr>
        <w:t>Attack Chain Flow Diagram</w:t>
      </w:r>
    </w:p>
    <w:p w14:paraId="3FCD388A" w14:textId="77777777" w:rsidR="00BB2EC3" w:rsidRDefault="00BB2EC3" w:rsidP="00BB2EC3">
      <w:pPr>
        <w:spacing w:before="40" w:after="40"/>
        <w:jc w:val="center"/>
      </w:pPr>
      <w:r>
        <w:rPr>
          <w:noProof/>
        </w:rPr>
        <w:drawing>
          <wp:inline distT="0" distB="0" distL="0" distR="0" wp14:anchorId="0AC44126" wp14:editId="260413F7">
            <wp:extent cx="6096000" cy="1724025"/>
            <wp:effectExtent l="0" t="0" r="0" b="0"/>
            <wp:docPr id="663553745" name="Picture 66355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724025"/>
                    </a:xfrm>
                    <a:prstGeom prst="rect">
                      <a:avLst/>
                    </a:prstGeom>
                  </pic:spPr>
                </pic:pic>
              </a:graphicData>
            </a:graphic>
          </wp:inline>
        </w:drawing>
      </w:r>
    </w:p>
    <w:p w14:paraId="3EFEDB07" w14:textId="77777777" w:rsidR="00BB2EC3" w:rsidRDefault="00BB2EC3" w:rsidP="00BB2EC3">
      <w:pPr>
        <w:spacing w:before="40" w:after="80"/>
        <w:jc w:val="center"/>
      </w:pPr>
      <w:r>
        <w:rPr>
          <w:i/>
          <w:iCs/>
          <w:color w:val="666666"/>
          <w:sz w:val="18"/>
          <w:szCs w:val="18"/>
        </w:rPr>
        <w:t>Figure: Avenger attack chain with MITRE ATT&amp;CK technique IDs</w:t>
      </w:r>
    </w:p>
    <w:p w14:paraId="52256DAA" w14:textId="77777777" w:rsidR="00BB2EC3" w:rsidRDefault="00BB2EC3" w:rsidP="00BB2EC3"/>
    <w:p w14:paraId="00ECEF99" w14:textId="77777777" w:rsidR="00BB2EC3" w:rsidRDefault="00BB2EC3" w:rsidP="00BB2EC3">
      <w:pPr>
        <w:pStyle w:val="Heading2"/>
      </w:pPr>
      <w:r>
        <w:rPr>
          <w:rFonts w:ascii="Arial" w:eastAsia="Arial" w:hAnsi="Arial" w:cs="Arial"/>
          <w:b/>
          <w:bCs/>
          <w:color w:val="000000"/>
          <w:sz w:val="24"/>
          <w:szCs w:val="24"/>
        </w:rPr>
        <w:t>6. Execution Method</w:t>
      </w:r>
    </w:p>
    <w:p w14:paraId="1CB07615" w14:textId="77777777" w:rsidR="00BB2EC3" w:rsidRDefault="00BB2EC3" w:rsidP="00BB2EC3">
      <w:pPr>
        <w:spacing w:before="60" w:after="60"/>
      </w:pPr>
      <w:r>
        <w:t xml:space="preserve">Avenger is delivered via </w:t>
      </w:r>
      <w:proofErr w:type="spellStart"/>
      <w:r>
        <w:t>spearphishing</w:t>
      </w:r>
      <w:proofErr w:type="spellEnd"/>
      <w:r>
        <w:t xml:space="preserve"> to high-value targets in Japanese </w:t>
      </w:r>
      <w:proofErr w:type="spellStart"/>
      <w:r>
        <w:t>defense</w:t>
      </w:r>
      <w:proofErr w:type="spellEnd"/>
      <w:r>
        <w:t>, aerospace, and satellite industries. On victim execution, it contacts its HTTP C2 server to download the second-stage payload, feeding BRONZE BUTLER's multi-stage intrusion chain.</w:t>
      </w:r>
    </w:p>
    <w:p w14:paraId="38AED1A2" w14:textId="77777777" w:rsidR="00BB2EC3" w:rsidRDefault="00BB2EC3" w:rsidP="00BB2EC3">
      <w:r>
        <w:rPr>
          <w:noProof/>
          <w14:ligatures w14:val="standardContextual"/>
        </w:rPr>
        <w:lastRenderedPageBreak/>
        <w:drawing>
          <wp:anchor distT="0" distB="0" distL="114300" distR="114300" simplePos="0" relativeHeight="251659264" behindDoc="0" locked="0" layoutInCell="1" allowOverlap="1" wp14:anchorId="057EB750" wp14:editId="694B1D99">
            <wp:simplePos x="0" y="0"/>
            <wp:positionH relativeFrom="margin">
              <wp:posOffset>1302589</wp:posOffset>
            </wp:positionH>
            <wp:positionV relativeFrom="paragraph">
              <wp:posOffset>160571</wp:posOffset>
            </wp:positionV>
            <wp:extent cx="2380615" cy="3441065"/>
            <wp:effectExtent l="0" t="0" r="635" b="6985"/>
            <wp:wrapTopAndBottom/>
            <wp:docPr id="663477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77096" name="Picture 663477096"/>
                    <pic:cNvPicPr/>
                  </pic:nvPicPr>
                  <pic:blipFill>
                    <a:blip r:embed="rId6">
                      <a:extLst>
                        <a:ext uri="{28A0092B-C50C-407E-A947-70E740481C1C}">
                          <a14:useLocalDpi xmlns:a14="http://schemas.microsoft.com/office/drawing/2010/main" val="0"/>
                        </a:ext>
                      </a:extLst>
                    </a:blip>
                    <a:stretch>
                      <a:fillRect/>
                    </a:stretch>
                  </pic:blipFill>
                  <pic:spPr>
                    <a:xfrm>
                      <a:off x="0" y="0"/>
                      <a:ext cx="2380615" cy="3441065"/>
                    </a:xfrm>
                    <a:prstGeom prst="rect">
                      <a:avLst/>
                    </a:prstGeom>
                  </pic:spPr>
                </pic:pic>
              </a:graphicData>
            </a:graphic>
            <wp14:sizeRelH relativeFrom="margin">
              <wp14:pctWidth>0</wp14:pctWidth>
            </wp14:sizeRelH>
            <wp14:sizeRelV relativeFrom="margin">
              <wp14:pctHeight>0</wp14:pctHeight>
            </wp14:sizeRelV>
          </wp:anchor>
        </w:drawing>
      </w:r>
    </w:p>
    <w:p w14:paraId="25ACF634" w14:textId="77777777" w:rsidR="00BB2EC3" w:rsidRDefault="00BB2EC3" w:rsidP="00BB2EC3">
      <w:pPr>
        <w:pStyle w:val="Heading2"/>
      </w:pPr>
      <w:r>
        <w:rPr>
          <w:rFonts w:ascii="Arial" w:eastAsia="Arial" w:hAnsi="Arial" w:cs="Arial"/>
          <w:b/>
          <w:bCs/>
          <w:color w:val="000000"/>
          <w:sz w:val="24"/>
          <w:szCs w:val="24"/>
        </w:rPr>
        <w:t>7. Persistence Techniques</w:t>
      </w:r>
    </w:p>
    <w:p w14:paraId="776DE97A" w14:textId="77777777" w:rsidR="00BB2EC3" w:rsidRDefault="00BB2EC3" w:rsidP="00BB2EC3">
      <w:pPr>
        <w:spacing w:before="60" w:after="60"/>
      </w:pPr>
      <w:r>
        <w:t>Avenger delegates persistence to second-stage payloads. It does not set its own Registry keys or scheduled tasks.</w:t>
      </w:r>
    </w:p>
    <w:p w14:paraId="4EA2DD30" w14:textId="77777777" w:rsidR="00BB2EC3" w:rsidRDefault="00BB2EC3" w:rsidP="00BB2E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BB2EC3" w14:paraId="42FE0CDC"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90C5B9E" w14:textId="77777777" w:rsidR="00BB2EC3" w:rsidRDefault="00BB2EC3" w:rsidP="008B6BB6">
            <w:r>
              <w:rPr>
                <w:b/>
                <w:bCs/>
                <w:color w:val="FFFFFF"/>
                <w:sz w:val="20"/>
                <w:szCs w:val="20"/>
              </w:rPr>
              <w:t>Detail</w:t>
            </w:r>
          </w:p>
        </w:tc>
        <w:tc>
          <w:tcPr>
            <w:tcW w:w="4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A23ACCA" w14:textId="77777777" w:rsidR="00BB2EC3" w:rsidRDefault="00BB2EC3" w:rsidP="008B6BB6">
            <w:r>
              <w:rPr>
                <w:b/>
                <w:bCs/>
                <w:color w:val="FFFFFF"/>
                <w:sz w:val="20"/>
                <w:szCs w:val="20"/>
              </w:rPr>
              <w:t>Explanation</w:t>
            </w:r>
          </w:p>
        </w:tc>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5A8ACE7" w14:textId="77777777" w:rsidR="00BB2EC3" w:rsidRDefault="00BB2EC3" w:rsidP="008B6BB6">
            <w:r>
              <w:rPr>
                <w:b/>
                <w:bCs/>
                <w:color w:val="FFFFFF"/>
                <w:sz w:val="20"/>
                <w:szCs w:val="20"/>
              </w:rPr>
              <w:t>Technique</w:t>
            </w:r>
          </w:p>
        </w:tc>
      </w:tr>
      <w:tr w:rsidR="00BB2EC3" w14:paraId="347532B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401FD3" w14:textId="77777777" w:rsidR="00BB2EC3" w:rsidRDefault="00BB2EC3" w:rsidP="008B6BB6">
            <w:r>
              <w:rPr>
                <w:color w:val="000000"/>
                <w:sz w:val="20"/>
                <w:szCs w:val="20"/>
              </w:rPr>
              <w:t>No Own Persistence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11BB91" w14:textId="77777777" w:rsidR="00BB2EC3" w:rsidRDefault="00BB2EC3" w:rsidP="008B6BB6">
            <w:r>
              <w:rPr>
                <w:color w:val="000000"/>
                <w:sz w:val="20"/>
                <w:szCs w:val="20"/>
              </w:rPr>
              <w:t>Avenger does not set persistence mechanisms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558251" w14:textId="77777777" w:rsidR="00BB2EC3" w:rsidRDefault="00BB2EC3" w:rsidP="008B6BB6">
            <w:r>
              <w:rPr>
                <w:color w:val="000000"/>
                <w:sz w:val="20"/>
                <w:szCs w:val="20"/>
              </w:rPr>
              <w:t>—</w:t>
            </w:r>
          </w:p>
        </w:tc>
      </w:tr>
      <w:tr w:rsidR="00BB2EC3" w14:paraId="736F77B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F26A544" w14:textId="77777777" w:rsidR="00BB2EC3" w:rsidRDefault="00BB2EC3" w:rsidP="008B6BB6">
            <w:r>
              <w:rPr>
                <w:color w:val="000000"/>
                <w:sz w:val="20"/>
                <w:szCs w:val="20"/>
              </w:rPr>
              <w:t>Delegates to Payload</w:t>
            </w:r>
          </w:p>
        </w:tc>
        <w:tc>
          <w:tcPr>
            <w:tcW w:w="4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89EE9EF" w14:textId="77777777" w:rsidR="00BB2EC3" w:rsidRDefault="00BB2EC3" w:rsidP="008B6BB6">
            <w:r>
              <w:rPr>
                <w:color w:val="000000"/>
                <w:sz w:val="20"/>
                <w:szCs w:val="20"/>
              </w:rPr>
              <w:t>Second-stage backdoors set persistence via Registry or scheduled tasks</w:t>
            </w:r>
          </w:p>
        </w:tc>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381538F" w14:textId="77777777" w:rsidR="00BB2EC3" w:rsidRDefault="00BB2EC3" w:rsidP="008B6BB6">
            <w:r>
              <w:rPr>
                <w:color w:val="000000"/>
                <w:sz w:val="20"/>
                <w:szCs w:val="20"/>
              </w:rPr>
              <w:t>T1547, T1053</w:t>
            </w:r>
          </w:p>
        </w:tc>
      </w:tr>
    </w:tbl>
    <w:p w14:paraId="16501DAB" w14:textId="77777777" w:rsidR="00BB2EC3" w:rsidRDefault="00BB2EC3" w:rsidP="00BB2EC3"/>
    <w:p w14:paraId="1A8EE48B" w14:textId="77777777" w:rsidR="00BB2EC3" w:rsidRDefault="00BB2EC3" w:rsidP="00BB2EC3">
      <w:pPr>
        <w:pStyle w:val="Heading2"/>
      </w:pPr>
      <w:r>
        <w:rPr>
          <w:rFonts w:ascii="Arial" w:eastAsia="Arial" w:hAnsi="Arial" w:cs="Arial"/>
          <w:b/>
          <w:bCs/>
          <w:color w:val="000000"/>
          <w:sz w:val="24"/>
          <w:szCs w:val="24"/>
        </w:rPr>
        <w:t>8. Privilege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2EC3" w14:paraId="53034828"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6E25D8B" w14:textId="77777777" w:rsidR="00BB2EC3" w:rsidRDefault="00BB2EC3"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52B8E69" w14:textId="77777777" w:rsidR="00BB2EC3" w:rsidRDefault="00BB2EC3" w:rsidP="008B6BB6">
            <w:r>
              <w:rPr>
                <w:b/>
                <w:bCs/>
                <w:color w:val="FFFFFF"/>
                <w:sz w:val="20"/>
                <w:szCs w:val="20"/>
              </w:rPr>
              <w:t>Explanation</w:t>
            </w:r>
          </w:p>
        </w:tc>
      </w:tr>
      <w:tr w:rsidR="00BB2EC3" w14:paraId="5863C3C3"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F40398" w14:textId="77777777" w:rsidR="00BB2EC3" w:rsidRDefault="00BB2EC3" w:rsidP="008B6BB6">
            <w:r>
              <w:rPr>
                <w:color w:val="000000"/>
                <w:sz w:val="20"/>
                <w:szCs w:val="20"/>
              </w:rPr>
              <w:t>No Explicit Escalation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3AA8A0" w14:textId="77777777" w:rsidR="00BB2EC3" w:rsidRDefault="00BB2EC3" w:rsidP="008B6BB6">
            <w:r>
              <w:rPr>
                <w:color w:val="000000"/>
                <w:sz w:val="20"/>
                <w:szCs w:val="20"/>
              </w:rPr>
              <w:t>Avenger does not perform privilege escalation</w:t>
            </w:r>
          </w:p>
        </w:tc>
      </w:tr>
      <w:tr w:rsidR="00BB2EC3" w14:paraId="4B454DEE"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659EE2E" w14:textId="77777777" w:rsidR="00BB2EC3" w:rsidRDefault="00BB2EC3" w:rsidP="008B6BB6">
            <w:r>
              <w:rPr>
                <w:color w:val="000000"/>
                <w:sz w:val="20"/>
                <w:szCs w:val="20"/>
              </w:rPr>
              <w:t>Victim Account Privileges</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130220" w14:textId="77777777" w:rsidR="00BB2EC3" w:rsidRDefault="00BB2EC3" w:rsidP="008B6BB6">
            <w:r>
              <w:rPr>
                <w:color w:val="000000"/>
                <w:sz w:val="20"/>
                <w:szCs w:val="20"/>
              </w:rPr>
              <w:t>Operates with whatever privileges the victim holds at execution</w:t>
            </w:r>
          </w:p>
        </w:tc>
      </w:tr>
    </w:tbl>
    <w:p w14:paraId="3CCB882A" w14:textId="77777777" w:rsidR="00BB2EC3" w:rsidRDefault="00BB2EC3" w:rsidP="00BB2EC3"/>
    <w:p w14:paraId="673391E4" w14:textId="77777777" w:rsidR="00BB2EC3" w:rsidRDefault="00BB2EC3" w:rsidP="00BB2EC3">
      <w:pPr>
        <w:pStyle w:val="Heading2"/>
      </w:pPr>
      <w:r>
        <w:rPr>
          <w:rFonts w:ascii="Arial" w:eastAsia="Arial" w:hAnsi="Arial" w:cs="Arial"/>
          <w:b/>
          <w:bCs/>
          <w:color w:val="000000"/>
          <w:sz w:val="24"/>
          <w:szCs w:val="24"/>
        </w:rPr>
        <w:t xml:space="preserve">9. </w:t>
      </w:r>
      <w:proofErr w:type="spellStart"/>
      <w:r>
        <w:rPr>
          <w:rFonts w:ascii="Arial" w:eastAsia="Arial" w:hAnsi="Arial" w:cs="Arial"/>
          <w:b/>
          <w:bCs/>
          <w:color w:val="000000"/>
          <w:sz w:val="24"/>
          <w:szCs w:val="24"/>
        </w:rPr>
        <w:t>Defense</w:t>
      </w:r>
      <w:proofErr w:type="spellEnd"/>
      <w:r>
        <w:rPr>
          <w:rFonts w:ascii="Arial" w:eastAsia="Arial" w:hAnsi="Arial" w:cs="Arial"/>
          <w:b/>
          <w:bCs/>
          <w:color w:val="000000"/>
          <w:sz w:val="24"/>
          <w:szCs w:val="24"/>
        </w:rPr>
        <w:t xml:space="preserve"> Evasion</w:t>
      </w:r>
    </w:p>
    <w:p w14:paraId="4070C17A" w14:textId="77777777" w:rsidR="00BB2EC3" w:rsidRDefault="00BB2EC3" w:rsidP="00BB2EC3">
      <w:pPr>
        <w:spacing w:before="60" w:after="60"/>
      </w:pPr>
      <w:r>
        <w:t>Avenger uses adjustable internal parameters between versions to evade AV pattern-based signatures, consistent with BRONZE BUTLER's toolkit-wide evasion strategy. Delivery via compromised legitimate email accounts also reduces email gateway detection probability.</w:t>
      </w:r>
    </w:p>
    <w:p w14:paraId="40BB4381" w14:textId="77777777" w:rsidR="00BB2EC3" w:rsidRDefault="00BB2EC3" w:rsidP="00BB2E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BB2EC3" w14:paraId="21B00972"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B199210" w14:textId="77777777" w:rsidR="00BB2EC3" w:rsidRDefault="00BB2EC3" w:rsidP="008B6BB6">
            <w:r>
              <w:rPr>
                <w:b/>
                <w:bCs/>
                <w:color w:val="FFFFFF"/>
                <w:sz w:val="20"/>
                <w:szCs w:val="20"/>
              </w:rPr>
              <w:t>Layer</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F0566B9" w14:textId="77777777" w:rsidR="00BB2EC3" w:rsidRDefault="00BB2EC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D42AB3D" w14:textId="77777777" w:rsidR="00BB2EC3" w:rsidRDefault="00BB2EC3" w:rsidP="008B6BB6">
            <w:r>
              <w:rPr>
                <w:b/>
                <w:bCs/>
                <w:color w:val="FFFFFF"/>
                <w:sz w:val="20"/>
                <w:szCs w:val="20"/>
              </w:rPr>
              <w:t>Detail</w:t>
            </w:r>
          </w:p>
        </w:tc>
      </w:tr>
      <w:tr w:rsidR="00BB2EC3" w14:paraId="5ACB686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671C6C" w14:textId="77777777" w:rsidR="00BB2EC3" w:rsidRDefault="00BB2EC3" w:rsidP="008B6BB6">
            <w:r>
              <w:rPr>
                <w:color w:val="000000"/>
                <w:sz w:val="20"/>
                <w:szCs w:val="20"/>
              </w:rPr>
              <w:t>Adjustable Parameters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BA5C6A" w14:textId="77777777" w:rsidR="00BB2EC3" w:rsidRDefault="00BB2EC3" w:rsidP="008B6BB6">
            <w:r>
              <w:rPr>
                <w:color w:val="000000"/>
                <w:sz w:val="20"/>
                <w:szCs w:val="20"/>
              </w:rPr>
              <w:t>T1027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7807AE" w14:textId="77777777" w:rsidR="00BB2EC3" w:rsidRDefault="00BB2EC3" w:rsidP="008B6BB6">
            <w:r>
              <w:rPr>
                <w:color w:val="000000"/>
                <w:sz w:val="20"/>
                <w:szCs w:val="20"/>
              </w:rPr>
              <w:t>Per-version parameter modification to evade AV signature detection</w:t>
            </w:r>
          </w:p>
        </w:tc>
      </w:tr>
      <w:tr w:rsidR="00BB2EC3" w14:paraId="748EB83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870976C" w14:textId="77777777" w:rsidR="00BB2EC3" w:rsidRDefault="00BB2EC3" w:rsidP="008B6BB6">
            <w:r>
              <w:rPr>
                <w:color w:val="000000"/>
                <w:sz w:val="20"/>
                <w:szCs w:val="20"/>
              </w:rPr>
              <w:lastRenderedPageBreak/>
              <w:t>Legitimate Account Delivery</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26DF4EF" w14:textId="77777777" w:rsidR="00BB2EC3" w:rsidRDefault="00BB2EC3" w:rsidP="008B6BB6">
            <w:r>
              <w:rPr>
                <w:color w:val="000000"/>
                <w:sz w:val="20"/>
                <w:szCs w:val="20"/>
              </w:rPr>
              <w:t>T1566</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F5A4179" w14:textId="77777777" w:rsidR="00BB2EC3" w:rsidRDefault="00BB2EC3" w:rsidP="008B6BB6">
            <w:r>
              <w:rPr>
                <w:color w:val="000000"/>
                <w:sz w:val="20"/>
                <w:szCs w:val="20"/>
              </w:rPr>
              <w:t>Compromised email accounts reduce phishing detection probability</w:t>
            </w:r>
          </w:p>
        </w:tc>
      </w:tr>
      <w:tr w:rsidR="00BB2EC3" w14:paraId="15D8AB2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3D05BF" w14:textId="77777777" w:rsidR="00BB2EC3" w:rsidRDefault="00BB2EC3" w:rsidP="008B6BB6">
            <w:r>
              <w:rPr>
                <w:color w:val="000000"/>
                <w:sz w:val="20"/>
                <w:szCs w:val="20"/>
              </w:rPr>
              <w:t>Multi-Variant Toolkit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12310D" w14:textId="77777777" w:rsidR="00BB2EC3" w:rsidRDefault="00BB2EC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F09032" w14:textId="77777777" w:rsidR="00BB2EC3" w:rsidRDefault="00BB2EC3" w:rsidP="008B6BB6">
            <w:r>
              <w:rPr>
                <w:color w:val="000000"/>
                <w:sz w:val="20"/>
                <w:szCs w:val="20"/>
              </w:rPr>
              <w:t>Four concurrent downloaders reduce operational impact of any single detection</w:t>
            </w:r>
          </w:p>
        </w:tc>
      </w:tr>
    </w:tbl>
    <w:p w14:paraId="342ABA9B" w14:textId="77777777" w:rsidR="00BB2EC3" w:rsidRDefault="00BB2EC3" w:rsidP="00BB2EC3"/>
    <w:p w14:paraId="66459211" w14:textId="77777777" w:rsidR="00BB2EC3" w:rsidRDefault="00BB2EC3" w:rsidP="00BB2EC3">
      <w:pPr>
        <w:pStyle w:val="Heading2"/>
      </w:pPr>
      <w:r>
        <w:rPr>
          <w:rFonts w:ascii="Arial" w:eastAsia="Arial" w:hAnsi="Arial" w:cs="Arial"/>
          <w:b/>
          <w:bCs/>
          <w:color w:val="000000"/>
          <w:sz w:val="24"/>
          <w:szCs w:val="24"/>
        </w:rPr>
        <w:t>10. Credential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BB2EC3" w14:paraId="1C68C6D5"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6017424" w14:textId="77777777" w:rsidR="00BB2EC3" w:rsidRDefault="00BB2EC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0D13403" w14:textId="77777777" w:rsidR="00BB2EC3" w:rsidRDefault="00BB2EC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4C53401" w14:textId="77777777" w:rsidR="00BB2EC3" w:rsidRDefault="00BB2EC3" w:rsidP="008B6BB6">
            <w:r>
              <w:rPr>
                <w:b/>
                <w:bCs/>
                <w:color w:val="FFFFFF"/>
                <w:sz w:val="20"/>
                <w:szCs w:val="20"/>
              </w:rPr>
              <w:t>Detail</w:t>
            </w:r>
          </w:p>
        </w:tc>
      </w:tr>
      <w:tr w:rsidR="00BB2EC3" w14:paraId="6000A07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A0A341" w14:textId="77777777" w:rsidR="00BB2EC3" w:rsidRDefault="00BB2EC3" w:rsidP="008B6BB6">
            <w:r>
              <w:rPr>
                <w:color w:val="000000"/>
                <w:sz w:val="20"/>
                <w:szCs w:val="20"/>
              </w:rPr>
              <w:t>No Credential Access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A3F88F" w14:textId="77777777" w:rsidR="00BB2EC3" w:rsidRDefault="00BB2EC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838135" w14:textId="77777777" w:rsidR="00BB2EC3" w:rsidRDefault="00BB2EC3" w:rsidP="008B6BB6">
            <w:r>
              <w:rPr>
                <w:color w:val="000000"/>
                <w:sz w:val="20"/>
                <w:szCs w:val="20"/>
              </w:rPr>
              <w:t>Avenger does not perform credential theft</w:t>
            </w:r>
          </w:p>
        </w:tc>
      </w:tr>
      <w:tr w:rsidR="00BB2EC3" w14:paraId="6F6962A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3183F96" w14:textId="77777777" w:rsidR="00BB2EC3" w:rsidRDefault="00BB2EC3" w:rsidP="008B6BB6">
            <w:r>
              <w:rPr>
                <w:color w:val="000000"/>
                <w:sz w:val="20"/>
                <w:szCs w:val="20"/>
              </w:rPr>
              <w:t>Delegates to Payload</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4C0EDF" w14:textId="77777777" w:rsidR="00BB2EC3" w:rsidRDefault="00BB2EC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E34F64" w14:textId="77777777" w:rsidR="00BB2EC3" w:rsidRDefault="00BB2EC3" w:rsidP="008B6BB6">
            <w:r>
              <w:rPr>
                <w:color w:val="000000"/>
                <w:sz w:val="20"/>
                <w:szCs w:val="20"/>
              </w:rPr>
              <w:t>Second-stage backdoors handle all credential harvesting</w:t>
            </w:r>
          </w:p>
        </w:tc>
      </w:tr>
    </w:tbl>
    <w:p w14:paraId="38FA8AC4" w14:textId="77777777" w:rsidR="00BB2EC3" w:rsidRDefault="00BB2EC3" w:rsidP="00BB2EC3"/>
    <w:p w14:paraId="7EAA62D5" w14:textId="77777777" w:rsidR="00BB2EC3" w:rsidRDefault="00BB2EC3" w:rsidP="00BB2EC3">
      <w:pPr>
        <w:pStyle w:val="Heading2"/>
      </w:pPr>
      <w:r>
        <w:rPr>
          <w:rFonts w:ascii="Arial" w:eastAsia="Arial" w:hAnsi="Arial" w:cs="Arial"/>
          <w:b/>
          <w:bCs/>
          <w:color w:val="000000"/>
          <w:sz w:val="24"/>
          <w:szCs w:val="24"/>
        </w:rPr>
        <w:t>11. Discovery Techniques</w:t>
      </w:r>
    </w:p>
    <w:p w14:paraId="699E7937" w14:textId="77777777" w:rsidR="00BB2EC3" w:rsidRDefault="00BB2EC3" w:rsidP="00BB2EC3">
      <w:pPr>
        <w:spacing w:before="60" w:after="60"/>
      </w:pPr>
      <w:r>
        <w:t>Avenger performs no discovery operations. All enumeration is conducted by the second-stage tools it deploys.</w:t>
      </w:r>
    </w:p>
    <w:p w14:paraId="7F9D2C49" w14:textId="77777777" w:rsidR="00BB2EC3" w:rsidRDefault="00BB2EC3" w:rsidP="00BB2E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BB2EC3" w14:paraId="6F626EE6"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BB8EFA5" w14:textId="77777777" w:rsidR="00BB2EC3" w:rsidRDefault="00BB2EC3" w:rsidP="008B6BB6">
            <w:r>
              <w:rPr>
                <w:b/>
                <w:bCs/>
                <w:color w:val="FFFFFF"/>
                <w:sz w:val="20"/>
                <w:szCs w:val="20"/>
              </w:rPr>
              <w:t>Detail</w:t>
            </w:r>
          </w:p>
        </w:tc>
        <w:tc>
          <w:tcPr>
            <w:tcW w:w="4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0CE61FD" w14:textId="77777777" w:rsidR="00BB2EC3" w:rsidRDefault="00BB2EC3" w:rsidP="008B6BB6">
            <w:r>
              <w:rPr>
                <w:b/>
                <w:bCs/>
                <w:color w:val="FFFFFF"/>
                <w:sz w:val="20"/>
                <w:szCs w:val="20"/>
              </w:rPr>
              <w:t>Explanation</w:t>
            </w:r>
          </w:p>
        </w:tc>
        <w:tc>
          <w:tcPr>
            <w:tcW w:w="29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891E09B" w14:textId="77777777" w:rsidR="00BB2EC3" w:rsidRDefault="00BB2EC3" w:rsidP="008B6BB6">
            <w:r>
              <w:rPr>
                <w:b/>
                <w:bCs/>
                <w:color w:val="FFFFFF"/>
                <w:sz w:val="20"/>
                <w:szCs w:val="20"/>
              </w:rPr>
              <w:t>Technique</w:t>
            </w:r>
          </w:p>
        </w:tc>
      </w:tr>
      <w:tr w:rsidR="00BB2EC3" w14:paraId="043587E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457088" w14:textId="77777777" w:rsidR="00BB2EC3" w:rsidRDefault="00BB2EC3" w:rsidP="008B6BB6">
            <w:r>
              <w:rPr>
                <w:color w:val="000000"/>
                <w:sz w:val="20"/>
                <w:szCs w:val="20"/>
              </w:rPr>
              <w:t>No Built-in Discovery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FAD85D" w14:textId="77777777" w:rsidR="00BB2EC3" w:rsidRDefault="00BB2EC3" w:rsidP="008B6BB6">
            <w:r>
              <w:rPr>
                <w:color w:val="000000"/>
                <w:sz w:val="20"/>
                <w:szCs w:val="20"/>
              </w:rPr>
              <w:t>Avenger performs no enumeration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4B4227" w14:textId="77777777" w:rsidR="00BB2EC3" w:rsidRDefault="00BB2EC3" w:rsidP="008B6BB6">
            <w:r>
              <w:rPr>
                <w:color w:val="000000"/>
                <w:sz w:val="20"/>
                <w:szCs w:val="20"/>
              </w:rPr>
              <w:t>—</w:t>
            </w:r>
          </w:p>
        </w:tc>
      </w:tr>
      <w:tr w:rsidR="00BB2EC3" w14:paraId="5EC50A7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AB18BD" w14:textId="77777777" w:rsidR="00BB2EC3" w:rsidRDefault="00BB2EC3" w:rsidP="008B6BB6">
            <w:r>
              <w:rPr>
                <w:color w:val="000000"/>
                <w:sz w:val="20"/>
                <w:szCs w:val="20"/>
              </w:rPr>
              <w:t>Delegates to Payload</w:t>
            </w:r>
          </w:p>
        </w:tc>
        <w:tc>
          <w:tcPr>
            <w:tcW w:w="4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2E0B526" w14:textId="77777777" w:rsidR="00BB2EC3" w:rsidRDefault="00BB2EC3" w:rsidP="008B6BB6">
            <w:r>
              <w:rPr>
                <w:color w:val="000000"/>
                <w:sz w:val="20"/>
                <w:szCs w:val="20"/>
              </w:rPr>
              <w:t>Second-stage tools handle discovery after deployment</w:t>
            </w:r>
          </w:p>
        </w:tc>
        <w:tc>
          <w:tcPr>
            <w:tcW w:w="29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19225E9" w14:textId="77777777" w:rsidR="00BB2EC3" w:rsidRDefault="00BB2EC3" w:rsidP="008B6BB6">
            <w:r>
              <w:rPr>
                <w:color w:val="000000"/>
                <w:sz w:val="20"/>
                <w:szCs w:val="20"/>
              </w:rPr>
              <w:t>T1082, T1016</w:t>
            </w:r>
          </w:p>
        </w:tc>
      </w:tr>
    </w:tbl>
    <w:p w14:paraId="482FC8F3" w14:textId="77777777" w:rsidR="00BB2EC3" w:rsidRDefault="00BB2EC3" w:rsidP="00BB2EC3"/>
    <w:p w14:paraId="6C3CE8D1" w14:textId="77777777" w:rsidR="00BB2EC3" w:rsidRDefault="00BB2EC3" w:rsidP="00BB2EC3">
      <w:pPr>
        <w:pStyle w:val="Heading2"/>
      </w:pPr>
      <w:r>
        <w:rPr>
          <w:rFonts w:ascii="Arial" w:eastAsia="Arial" w:hAnsi="Arial" w:cs="Arial"/>
          <w:b/>
          <w:bCs/>
          <w:color w:val="000000"/>
          <w:sz w:val="24"/>
          <w:szCs w:val="24"/>
        </w:rPr>
        <w:t>12. Lateral Movement</w:t>
      </w:r>
    </w:p>
    <w:p w14:paraId="77BC9242" w14:textId="77777777" w:rsidR="00BB2EC3" w:rsidRDefault="00BB2EC3" w:rsidP="00BB2EC3">
      <w:pPr>
        <w:spacing w:before="60" w:after="60"/>
      </w:pPr>
      <w:r>
        <w:t>Avenger does not perform lateral movement. This is handled by companion tools deployed after the second-stage backdoor is established.</w:t>
      </w:r>
    </w:p>
    <w:p w14:paraId="1843E364" w14:textId="77777777" w:rsidR="00BB2EC3" w:rsidRDefault="00BB2EC3" w:rsidP="00BB2E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2EC3" w14:paraId="6CD81F57"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F773F14" w14:textId="77777777" w:rsidR="00BB2EC3" w:rsidRDefault="00BB2EC3"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CBBD49C" w14:textId="77777777" w:rsidR="00BB2EC3" w:rsidRDefault="00BB2EC3" w:rsidP="008B6BB6">
            <w:r>
              <w:rPr>
                <w:b/>
                <w:bCs/>
                <w:color w:val="FFFFFF"/>
                <w:sz w:val="20"/>
                <w:szCs w:val="20"/>
              </w:rPr>
              <w:t>Explanation</w:t>
            </w:r>
          </w:p>
        </w:tc>
      </w:tr>
      <w:tr w:rsidR="00BB2EC3" w14:paraId="3539378D"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372F10" w14:textId="77777777" w:rsidR="00BB2EC3" w:rsidRDefault="00BB2EC3" w:rsidP="008B6BB6">
            <w:r>
              <w:rPr>
                <w:color w:val="000000"/>
                <w:sz w:val="20"/>
                <w:szCs w:val="20"/>
              </w:rPr>
              <w:t>No Lateral Movement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15465C" w14:textId="77777777" w:rsidR="00BB2EC3" w:rsidRDefault="00BB2EC3" w:rsidP="008B6BB6">
            <w:r>
              <w:rPr>
                <w:color w:val="000000"/>
                <w:sz w:val="20"/>
                <w:szCs w:val="20"/>
              </w:rPr>
              <w:t>Avenger deploys no lateral movement capability</w:t>
            </w:r>
          </w:p>
        </w:tc>
      </w:tr>
      <w:tr w:rsidR="00BB2EC3" w14:paraId="45E0D574"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F14E713" w14:textId="77777777" w:rsidR="00BB2EC3" w:rsidRDefault="00BB2EC3" w:rsidP="008B6BB6">
            <w:r>
              <w:rPr>
                <w:color w:val="000000"/>
                <w:sz w:val="20"/>
                <w:szCs w:val="20"/>
              </w:rPr>
              <w:t>Delegates to Payload</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FF1AF5A" w14:textId="77777777" w:rsidR="00BB2EC3" w:rsidRDefault="00BB2EC3" w:rsidP="008B6BB6">
            <w:r>
              <w:rPr>
                <w:color w:val="000000"/>
                <w:sz w:val="20"/>
                <w:szCs w:val="20"/>
              </w:rPr>
              <w:t>Second-stage tools handle lateral movement</w:t>
            </w:r>
          </w:p>
        </w:tc>
      </w:tr>
    </w:tbl>
    <w:p w14:paraId="5D69A119" w14:textId="77777777" w:rsidR="00BB2EC3" w:rsidRDefault="00BB2EC3" w:rsidP="00BB2EC3"/>
    <w:p w14:paraId="385633BE" w14:textId="77777777" w:rsidR="00BB2EC3" w:rsidRDefault="00BB2EC3" w:rsidP="00BB2EC3">
      <w:pPr>
        <w:pStyle w:val="Heading2"/>
      </w:pPr>
      <w:r>
        <w:rPr>
          <w:rFonts w:ascii="Arial" w:eastAsia="Arial" w:hAnsi="Arial" w:cs="Arial"/>
          <w:b/>
          <w:bCs/>
          <w:color w:val="000000"/>
          <w:sz w:val="24"/>
          <w:szCs w:val="24"/>
        </w:rPr>
        <w:t>13. Command &amp; Control (C2)</w:t>
      </w:r>
    </w:p>
    <w:p w14:paraId="5E0BDCEF" w14:textId="77777777" w:rsidR="00BB2EC3" w:rsidRDefault="00BB2EC3" w:rsidP="00BB2EC3">
      <w:pPr>
        <w:spacing w:before="60" w:after="60"/>
      </w:pPr>
      <w:r>
        <w:t>Avenger uses HTTP to contact its C2 server and download second-stage payloads. BRONZE BUTLER's C2 infrastructure has historically included servers registered to entities in East Asia.</w:t>
      </w:r>
    </w:p>
    <w:p w14:paraId="08279FA9" w14:textId="77777777" w:rsidR="00BB2EC3" w:rsidRDefault="00BB2EC3" w:rsidP="00BB2E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BB2EC3" w14:paraId="6BEC89A2"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324B9E8" w14:textId="77777777" w:rsidR="00BB2EC3" w:rsidRDefault="00BB2EC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2FCFD3A" w14:textId="77777777" w:rsidR="00BB2EC3" w:rsidRDefault="00BB2EC3" w:rsidP="008B6BB6">
            <w:r>
              <w:rPr>
                <w:b/>
                <w:bCs/>
                <w:color w:val="FFFFFF"/>
                <w:sz w:val="20"/>
                <w:szCs w:val="20"/>
              </w:rPr>
              <w:t>Technique</w:t>
            </w:r>
          </w:p>
        </w:tc>
        <w:tc>
          <w:tcPr>
            <w:tcW w:w="5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E8B9554" w14:textId="77777777" w:rsidR="00BB2EC3" w:rsidRDefault="00BB2EC3" w:rsidP="008B6BB6">
            <w:r>
              <w:rPr>
                <w:b/>
                <w:bCs/>
                <w:color w:val="FFFFFF"/>
                <w:sz w:val="20"/>
                <w:szCs w:val="20"/>
              </w:rPr>
              <w:t>Detail</w:t>
            </w:r>
          </w:p>
        </w:tc>
      </w:tr>
      <w:tr w:rsidR="00BB2EC3" w14:paraId="0F6539C0"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690F0C" w14:textId="77777777" w:rsidR="00BB2EC3" w:rsidRDefault="00BB2EC3" w:rsidP="008B6BB6">
            <w:r>
              <w:rPr>
                <w:color w:val="000000"/>
                <w:sz w:val="20"/>
                <w:szCs w:val="20"/>
              </w:rPr>
              <w:t>HTTP</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7341AA" w14:textId="77777777" w:rsidR="00BB2EC3" w:rsidRDefault="00BB2EC3" w:rsidP="008B6BB6">
            <w:r>
              <w:rPr>
                <w:color w:val="000000"/>
                <w:sz w:val="20"/>
                <w:szCs w:val="20"/>
              </w:rPr>
              <w:t>T1071.001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AAC571" w14:textId="77777777" w:rsidR="00BB2EC3" w:rsidRDefault="00BB2EC3" w:rsidP="008B6BB6">
            <w:r>
              <w:rPr>
                <w:color w:val="000000"/>
                <w:sz w:val="20"/>
                <w:szCs w:val="20"/>
              </w:rPr>
              <w:t>Primary C2 channel — HTTP requests to attacker-controlled server</w:t>
            </w:r>
          </w:p>
        </w:tc>
      </w:tr>
      <w:tr w:rsidR="00BB2EC3" w14:paraId="2AA58120"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96528FC" w14:textId="77777777" w:rsidR="00BB2EC3" w:rsidRDefault="00BB2EC3" w:rsidP="008B6BB6">
            <w:r>
              <w:rPr>
                <w:color w:val="000000"/>
                <w:sz w:val="20"/>
                <w:szCs w:val="20"/>
              </w:rPr>
              <w:t>Ingress Tool Transfer</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8E218CB" w14:textId="77777777" w:rsidR="00BB2EC3" w:rsidRDefault="00BB2EC3" w:rsidP="008B6BB6">
            <w:r>
              <w:rPr>
                <w:color w:val="000000"/>
                <w:sz w:val="20"/>
                <w:szCs w:val="20"/>
              </w:rPr>
              <w:t>T1105</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DE2E5E" w14:textId="77777777" w:rsidR="00BB2EC3" w:rsidRDefault="00BB2EC3" w:rsidP="008B6BB6">
            <w:r>
              <w:rPr>
                <w:color w:val="000000"/>
                <w:sz w:val="20"/>
                <w:szCs w:val="20"/>
              </w:rPr>
              <w:t>Downloads and executes second-stage backdoors from C2</w:t>
            </w:r>
          </w:p>
        </w:tc>
      </w:tr>
    </w:tbl>
    <w:p w14:paraId="2A576C36" w14:textId="77777777" w:rsidR="00BB2EC3" w:rsidRDefault="00BB2EC3" w:rsidP="00BB2EC3"/>
    <w:p w14:paraId="76DF274F" w14:textId="77777777" w:rsidR="00BB2EC3" w:rsidRDefault="00BB2EC3" w:rsidP="00BB2EC3">
      <w:pPr>
        <w:pStyle w:val="Heading2"/>
      </w:pPr>
      <w:r>
        <w:rPr>
          <w:rFonts w:ascii="Arial" w:eastAsia="Arial" w:hAnsi="Arial" w:cs="Arial"/>
          <w:b/>
          <w:bCs/>
          <w:color w:val="000000"/>
          <w:sz w:val="24"/>
          <w:szCs w:val="24"/>
        </w:rPr>
        <w:lastRenderedPageBreak/>
        <w:t>14. Exfiltration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BB2EC3" w14:paraId="396D81F6"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9F3FDC7" w14:textId="77777777" w:rsidR="00BB2EC3" w:rsidRDefault="00BB2EC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05BB3B4" w14:textId="77777777" w:rsidR="00BB2EC3" w:rsidRDefault="00BB2EC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909D642" w14:textId="77777777" w:rsidR="00BB2EC3" w:rsidRDefault="00BB2EC3" w:rsidP="008B6BB6">
            <w:r>
              <w:rPr>
                <w:b/>
                <w:bCs/>
                <w:color w:val="FFFFFF"/>
                <w:sz w:val="20"/>
                <w:szCs w:val="20"/>
              </w:rPr>
              <w:t>Detail</w:t>
            </w:r>
          </w:p>
        </w:tc>
      </w:tr>
      <w:tr w:rsidR="00BB2EC3" w14:paraId="29AC779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1F87FE" w14:textId="77777777" w:rsidR="00BB2EC3" w:rsidRDefault="00BB2EC3" w:rsidP="008B6BB6">
            <w:r>
              <w:rPr>
                <w:color w:val="000000"/>
                <w:sz w:val="20"/>
                <w:szCs w:val="20"/>
              </w:rPr>
              <w:t>No Exfiltration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B0FC02" w14:textId="77777777" w:rsidR="00BB2EC3" w:rsidRDefault="00BB2EC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C09F4F" w14:textId="77777777" w:rsidR="00BB2EC3" w:rsidRDefault="00BB2EC3" w:rsidP="008B6BB6">
            <w:r>
              <w:rPr>
                <w:color w:val="000000"/>
                <w:sz w:val="20"/>
                <w:szCs w:val="20"/>
              </w:rPr>
              <w:t>Avenger does not collect or exfiltrate data</w:t>
            </w:r>
          </w:p>
        </w:tc>
      </w:tr>
      <w:tr w:rsidR="00BB2EC3" w14:paraId="14C8964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8747FD2" w14:textId="77777777" w:rsidR="00BB2EC3" w:rsidRDefault="00BB2EC3" w:rsidP="008B6BB6">
            <w:r>
              <w:rPr>
                <w:color w:val="000000"/>
                <w:sz w:val="20"/>
                <w:szCs w:val="20"/>
              </w:rPr>
              <w:t>Delegates to Payload</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8587C53" w14:textId="77777777" w:rsidR="00BB2EC3" w:rsidRDefault="00BB2EC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5A6383F" w14:textId="77777777" w:rsidR="00BB2EC3" w:rsidRDefault="00BB2EC3" w:rsidP="008B6BB6">
            <w:r>
              <w:rPr>
                <w:color w:val="000000"/>
                <w:sz w:val="20"/>
                <w:szCs w:val="20"/>
              </w:rPr>
              <w:t>Second-stage backdoors perform data collection and exfiltration</w:t>
            </w:r>
          </w:p>
        </w:tc>
      </w:tr>
    </w:tbl>
    <w:p w14:paraId="6E3A60B5" w14:textId="77777777" w:rsidR="00BB2EC3" w:rsidRDefault="00BB2EC3" w:rsidP="00BB2EC3"/>
    <w:p w14:paraId="509CF910" w14:textId="77777777" w:rsidR="00BB2EC3" w:rsidRDefault="00BB2EC3" w:rsidP="00BB2EC3">
      <w:pPr>
        <w:pStyle w:val="Heading2"/>
      </w:pPr>
      <w:r>
        <w:rPr>
          <w:rFonts w:ascii="Arial" w:eastAsia="Arial" w:hAnsi="Arial" w:cs="Arial"/>
          <w:b/>
          <w:bCs/>
          <w:color w:val="000000"/>
          <w:sz w:val="24"/>
          <w:szCs w:val="24"/>
        </w:rPr>
        <w:t>15. Impact Analysis</w:t>
      </w:r>
    </w:p>
    <w:p w14:paraId="310BB7A6" w14:textId="77777777" w:rsidR="00BB2EC3" w:rsidRDefault="00BB2EC3" w:rsidP="00BB2EC3">
      <w:pPr>
        <w:spacing w:before="60" w:after="60"/>
      </w:pPr>
      <w:r>
        <w:t>Avenger's impact is enabling the delivery of advanced backdoors to high-value targets. As the fourth concurrent downloader in TICK's toolkit, it ensures operational continuity even when other variants are detected.</w:t>
      </w:r>
    </w:p>
    <w:p w14:paraId="2991372B" w14:textId="77777777" w:rsidR="00BB2EC3" w:rsidRDefault="00BB2EC3" w:rsidP="00BB2E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BB2EC3" w14:paraId="5E594BDE"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2FE3A9F" w14:textId="77777777" w:rsidR="00BB2EC3" w:rsidRDefault="00BB2EC3" w:rsidP="008B6BB6">
            <w:r>
              <w:rPr>
                <w:b/>
                <w:bCs/>
                <w:color w:val="FFFFFF"/>
                <w:sz w:val="20"/>
                <w:szCs w:val="20"/>
              </w:rPr>
              <w:t>Impact Type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E1BC2F9" w14:textId="77777777" w:rsidR="00BB2EC3" w:rsidRDefault="00BB2EC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A13A2CB" w14:textId="77777777" w:rsidR="00BB2EC3" w:rsidRDefault="00BB2EC3" w:rsidP="008B6BB6">
            <w:r>
              <w:rPr>
                <w:b/>
                <w:bCs/>
                <w:color w:val="FFFFFF"/>
                <w:sz w:val="20"/>
                <w:szCs w:val="20"/>
              </w:rPr>
              <w:t>Detail</w:t>
            </w:r>
          </w:p>
        </w:tc>
      </w:tr>
      <w:tr w:rsidR="00BB2EC3" w14:paraId="247645A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C062E2" w14:textId="77777777" w:rsidR="00BB2EC3" w:rsidRDefault="00BB2EC3" w:rsidP="008B6BB6">
            <w:r>
              <w:rPr>
                <w:color w:val="000000"/>
                <w:sz w:val="20"/>
                <w:szCs w:val="20"/>
              </w:rPr>
              <w:t>Initial Access Enabler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9E4CC5" w14:textId="77777777" w:rsidR="00BB2EC3" w:rsidRDefault="00BB2EC3" w:rsidP="008B6BB6">
            <w:r>
              <w:rPr>
                <w:color w:val="000000"/>
                <w:sz w:val="20"/>
                <w:szCs w:val="20"/>
              </w:rPr>
              <w:t>T1105</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F40525" w14:textId="77777777" w:rsidR="00BB2EC3" w:rsidRDefault="00BB2EC3" w:rsidP="008B6BB6">
            <w:r>
              <w:rPr>
                <w:color w:val="000000"/>
                <w:sz w:val="20"/>
                <w:szCs w:val="20"/>
              </w:rPr>
              <w:t>Downloads and executes second-stage backdoors for long-term espionage</w:t>
            </w:r>
          </w:p>
        </w:tc>
      </w:tr>
      <w:tr w:rsidR="00BB2EC3" w14:paraId="707A0E3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85A7F50" w14:textId="77777777" w:rsidR="00BB2EC3" w:rsidRDefault="00BB2EC3" w:rsidP="008B6BB6">
            <w:r>
              <w:rPr>
                <w:color w:val="000000"/>
                <w:sz w:val="20"/>
                <w:szCs w:val="20"/>
              </w:rPr>
              <w:t>Operational Resilience</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2D31EFD" w14:textId="77777777" w:rsidR="00BB2EC3" w:rsidRDefault="00BB2EC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858C493" w14:textId="77777777" w:rsidR="00BB2EC3" w:rsidRDefault="00BB2EC3" w:rsidP="008B6BB6">
            <w:r>
              <w:rPr>
                <w:color w:val="000000"/>
                <w:sz w:val="20"/>
                <w:szCs w:val="20"/>
              </w:rPr>
              <w:t>Fourth of four TICK downloaders — provides toolkit redundancy</w:t>
            </w:r>
          </w:p>
        </w:tc>
      </w:tr>
      <w:tr w:rsidR="00BB2EC3" w14:paraId="3A3C83A1"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7F895B" w14:textId="77777777" w:rsidR="00BB2EC3" w:rsidRDefault="00BB2EC3" w:rsidP="008B6BB6">
            <w:r>
              <w:rPr>
                <w:color w:val="000000"/>
                <w:sz w:val="20"/>
                <w:szCs w:val="20"/>
              </w:rPr>
              <w:t>Espionage Gateway</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C51ED4" w14:textId="77777777" w:rsidR="00BB2EC3" w:rsidRDefault="00BB2EC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3CA2C1" w14:textId="77777777" w:rsidR="00BB2EC3" w:rsidRDefault="00BB2EC3" w:rsidP="008B6BB6">
            <w:r>
              <w:rPr>
                <w:color w:val="000000"/>
                <w:sz w:val="20"/>
                <w:szCs w:val="20"/>
              </w:rPr>
              <w:t xml:space="preserve">Enables classified data theft from Japanese </w:t>
            </w:r>
            <w:proofErr w:type="spellStart"/>
            <w:r>
              <w:rPr>
                <w:color w:val="000000"/>
                <w:sz w:val="20"/>
                <w:szCs w:val="20"/>
              </w:rPr>
              <w:t>defense</w:t>
            </w:r>
            <w:proofErr w:type="spellEnd"/>
            <w:r>
              <w:rPr>
                <w:color w:val="000000"/>
                <w:sz w:val="20"/>
                <w:szCs w:val="20"/>
              </w:rPr>
              <w:t xml:space="preserve"> and industrial targets</w:t>
            </w:r>
          </w:p>
        </w:tc>
      </w:tr>
    </w:tbl>
    <w:p w14:paraId="3E929633" w14:textId="77777777" w:rsidR="00BB2EC3" w:rsidRDefault="00BB2EC3" w:rsidP="00BB2EC3"/>
    <w:p w14:paraId="1898ECC9" w14:textId="77777777" w:rsidR="00BB2EC3" w:rsidRDefault="00BB2EC3" w:rsidP="00BB2EC3">
      <w:pPr>
        <w:pStyle w:val="Heading2"/>
      </w:pPr>
      <w:r>
        <w:rPr>
          <w:rFonts w:ascii="Arial" w:eastAsia="Arial" w:hAnsi="Arial" w:cs="Arial"/>
          <w:b/>
          <w:bCs/>
          <w:color w:val="000000"/>
          <w:sz w:val="24"/>
          <w:szCs w:val="24"/>
        </w:rPr>
        <w:t>16. Indicators of Compromise (IOCs)</w:t>
      </w:r>
    </w:p>
    <w:p w14:paraId="3DC08EB8" w14:textId="77777777" w:rsidR="00BB2EC3" w:rsidRDefault="00BB2EC3" w:rsidP="00BB2EC3">
      <w:pPr>
        <w:pStyle w:val="Heading3"/>
      </w:pPr>
      <w:r>
        <w:rPr>
          <w:rFonts w:eastAsia="Arial" w:cs="Arial"/>
          <w:b/>
          <w:bCs/>
          <w:color w:val="000000"/>
          <w:sz w:val="22"/>
          <w:szCs w:val="22"/>
        </w:rPr>
        <w:t>File System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2EC3" w14:paraId="6AD52CB0"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F300F6C" w14:textId="77777777" w:rsidR="00BB2EC3" w:rsidRDefault="00BB2EC3"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1CC6F44" w14:textId="77777777" w:rsidR="00BB2EC3" w:rsidRDefault="00BB2EC3" w:rsidP="008B6BB6">
            <w:r>
              <w:rPr>
                <w:b/>
                <w:bCs/>
                <w:color w:val="FFFFFF"/>
                <w:sz w:val="20"/>
                <w:szCs w:val="20"/>
              </w:rPr>
              <w:t>Detail</w:t>
            </w:r>
          </w:p>
        </w:tc>
      </w:tr>
      <w:tr w:rsidR="00BB2EC3" w14:paraId="54A722DA"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20437E" w14:textId="77777777" w:rsidR="00BB2EC3" w:rsidRDefault="00BB2EC3" w:rsidP="008B6BB6">
            <w:r>
              <w:rPr>
                <w:color w:val="000000"/>
                <w:sz w:val="20"/>
                <w:szCs w:val="20"/>
              </w:rPr>
              <w:t>PDB string in memory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C9ED72" w14:textId="77777777" w:rsidR="00BB2EC3" w:rsidRDefault="00BB2EC3" w:rsidP="008B6BB6">
            <w:r>
              <w:rPr>
                <w:color w:val="000000"/>
                <w:sz w:val="20"/>
                <w:szCs w:val="20"/>
              </w:rPr>
              <w:t>TICK malware PDB naming (Avenger variant) in process memory</w:t>
            </w:r>
          </w:p>
        </w:tc>
      </w:tr>
      <w:tr w:rsidR="00BB2EC3" w14:paraId="684964DA"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AF0E960" w14:textId="77777777" w:rsidR="00BB2EC3" w:rsidRDefault="00BB2EC3" w:rsidP="008B6BB6">
            <w:r>
              <w:rPr>
                <w:color w:val="000000"/>
                <w:sz w:val="20"/>
                <w:szCs w:val="20"/>
              </w:rPr>
              <w:t>Unknown executable in user directory</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735DC17" w14:textId="77777777" w:rsidR="00BB2EC3" w:rsidRDefault="00BB2EC3" w:rsidP="008B6BB6">
            <w:r>
              <w:rPr>
                <w:color w:val="000000"/>
                <w:sz w:val="20"/>
                <w:szCs w:val="20"/>
              </w:rPr>
              <w:t>Binary dropped in %TEMP% or %APPDATA% by email attachment</w:t>
            </w:r>
          </w:p>
        </w:tc>
      </w:tr>
    </w:tbl>
    <w:p w14:paraId="62AEDAD5" w14:textId="77777777" w:rsidR="00BB2EC3" w:rsidRDefault="00BB2EC3" w:rsidP="00BB2EC3"/>
    <w:p w14:paraId="690DFCD6" w14:textId="77777777" w:rsidR="00BB2EC3" w:rsidRDefault="00BB2EC3" w:rsidP="00BB2EC3">
      <w:pPr>
        <w:pStyle w:val="Heading3"/>
      </w:pPr>
      <w:proofErr w:type="spellStart"/>
      <w:r>
        <w:rPr>
          <w:rFonts w:eastAsia="Arial" w:cs="Arial"/>
          <w:b/>
          <w:bCs/>
          <w:color w:val="000000"/>
          <w:sz w:val="22"/>
          <w:szCs w:val="22"/>
        </w:rPr>
        <w:t>Behavioral</w:t>
      </w:r>
      <w:proofErr w:type="spellEnd"/>
      <w:r>
        <w:rPr>
          <w:rFonts w:eastAsia="Arial" w:cs="Arial"/>
          <w:b/>
          <w:bCs/>
          <w:color w:val="000000"/>
          <w:sz w:val="22"/>
          <w:szCs w:val="22"/>
        </w:rPr>
        <w:t xml:space="preserv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2EC3" w14:paraId="271A4EE7"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8A98751" w14:textId="77777777" w:rsidR="00BB2EC3" w:rsidRDefault="00BB2EC3"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AB905A4" w14:textId="77777777" w:rsidR="00BB2EC3" w:rsidRDefault="00BB2EC3" w:rsidP="008B6BB6">
            <w:r>
              <w:rPr>
                <w:b/>
                <w:bCs/>
                <w:color w:val="FFFFFF"/>
                <w:sz w:val="20"/>
                <w:szCs w:val="20"/>
              </w:rPr>
              <w:t>Detail</w:t>
            </w:r>
          </w:p>
        </w:tc>
      </w:tr>
      <w:tr w:rsidR="00BB2EC3" w14:paraId="54806230"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51C42B" w14:textId="77777777" w:rsidR="00BB2EC3" w:rsidRDefault="00BB2EC3" w:rsidP="008B6BB6">
            <w:r>
              <w:rPr>
                <w:color w:val="000000"/>
                <w:sz w:val="20"/>
                <w:szCs w:val="20"/>
              </w:rPr>
              <w:t>Immediate HTTP outbound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DF6DB3" w14:textId="77777777" w:rsidR="00BB2EC3" w:rsidRDefault="00BB2EC3" w:rsidP="008B6BB6">
            <w:r>
              <w:rPr>
                <w:color w:val="000000"/>
                <w:sz w:val="20"/>
                <w:szCs w:val="20"/>
              </w:rPr>
              <w:t>Process initiates HTTP connection to unknown domain on first execution</w:t>
            </w:r>
          </w:p>
        </w:tc>
      </w:tr>
      <w:tr w:rsidR="00BB2EC3" w14:paraId="0FEC7596"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C43B66F" w14:textId="77777777" w:rsidR="00BB2EC3" w:rsidRDefault="00BB2EC3" w:rsidP="008B6BB6">
            <w:r>
              <w:rPr>
                <w:color w:val="000000"/>
                <w:sz w:val="20"/>
                <w:szCs w:val="20"/>
              </w:rPr>
              <w:t>No persistence artifact</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CBAA8DA" w14:textId="77777777" w:rsidR="00BB2EC3" w:rsidRDefault="00BB2EC3" w:rsidP="008B6BB6">
            <w:r>
              <w:rPr>
                <w:color w:val="000000"/>
                <w:sz w:val="20"/>
                <w:szCs w:val="20"/>
              </w:rPr>
              <w:t>Avenger leaves no Registry or task artifacts — secondary payload check required</w:t>
            </w:r>
          </w:p>
        </w:tc>
      </w:tr>
    </w:tbl>
    <w:p w14:paraId="7D67AC6B" w14:textId="77777777" w:rsidR="00BB2EC3" w:rsidRDefault="00BB2EC3" w:rsidP="00BB2EC3"/>
    <w:p w14:paraId="0D4E762B" w14:textId="77777777" w:rsidR="00BB2EC3" w:rsidRDefault="00BB2EC3" w:rsidP="00BB2EC3">
      <w:pPr>
        <w:pStyle w:val="Heading3"/>
      </w:pPr>
      <w:r>
        <w:rPr>
          <w:rFonts w:eastAsia="Arial" w:cs="Arial"/>
          <w:b/>
          <w:bCs/>
          <w:color w:val="000000"/>
          <w:sz w:val="22"/>
          <w:szCs w:val="22"/>
        </w:rPr>
        <w:t>Network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2EC3" w14:paraId="7303549E"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617F550" w14:textId="77777777" w:rsidR="00BB2EC3" w:rsidRDefault="00BB2EC3"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02ABF8D" w14:textId="77777777" w:rsidR="00BB2EC3" w:rsidRDefault="00BB2EC3" w:rsidP="008B6BB6">
            <w:r>
              <w:rPr>
                <w:b/>
                <w:bCs/>
                <w:color w:val="FFFFFF"/>
                <w:sz w:val="20"/>
                <w:szCs w:val="20"/>
              </w:rPr>
              <w:t>Detail</w:t>
            </w:r>
          </w:p>
        </w:tc>
      </w:tr>
      <w:tr w:rsidR="00BB2EC3" w14:paraId="5E5B185D"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D22DC7" w14:textId="77777777" w:rsidR="00BB2EC3" w:rsidRDefault="00BB2EC3" w:rsidP="008B6BB6">
            <w:r>
              <w:rPr>
                <w:color w:val="000000"/>
                <w:sz w:val="20"/>
                <w:szCs w:val="20"/>
              </w:rPr>
              <w:t>Regular HTTP beaconing</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331936" w14:textId="77777777" w:rsidR="00BB2EC3" w:rsidRDefault="00BB2EC3" w:rsidP="008B6BB6">
            <w:r>
              <w:rPr>
                <w:color w:val="000000"/>
                <w:sz w:val="20"/>
                <w:szCs w:val="20"/>
              </w:rPr>
              <w:t>HTTP requests at regular intervals to previously-unseen external domain</w:t>
            </w:r>
          </w:p>
        </w:tc>
      </w:tr>
    </w:tbl>
    <w:p w14:paraId="67C28944" w14:textId="77777777" w:rsidR="00BB2EC3" w:rsidRDefault="00BB2EC3" w:rsidP="00BB2EC3"/>
    <w:p w14:paraId="2D18DB9B" w14:textId="77777777" w:rsidR="00BB2EC3" w:rsidRDefault="00BB2EC3" w:rsidP="00BB2EC3">
      <w:pPr>
        <w:pStyle w:val="Heading2"/>
      </w:pPr>
      <w:r>
        <w:rPr>
          <w:rFonts w:ascii="Arial" w:eastAsia="Arial" w:hAnsi="Arial" w:cs="Arial"/>
          <w:b/>
          <w:bCs/>
          <w:color w:val="000000"/>
          <w:sz w:val="24"/>
          <w:szCs w:val="24"/>
        </w:rPr>
        <w:lastRenderedPageBreak/>
        <w:t>17. Detection &amp; Mitigation</w:t>
      </w:r>
    </w:p>
    <w:p w14:paraId="2DADA459" w14:textId="77777777" w:rsidR="00BB2EC3" w:rsidRDefault="00BB2EC3" w:rsidP="00BB2EC3">
      <w:pPr>
        <w:pStyle w:val="Heading3"/>
      </w:pPr>
      <w:r>
        <w:rPr>
          <w:rFonts w:eastAsia="Arial" w:cs="Arial"/>
          <w:b/>
          <w:bCs/>
          <w:color w:val="000000"/>
          <w:sz w:val="22"/>
          <w:szCs w:val="22"/>
        </w:rPr>
        <w:t>Detection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BB2EC3" w14:paraId="398B207F"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986B867" w14:textId="77777777" w:rsidR="00BB2EC3" w:rsidRDefault="00BB2EC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05D51F6" w14:textId="77777777" w:rsidR="00BB2EC3" w:rsidRDefault="00BB2EC3"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71E1EA9" w14:textId="77777777" w:rsidR="00BB2EC3" w:rsidRDefault="00BB2EC3" w:rsidP="008B6BB6">
            <w:r>
              <w:rPr>
                <w:b/>
                <w:bCs/>
                <w:color w:val="FFFFFF"/>
                <w:sz w:val="20"/>
                <w:szCs w:val="20"/>
              </w:rPr>
              <w:t>Detail</w:t>
            </w:r>
          </w:p>
        </w:tc>
      </w:tr>
      <w:tr w:rsidR="00BB2EC3" w14:paraId="4A510F1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6A7F94" w14:textId="77777777" w:rsidR="00BB2EC3" w:rsidRDefault="00BB2EC3" w:rsidP="008B6BB6">
            <w:r>
              <w:rPr>
                <w:color w:val="000000"/>
                <w:sz w:val="20"/>
                <w:szCs w:val="20"/>
              </w:rPr>
              <w:t>HTTP Outbound Monitoring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AD29A1" w14:textId="77777777" w:rsidR="00BB2EC3" w:rsidRDefault="00BB2EC3" w:rsidP="008B6BB6">
            <w:r>
              <w:rPr>
                <w:color w:val="000000"/>
                <w:sz w:val="20"/>
                <w:szCs w:val="20"/>
              </w:rPr>
              <w:t>T1071.001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22EFAA" w14:textId="77777777" w:rsidR="00BB2EC3" w:rsidRDefault="00BB2EC3" w:rsidP="008B6BB6">
            <w:r>
              <w:rPr>
                <w:color w:val="000000"/>
                <w:sz w:val="20"/>
                <w:szCs w:val="20"/>
              </w:rPr>
              <w:t>Alert on HTTP connections from unsigned executables in user-writable directories</w:t>
            </w:r>
          </w:p>
        </w:tc>
      </w:tr>
      <w:tr w:rsidR="00BB2EC3" w14:paraId="497436B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2BBF5DD" w14:textId="77777777" w:rsidR="00BB2EC3" w:rsidRDefault="00BB2EC3" w:rsidP="008B6BB6">
            <w:r>
              <w:rPr>
                <w:color w:val="000000"/>
                <w:sz w:val="20"/>
                <w:szCs w:val="20"/>
              </w:rPr>
              <w:t>Email Attachment Sandbox</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FD3EE56" w14:textId="77777777" w:rsidR="00BB2EC3" w:rsidRDefault="00BB2EC3" w:rsidP="008B6BB6">
            <w:r>
              <w:rPr>
                <w:color w:val="000000"/>
                <w:sz w:val="20"/>
                <w:szCs w:val="20"/>
              </w:rPr>
              <w:t>T1566</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06B24EC" w14:textId="77777777" w:rsidR="00BB2EC3" w:rsidRDefault="00BB2EC3" w:rsidP="008B6BB6">
            <w:r>
              <w:rPr>
                <w:color w:val="000000"/>
                <w:sz w:val="20"/>
                <w:szCs w:val="20"/>
              </w:rPr>
              <w:t>Sandbox all email attachments before delivery to endpoints</w:t>
            </w:r>
          </w:p>
        </w:tc>
      </w:tr>
      <w:tr w:rsidR="00BB2EC3" w14:paraId="33E4462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64FC08" w14:textId="77777777" w:rsidR="00BB2EC3" w:rsidRDefault="00BB2EC3" w:rsidP="008B6BB6">
            <w:r>
              <w:rPr>
                <w:color w:val="000000"/>
                <w:sz w:val="20"/>
                <w:szCs w:val="20"/>
              </w:rPr>
              <w:t>AppLocker Enforcement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256CB0" w14:textId="77777777" w:rsidR="00BB2EC3" w:rsidRDefault="00BB2EC3" w:rsidP="008B6BB6">
            <w:r>
              <w:rPr>
                <w:color w:val="000000"/>
                <w:sz w:val="20"/>
                <w:szCs w:val="20"/>
              </w:rPr>
              <w:t>T1027</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C7751A" w14:textId="77777777" w:rsidR="00BB2EC3" w:rsidRDefault="00BB2EC3" w:rsidP="008B6BB6">
            <w:r>
              <w:rPr>
                <w:color w:val="000000"/>
                <w:sz w:val="20"/>
                <w:szCs w:val="20"/>
              </w:rPr>
              <w:t>Block unsigned binaries from executing in user-writable paths</w:t>
            </w:r>
          </w:p>
        </w:tc>
      </w:tr>
      <w:tr w:rsidR="00BB2EC3" w14:paraId="5E2BC81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763381A" w14:textId="77777777" w:rsidR="00BB2EC3" w:rsidRDefault="00BB2EC3" w:rsidP="008B6BB6">
            <w:r>
              <w:rPr>
                <w:color w:val="000000"/>
                <w:sz w:val="20"/>
                <w:szCs w:val="20"/>
              </w:rPr>
              <w:t>PDB String Hunt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6C2EAA" w14:textId="77777777" w:rsidR="00BB2EC3" w:rsidRDefault="00BB2EC3" w:rsidP="008B6BB6">
            <w:r>
              <w:rPr>
                <w:color w:val="000000"/>
                <w:sz w:val="20"/>
                <w:szCs w:val="2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546F4D8" w14:textId="77777777" w:rsidR="00BB2EC3" w:rsidRDefault="00BB2EC3" w:rsidP="008B6BB6">
            <w:r>
              <w:rPr>
                <w:color w:val="000000"/>
                <w:sz w:val="20"/>
                <w:szCs w:val="20"/>
              </w:rPr>
              <w:t>Search endpoint memory telemetry for TICK PDB naming convention</w:t>
            </w:r>
          </w:p>
        </w:tc>
      </w:tr>
    </w:tbl>
    <w:p w14:paraId="50A7774A" w14:textId="77777777" w:rsidR="00BB2EC3" w:rsidRDefault="00BB2EC3" w:rsidP="00BB2EC3"/>
    <w:p w14:paraId="43982B6C" w14:textId="77777777" w:rsidR="00BB2EC3" w:rsidRDefault="00BB2EC3" w:rsidP="00BB2EC3">
      <w:pPr>
        <w:pStyle w:val="Heading3"/>
      </w:pPr>
      <w:r>
        <w:rPr>
          <w:rFonts w:eastAsia="Arial" w:cs="Arial"/>
          <w:b/>
          <w:bCs/>
          <w:color w:val="000000"/>
          <w:sz w:val="22"/>
          <w:szCs w:val="22"/>
        </w:rPr>
        <w:t>Mitigation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B2EC3" w14:paraId="32985D67"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FC6AA66" w14:textId="77777777" w:rsidR="00BB2EC3" w:rsidRDefault="00BB2EC3" w:rsidP="008B6BB6">
            <w:r>
              <w:rPr>
                <w:b/>
                <w:bCs/>
                <w:color w:val="FFFFFF"/>
                <w:sz w:val="20"/>
                <w:szCs w:val="20"/>
              </w:rPr>
              <w:t>Method</w:t>
            </w:r>
          </w:p>
        </w:tc>
        <w:tc>
          <w:tcPr>
            <w:tcW w:w="6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383CE91" w14:textId="77777777" w:rsidR="00BB2EC3" w:rsidRDefault="00BB2EC3" w:rsidP="008B6BB6">
            <w:r>
              <w:rPr>
                <w:b/>
                <w:bCs/>
                <w:color w:val="FFFFFF"/>
                <w:sz w:val="20"/>
                <w:szCs w:val="20"/>
              </w:rPr>
              <w:t>Detail</w:t>
            </w:r>
          </w:p>
        </w:tc>
      </w:tr>
      <w:tr w:rsidR="00BB2EC3" w14:paraId="1FFF9CB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441242" w14:textId="77777777" w:rsidR="00BB2EC3" w:rsidRDefault="00BB2EC3" w:rsidP="008B6BB6">
            <w:r>
              <w:rPr>
                <w:color w:val="000000"/>
                <w:sz w:val="20"/>
                <w:szCs w:val="20"/>
              </w:rPr>
              <w:t>AppLocker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7D3FA6" w14:textId="77777777" w:rsidR="00BB2EC3" w:rsidRDefault="00BB2EC3" w:rsidP="008B6BB6">
            <w:r>
              <w:rPr>
                <w:color w:val="000000"/>
                <w:sz w:val="20"/>
                <w:szCs w:val="20"/>
              </w:rPr>
              <w:t>Block execution of unsigned binaries from %TEMP% and %APPDATA%</w:t>
            </w:r>
          </w:p>
        </w:tc>
      </w:tr>
      <w:tr w:rsidR="00BB2EC3" w14:paraId="56A5541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C2B26E4" w14:textId="77777777" w:rsidR="00BB2EC3" w:rsidRDefault="00BB2EC3" w:rsidP="008B6BB6">
            <w:r>
              <w:rPr>
                <w:color w:val="000000"/>
                <w:sz w:val="20"/>
                <w:szCs w:val="20"/>
              </w:rPr>
              <w:t>Email Security Gateway</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E7FC495" w14:textId="77777777" w:rsidR="00BB2EC3" w:rsidRDefault="00BB2EC3" w:rsidP="008B6BB6">
            <w:r>
              <w:rPr>
                <w:color w:val="000000"/>
                <w:sz w:val="20"/>
                <w:szCs w:val="20"/>
              </w:rPr>
              <w:t>Block and sandbox archive attachments from external senders</w:t>
            </w:r>
          </w:p>
        </w:tc>
      </w:tr>
      <w:tr w:rsidR="00BB2EC3" w14:paraId="3933EFEF"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9870B1" w14:textId="77777777" w:rsidR="00BB2EC3" w:rsidRDefault="00BB2EC3" w:rsidP="008B6BB6">
            <w:r>
              <w:rPr>
                <w:color w:val="000000"/>
                <w:sz w:val="20"/>
                <w:szCs w:val="20"/>
              </w:rPr>
              <w:t>Network Monitoring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280AD2" w14:textId="77777777" w:rsidR="00BB2EC3" w:rsidRDefault="00BB2EC3" w:rsidP="008B6BB6">
            <w:r>
              <w:rPr>
                <w:color w:val="000000"/>
                <w:sz w:val="20"/>
                <w:szCs w:val="20"/>
              </w:rPr>
              <w:t>Alert on HTTP connections from new processes to unfamiliar external IPs</w:t>
            </w:r>
          </w:p>
        </w:tc>
      </w:tr>
      <w:tr w:rsidR="00BB2EC3" w14:paraId="156C3CE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8886EE8" w14:textId="77777777" w:rsidR="00BB2EC3" w:rsidRDefault="00BB2EC3" w:rsidP="008B6BB6">
            <w:r>
              <w:rPr>
                <w:color w:val="000000"/>
                <w:sz w:val="20"/>
                <w:szCs w:val="20"/>
              </w:rPr>
              <w:t>Threat Intelligence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5136DE8" w14:textId="77777777" w:rsidR="00BB2EC3" w:rsidRDefault="00BB2EC3" w:rsidP="008B6BB6">
            <w:r>
              <w:rPr>
                <w:color w:val="000000"/>
                <w:sz w:val="20"/>
                <w:szCs w:val="20"/>
              </w:rPr>
              <w:t>Subscribe to BRONZE BUTLER / TICK IOC feeds for C2 infrastructure blocking</w:t>
            </w:r>
          </w:p>
        </w:tc>
      </w:tr>
    </w:tbl>
    <w:p w14:paraId="7468C7F9" w14:textId="77777777" w:rsidR="00BB2EC3" w:rsidRDefault="00BB2EC3" w:rsidP="00BB2EC3"/>
    <w:p w14:paraId="72CC90CB" w14:textId="77777777" w:rsidR="00BB2EC3" w:rsidRDefault="00BB2EC3" w:rsidP="00BB2EC3">
      <w:pPr>
        <w:pStyle w:val="Heading3"/>
      </w:pPr>
      <w:r>
        <w:rPr>
          <w:rFonts w:eastAsia="Arial" w:cs="Arial"/>
          <w:b/>
          <w:bCs/>
          <w:color w:val="000000"/>
          <w:sz w:val="22"/>
          <w:szCs w:val="22"/>
        </w:rPr>
        <w:t>Overall Defensive Posture</w:t>
      </w:r>
    </w:p>
    <w:p w14:paraId="2CDBA6F8" w14:textId="77777777" w:rsidR="00BB2EC3" w:rsidRDefault="00BB2EC3" w:rsidP="00BB2EC3">
      <w:pPr>
        <w:spacing w:before="60" w:after="60"/>
      </w:pPr>
      <w:r>
        <w:t xml:space="preserve">Avenger's role as one of four concurrent TICK downloaders means blocking it alone is insufficient. A comprehensive TICK </w:t>
      </w:r>
      <w:proofErr w:type="spellStart"/>
      <w:r>
        <w:t>defense</w:t>
      </w:r>
      <w:proofErr w:type="spellEnd"/>
      <w:r>
        <w:t xml:space="preserve"> must address all four downloader variants alongside the second-stage backdoors they deliver.</w:t>
      </w:r>
    </w:p>
    <w:p w14:paraId="01A14F3D" w14:textId="77777777" w:rsidR="00BB2EC3" w:rsidRDefault="00BB2EC3" w:rsidP="00BB2EC3"/>
    <w:p w14:paraId="24699427" w14:textId="77777777" w:rsidR="00BB2EC3" w:rsidRDefault="00BB2EC3" w:rsidP="00BB2EC3">
      <w:pPr>
        <w:pStyle w:val="Heading2"/>
      </w:pPr>
      <w:r>
        <w:rPr>
          <w:rFonts w:ascii="Arial" w:eastAsia="Arial" w:hAnsi="Arial" w:cs="Arial"/>
          <w:b/>
          <w:bCs/>
          <w:color w:val="000000"/>
          <w:sz w:val="24"/>
          <w:szCs w:val="24"/>
        </w:rPr>
        <w:t>18. References &amp;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908"/>
        <w:gridCol w:w="3085"/>
        <w:gridCol w:w="3720"/>
      </w:tblGrid>
      <w:tr w:rsidR="00BB2EC3" w14:paraId="5961864C" w14:textId="77777777" w:rsidTr="008B6BB6">
        <w:trPr>
          <w:tblHeader/>
        </w:trPr>
        <w:tc>
          <w:tcPr>
            <w:tcW w:w="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1657078" w14:textId="77777777" w:rsidR="00BB2EC3" w:rsidRDefault="00BB2EC3" w:rsidP="008B6BB6">
            <w:r>
              <w:rPr>
                <w:b/>
                <w:bCs/>
                <w:color w:val="FFFFFF"/>
                <w:sz w:val="20"/>
                <w:szCs w:val="20"/>
              </w:rPr>
              <w:t>#</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B985179" w14:textId="77777777" w:rsidR="00BB2EC3" w:rsidRDefault="00BB2EC3" w:rsidP="008B6BB6">
            <w:r>
              <w:rPr>
                <w:b/>
                <w:bCs/>
                <w:color w:val="FFFFFF"/>
                <w:sz w:val="20"/>
                <w:szCs w:val="20"/>
              </w:rPr>
              <w:t>Author / Source</w:t>
            </w:r>
          </w:p>
        </w:tc>
        <w:tc>
          <w:tcPr>
            <w:tcW w:w="3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D7A4EB0" w14:textId="77777777" w:rsidR="00BB2EC3" w:rsidRDefault="00BB2EC3" w:rsidP="008B6BB6">
            <w:r>
              <w:rPr>
                <w:b/>
                <w:bCs/>
                <w:color w:val="FFFFFF"/>
                <w:sz w:val="20"/>
                <w:szCs w:val="20"/>
              </w:rPr>
              <w:t>Title</w:t>
            </w:r>
          </w:p>
        </w:tc>
        <w:tc>
          <w:tcPr>
            <w:tcW w:w="32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829745B" w14:textId="77777777" w:rsidR="00BB2EC3" w:rsidRDefault="00BB2EC3" w:rsidP="008B6BB6">
            <w:r>
              <w:rPr>
                <w:b/>
                <w:bCs/>
                <w:color w:val="FFFFFF"/>
                <w:sz w:val="20"/>
                <w:szCs w:val="20"/>
              </w:rPr>
              <w:t>URL</w:t>
            </w:r>
          </w:p>
        </w:tc>
      </w:tr>
      <w:tr w:rsidR="00BB2EC3" w14:paraId="2B6C0A26"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69F724" w14:textId="77777777" w:rsidR="00BB2EC3" w:rsidRDefault="00BB2EC3" w:rsidP="008B6BB6">
            <w:r>
              <w:rPr>
                <w:color w:val="000000"/>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3AD846" w14:textId="77777777" w:rsidR="00BB2EC3" w:rsidRDefault="00BB2EC3"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87D81D" w14:textId="77777777" w:rsidR="00BB2EC3" w:rsidRDefault="00BB2EC3" w:rsidP="008B6BB6">
            <w:r>
              <w:rPr>
                <w:color w:val="000000"/>
                <w:sz w:val="20"/>
                <w:szCs w:val="20"/>
              </w:rPr>
              <w:t>S0473 — Avenger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7A8C7A" w14:textId="77777777" w:rsidR="00BB2EC3" w:rsidRDefault="00BB2EC3" w:rsidP="008B6BB6">
            <w:r>
              <w:rPr>
                <w:color w:val="000000"/>
                <w:sz w:val="20"/>
                <w:szCs w:val="20"/>
              </w:rPr>
              <w:t>https://attack.mitre.org/software/S0473/</w:t>
            </w:r>
          </w:p>
        </w:tc>
      </w:tr>
      <w:tr w:rsidR="00BB2EC3" w14:paraId="360AAEE1"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ACE27DF" w14:textId="77777777" w:rsidR="00BB2EC3" w:rsidRDefault="00BB2EC3" w:rsidP="008B6BB6">
            <w:r>
              <w:rPr>
                <w:color w:val="000000"/>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1DC8E93" w14:textId="77777777" w:rsidR="00BB2EC3" w:rsidRDefault="00BB2EC3" w:rsidP="008B6BB6">
            <w:r>
              <w:rPr>
                <w:color w:val="000000"/>
                <w:sz w:val="20"/>
                <w:szCs w:val="20"/>
              </w:rPr>
              <w:t>Trend Micro</w:t>
            </w:r>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5565AEC" w14:textId="77777777" w:rsidR="00BB2EC3" w:rsidRDefault="00BB2EC3" w:rsidP="008B6BB6">
            <w:r>
              <w:rPr>
                <w:color w:val="000000"/>
                <w:sz w:val="20"/>
                <w:szCs w:val="20"/>
              </w:rPr>
              <w:t>Operation ENDTRADE (2019)</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CEAC815" w14:textId="77777777" w:rsidR="00BB2EC3" w:rsidRDefault="00BB2EC3" w:rsidP="008B6BB6">
            <w:r>
              <w:rPr>
                <w:color w:val="000000"/>
                <w:sz w:val="20"/>
                <w:szCs w:val="20"/>
              </w:rPr>
              <w:t>https://www.trendmicro.com/</w:t>
            </w:r>
          </w:p>
        </w:tc>
      </w:tr>
      <w:tr w:rsidR="00BB2EC3" w14:paraId="37C7E5B6"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E3AF73" w14:textId="77777777" w:rsidR="00BB2EC3" w:rsidRDefault="00BB2EC3" w:rsidP="008B6BB6">
            <w:r>
              <w:rPr>
                <w:color w:val="000000"/>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CEB416" w14:textId="77777777" w:rsidR="00BB2EC3" w:rsidRDefault="00BB2EC3" w:rsidP="008B6BB6">
            <w:proofErr w:type="spellStart"/>
            <w:r>
              <w:rPr>
                <w:color w:val="000000"/>
                <w:sz w:val="20"/>
                <w:szCs w:val="20"/>
              </w:rPr>
              <w:t>Secureworks</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DF5349" w14:textId="77777777" w:rsidR="00BB2EC3" w:rsidRDefault="00BB2EC3" w:rsidP="008B6BB6">
            <w:r>
              <w:rPr>
                <w:color w:val="000000"/>
                <w:sz w:val="20"/>
                <w:szCs w:val="20"/>
              </w:rPr>
              <w:t>BRONZE BUTLER Threat Profile</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8AE034" w14:textId="77777777" w:rsidR="00BB2EC3" w:rsidRDefault="00BB2EC3" w:rsidP="008B6BB6">
            <w:r>
              <w:rPr>
                <w:color w:val="000000"/>
                <w:sz w:val="20"/>
                <w:szCs w:val="20"/>
              </w:rPr>
              <w:t>https://www.secureworks.com/</w:t>
            </w:r>
          </w:p>
        </w:tc>
      </w:tr>
    </w:tbl>
    <w:p w14:paraId="3C4E9F7B" w14:textId="77777777" w:rsidR="00BB2EC3" w:rsidRDefault="00BB2EC3"/>
    <w:sectPr w:rsidR="00BB2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D47DB"/>
    <w:multiLevelType w:val="hybridMultilevel"/>
    <w:tmpl w:val="B6CE92C4"/>
    <w:lvl w:ilvl="0" w:tplc="0BA07B5E">
      <w:start w:val="1"/>
      <w:numFmt w:val="bullet"/>
      <w:lvlText w:val="•"/>
      <w:lvlJc w:val="left"/>
      <w:pPr>
        <w:ind w:left="720" w:hanging="360"/>
      </w:pPr>
    </w:lvl>
    <w:lvl w:ilvl="1" w:tplc="460A70D6">
      <w:numFmt w:val="decimal"/>
      <w:lvlText w:val=""/>
      <w:lvlJc w:val="left"/>
    </w:lvl>
    <w:lvl w:ilvl="2" w:tplc="2BA4B376">
      <w:numFmt w:val="decimal"/>
      <w:lvlText w:val=""/>
      <w:lvlJc w:val="left"/>
    </w:lvl>
    <w:lvl w:ilvl="3" w:tplc="3EF2316C">
      <w:numFmt w:val="decimal"/>
      <w:lvlText w:val=""/>
      <w:lvlJc w:val="left"/>
    </w:lvl>
    <w:lvl w:ilvl="4" w:tplc="7B9C7742">
      <w:numFmt w:val="decimal"/>
      <w:lvlText w:val=""/>
      <w:lvlJc w:val="left"/>
    </w:lvl>
    <w:lvl w:ilvl="5" w:tplc="BFACC9E0">
      <w:numFmt w:val="decimal"/>
      <w:lvlText w:val=""/>
      <w:lvlJc w:val="left"/>
    </w:lvl>
    <w:lvl w:ilvl="6" w:tplc="3EEAE012">
      <w:numFmt w:val="decimal"/>
      <w:lvlText w:val=""/>
      <w:lvlJc w:val="left"/>
    </w:lvl>
    <w:lvl w:ilvl="7" w:tplc="ACE44F64">
      <w:numFmt w:val="decimal"/>
      <w:lvlText w:val=""/>
      <w:lvlJc w:val="left"/>
    </w:lvl>
    <w:lvl w:ilvl="8" w:tplc="FDB22C64">
      <w:numFmt w:val="decimal"/>
      <w:lvlText w:val=""/>
      <w:lvlJc w:val="left"/>
    </w:lvl>
  </w:abstractNum>
  <w:num w:numId="1" w16cid:durableId="1753238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EC3"/>
    <w:rsid w:val="009C5CBB"/>
    <w:rsid w:val="00BB2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D286"/>
  <w15:chartTrackingRefBased/>
  <w15:docId w15:val="{2ED66FA8-C82C-44F9-BE2F-A188BE90F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EC3"/>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BB2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2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2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E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E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E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E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2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2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EC3"/>
    <w:rPr>
      <w:rFonts w:eastAsiaTheme="majorEastAsia" w:cstheme="majorBidi"/>
      <w:color w:val="272727" w:themeColor="text1" w:themeTint="D8"/>
    </w:rPr>
  </w:style>
  <w:style w:type="paragraph" w:styleId="Title">
    <w:name w:val="Title"/>
    <w:basedOn w:val="Normal"/>
    <w:next w:val="Normal"/>
    <w:link w:val="TitleChar"/>
    <w:uiPriority w:val="10"/>
    <w:qFormat/>
    <w:rsid w:val="00BB2E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EC3"/>
    <w:pPr>
      <w:spacing w:before="160"/>
      <w:jc w:val="center"/>
    </w:pPr>
    <w:rPr>
      <w:i/>
      <w:iCs/>
      <w:color w:val="404040" w:themeColor="text1" w:themeTint="BF"/>
    </w:rPr>
  </w:style>
  <w:style w:type="character" w:customStyle="1" w:styleId="QuoteChar">
    <w:name w:val="Quote Char"/>
    <w:basedOn w:val="DefaultParagraphFont"/>
    <w:link w:val="Quote"/>
    <w:uiPriority w:val="29"/>
    <w:rsid w:val="00BB2EC3"/>
    <w:rPr>
      <w:i/>
      <w:iCs/>
      <w:color w:val="404040" w:themeColor="text1" w:themeTint="BF"/>
    </w:rPr>
  </w:style>
  <w:style w:type="paragraph" w:styleId="ListParagraph">
    <w:name w:val="List Paragraph"/>
    <w:basedOn w:val="Normal"/>
    <w:qFormat/>
    <w:rsid w:val="00BB2EC3"/>
    <w:pPr>
      <w:ind w:left="720"/>
      <w:contextualSpacing/>
    </w:pPr>
  </w:style>
  <w:style w:type="character" w:styleId="IntenseEmphasis">
    <w:name w:val="Intense Emphasis"/>
    <w:basedOn w:val="DefaultParagraphFont"/>
    <w:uiPriority w:val="21"/>
    <w:qFormat/>
    <w:rsid w:val="00BB2EC3"/>
    <w:rPr>
      <w:i/>
      <w:iCs/>
      <w:color w:val="2F5496" w:themeColor="accent1" w:themeShade="BF"/>
    </w:rPr>
  </w:style>
  <w:style w:type="paragraph" w:styleId="IntenseQuote">
    <w:name w:val="Intense Quote"/>
    <w:basedOn w:val="Normal"/>
    <w:next w:val="Normal"/>
    <w:link w:val="IntenseQuoteChar"/>
    <w:uiPriority w:val="30"/>
    <w:qFormat/>
    <w:rsid w:val="00BB2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EC3"/>
    <w:rPr>
      <w:i/>
      <w:iCs/>
      <w:color w:val="2F5496" w:themeColor="accent1" w:themeShade="BF"/>
    </w:rPr>
  </w:style>
  <w:style w:type="character" w:styleId="IntenseReference">
    <w:name w:val="Intense Reference"/>
    <w:basedOn w:val="DefaultParagraphFont"/>
    <w:uiPriority w:val="32"/>
    <w:qFormat/>
    <w:rsid w:val="00BB2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1105</Words>
  <Characters>6304</Characters>
  <Application>Microsoft Office Word</Application>
  <DocSecurity>0</DocSecurity>
  <Lines>52</Lines>
  <Paragraphs>14</Paragraphs>
  <ScaleCrop>false</ScaleCrop>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1</cp:revision>
  <dcterms:created xsi:type="dcterms:W3CDTF">2026-05-16T07:19:00Z</dcterms:created>
  <dcterms:modified xsi:type="dcterms:W3CDTF">2026-05-16T07:20:00Z</dcterms:modified>
</cp:coreProperties>
</file>