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AE7C" w14:textId="77777777" w:rsidR="00D563B8" w:rsidRPr="00330F36" w:rsidRDefault="00D563B8" w:rsidP="00D563B8">
      <w:pPr>
        <w:rPr>
          <w:b/>
          <w:bCs/>
          <w:sz w:val="36"/>
          <w:szCs w:val="36"/>
        </w:rPr>
      </w:pPr>
      <w:r w:rsidRPr="00330F36">
        <w:rPr>
          <w:b/>
          <w:bCs/>
          <w:sz w:val="36"/>
          <w:szCs w:val="36"/>
        </w:rPr>
        <w:t>5. S0474 — TYPEFRAME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D563B8" w14:paraId="71AE33FF"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1F3864"/>
            <w:tcMar>
              <w:top w:w="80" w:type="dxa"/>
              <w:left w:w="120" w:type="dxa"/>
              <w:bottom w:w="80" w:type="dxa"/>
              <w:right w:w="120" w:type="dxa"/>
            </w:tcMar>
          </w:tcPr>
          <w:p w14:paraId="1D94D4D8" w14:textId="77777777" w:rsidR="00D563B8" w:rsidRDefault="00D563B8" w:rsidP="008B6BB6">
            <w:r>
              <w:rPr>
                <w:b/>
                <w:bCs/>
                <w:color w:val="FFFFFF"/>
                <w:sz w:val="20"/>
                <w:szCs w:val="20"/>
              </w:rPr>
              <w:t>Field</w:t>
            </w:r>
          </w:p>
        </w:tc>
        <w:tc>
          <w:tcPr>
            <w:tcW w:w="7280" w:type="dxa"/>
            <w:tcBorders>
              <w:top w:val="single" w:sz="6" w:space="0" w:color="D9D9D9"/>
              <w:left w:val="single" w:sz="6" w:space="0" w:color="D9D9D9"/>
              <w:bottom w:val="single" w:sz="6" w:space="0" w:color="D9D9D9"/>
              <w:right w:val="single" w:sz="6" w:space="0" w:color="D9D9D9"/>
            </w:tcBorders>
            <w:shd w:val="clear" w:color="auto" w:fill="2E75B6"/>
            <w:tcMar>
              <w:top w:w="80" w:type="dxa"/>
              <w:left w:w="120" w:type="dxa"/>
              <w:bottom w:w="80" w:type="dxa"/>
              <w:right w:w="120" w:type="dxa"/>
            </w:tcMar>
          </w:tcPr>
          <w:p w14:paraId="71B61771" w14:textId="77777777" w:rsidR="00D563B8" w:rsidRDefault="00D563B8" w:rsidP="008B6BB6">
            <w:r>
              <w:rPr>
                <w:b/>
                <w:bCs/>
                <w:color w:val="FFFFFF"/>
                <w:sz w:val="20"/>
                <w:szCs w:val="20"/>
              </w:rPr>
              <w:t>Details</w:t>
            </w:r>
          </w:p>
        </w:tc>
      </w:tr>
      <w:tr w:rsidR="00D563B8" w14:paraId="01311E4E"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430DB7D8" w14:textId="77777777" w:rsidR="00D563B8" w:rsidRDefault="00D563B8" w:rsidP="008B6BB6">
            <w:r>
              <w:rPr>
                <w:b/>
                <w:bCs/>
                <w:color w:val="1F3864"/>
                <w:sz w:val="20"/>
                <w:szCs w:val="20"/>
              </w:rPr>
              <w:t>Software Name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0052BD34" w14:textId="77777777" w:rsidR="00D563B8" w:rsidRDefault="00D563B8" w:rsidP="008B6BB6">
            <w:r>
              <w:rPr>
                <w:color w:val="1A1A2E"/>
                <w:sz w:val="20"/>
                <w:szCs w:val="20"/>
              </w:rPr>
              <w:t>TYPEFRAME</w:t>
            </w:r>
          </w:p>
        </w:tc>
      </w:tr>
      <w:tr w:rsidR="00D563B8" w14:paraId="1073F098"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54644278" w14:textId="77777777" w:rsidR="00D563B8" w:rsidRDefault="00D563B8" w:rsidP="008B6BB6">
            <w:r>
              <w:rPr>
                <w:b/>
                <w:bCs/>
                <w:color w:val="1F3864"/>
                <w:sz w:val="20"/>
                <w:szCs w:val="20"/>
              </w:rPr>
              <w:t>ATT&amp;CK ID</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556DD49" w14:textId="77777777" w:rsidR="00D563B8" w:rsidRDefault="00D563B8" w:rsidP="008B6BB6">
            <w:r>
              <w:rPr>
                <w:color w:val="1A1A2E"/>
                <w:sz w:val="20"/>
                <w:szCs w:val="20"/>
              </w:rPr>
              <w:t>S0474</w:t>
            </w:r>
          </w:p>
        </w:tc>
      </w:tr>
      <w:tr w:rsidR="00D563B8" w14:paraId="22141E51"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4AE1BE1A" w14:textId="77777777" w:rsidR="00D563B8" w:rsidRDefault="00D563B8" w:rsidP="008B6BB6">
            <w:r>
              <w:rPr>
                <w:b/>
                <w:bCs/>
                <w:color w:val="1F3864"/>
                <w:sz w:val="20"/>
                <w:szCs w:val="20"/>
              </w:rPr>
              <w:t>Type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146BED7" w14:textId="77777777" w:rsidR="00D563B8" w:rsidRDefault="00D563B8" w:rsidP="008B6BB6">
            <w:r>
              <w:rPr>
                <w:color w:val="1A1A2E"/>
                <w:sz w:val="20"/>
                <w:szCs w:val="20"/>
              </w:rPr>
              <w:t>Malware — Backdoor / Trojan</w:t>
            </w:r>
          </w:p>
        </w:tc>
      </w:tr>
      <w:tr w:rsidR="00D563B8" w14:paraId="601364B6"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8DBC597" w14:textId="77777777" w:rsidR="00D563B8" w:rsidRDefault="00D563B8" w:rsidP="008B6BB6">
            <w:r>
              <w:rPr>
                <w:b/>
                <w:bCs/>
                <w:color w:val="1F3864"/>
                <w:sz w:val="20"/>
                <w:szCs w:val="20"/>
              </w:rPr>
              <w:t>Supported Platforms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2382C97" w14:textId="77777777" w:rsidR="00D563B8" w:rsidRDefault="00D563B8" w:rsidP="008B6BB6">
            <w:r>
              <w:rPr>
                <w:color w:val="1A1A2E"/>
                <w:sz w:val="20"/>
                <w:szCs w:val="20"/>
              </w:rPr>
              <w:t>Windows</w:t>
            </w:r>
          </w:p>
        </w:tc>
      </w:tr>
      <w:tr w:rsidR="00D563B8" w14:paraId="00746C6B"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630B7B5F" w14:textId="77777777" w:rsidR="00D563B8" w:rsidRDefault="00D563B8" w:rsidP="008B6BB6">
            <w:r>
              <w:rPr>
                <w:b/>
                <w:bCs/>
                <w:color w:val="1F3864"/>
                <w:sz w:val="20"/>
                <w:szCs w:val="20"/>
              </w:rPr>
              <w:t>Threat Actor Association</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A88E2DF" w14:textId="77777777" w:rsidR="00D563B8" w:rsidRDefault="00D563B8" w:rsidP="008B6BB6">
            <w:r>
              <w:rPr>
                <w:color w:val="1A1A2E"/>
                <w:sz w:val="20"/>
                <w:szCs w:val="20"/>
              </w:rPr>
              <w:t>Lazarus Group (HIDDEN COBRA)</w:t>
            </w:r>
          </w:p>
        </w:tc>
      </w:tr>
      <w:tr w:rsidR="00D563B8" w14:paraId="7D30260F"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0D6FEB76" w14:textId="77777777" w:rsidR="00D563B8" w:rsidRDefault="00D563B8" w:rsidP="008B6BB6">
            <w:r>
              <w:rPr>
                <w:b/>
                <w:bCs/>
                <w:color w:val="1F3864"/>
                <w:sz w:val="20"/>
                <w:szCs w:val="20"/>
              </w:rPr>
              <w:t>Main Purpose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9A8D640" w14:textId="77777777" w:rsidR="00D563B8" w:rsidRDefault="00D563B8" w:rsidP="008B6BB6">
            <w:r>
              <w:rPr>
                <w:color w:val="1A1A2E"/>
                <w:sz w:val="20"/>
                <w:szCs w:val="20"/>
              </w:rPr>
              <w:t>Remote access backdoor with destructive capability</w:t>
            </w:r>
          </w:p>
        </w:tc>
      </w:tr>
      <w:tr w:rsidR="00D563B8" w14:paraId="0372CE8E"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3B30F69D" w14:textId="77777777" w:rsidR="00D563B8" w:rsidRDefault="00D563B8" w:rsidP="008B6BB6">
            <w:r>
              <w:rPr>
                <w:b/>
                <w:bCs/>
                <w:color w:val="1F3864"/>
                <w:sz w:val="20"/>
                <w:szCs w:val="20"/>
              </w:rPr>
              <w:t>ATT&amp;CK Techniques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071A925" w14:textId="77777777" w:rsidR="00D563B8" w:rsidRDefault="00D563B8" w:rsidP="008B6BB6">
            <w:r>
              <w:rPr>
                <w:color w:val="1A1A2E"/>
                <w:sz w:val="20"/>
                <w:szCs w:val="20"/>
              </w:rPr>
              <w:t>T1059.003, T1486, T1105, T1071.001, T1547.001</w:t>
            </w:r>
          </w:p>
        </w:tc>
      </w:tr>
    </w:tbl>
    <w:p w14:paraId="666AD674" w14:textId="77777777" w:rsidR="00D563B8" w:rsidRDefault="00D563B8" w:rsidP="00D563B8">
      <w:pPr>
        <w:rPr>
          <w:sz w:val="24"/>
          <w:szCs w:val="24"/>
        </w:rPr>
      </w:pPr>
    </w:p>
    <w:p w14:paraId="2BB21B2D" w14:textId="77777777" w:rsidR="00D563B8" w:rsidRPr="00E92A9C" w:rsidRDefault="00D563B8" w:rsidP="00D563B8">
      <w:pPr>
        <w:rPr>
          <w:sz w:val="24"/>
          <w:szCs w:val="24"/>
        </w:rPr>
      </w:pPr>
      <w:r>
        <w:rPr>
          <w:sz w:val="24"/>
          <w:szCs w:val="24"/>
        </w:rPr>
        <w:pict w14:anchorId="0DD43E01">
          <v:rect id="_x0000_i1025" style="width:0;height:1.5pt" o:hralign="center" o:hrstd="t" o:hr="t" fillcolor="#a0a0a0" stroked="f"/>
        </w:pict>
      </w:r>
    </w:p>
    <w:p w14:paraId="6AC94A90" w14:textId="77777777" w:rsidR="00D563B8" w:rsidRPr="00E92A9C" w:rsidRDefault="00D563B8" w:rsidP="00D563B8">
      <w:pPr>
        <w:rPr>
          <w:b/>
          <w:bCs/>
          <w:sz w:val="24"/>
          <w:szCs w:val="24"/>
        </w:rPr>
      </w:pPr>
      <w:r w:rsidRPr="00E92A9C">
        <w:rPr>
          <w:b/>
          <w:bCs/>
          <w:sz w:val="24"/>
          <w:szCs w:val="24"/>
        </w:rPr>
        <w:t>2. Description</w:t>
      </w:r>
    </w:p>
    <w:p w14:paraId="473E5F83" w14:textId="77777777" w:rsidR="00D563B8" w:rsidRPr="0065664D" w:rsidRDefault="00D563B8" w:rsidP="00D563B8">
      <w:r w:rsidRPr="0065664D">
        <w:t>TYPEFRAME is a Remote Access Trojan (RAT) associated with Lazarus Group. The malware has been used during targeted cyber espionage campaigns to establish remote access, execute commands, transfer files, and maintain long-term control over compromised Windows systems.</w:t>
      </w:r>
    </w:p>
    <w:p w14:paraId="3EE2FF54" w14:textId="77777777" w:rsidR="00D563B8" w:rsidRPr="0065664D" w:rsidRDefault="00D563B8" w:rsidP="00D563B8"/>
    <w:p w14:paraId="256A1215" w14:textId="77777777" w:rsidR="00D563B8" w:rsidRPr="0065664D" w:rsidRDefault="00D563B8" w:rsidP="00D563B8">
      <w:r w:rsidRPr="0065664D">
        <w:t xml:space="preserve">TYPEFRAME is commonly delivered through malicious Microsoft Word documents containing VBA macros. Once executed, the malware deploys multiple persistence and </w:t>
      </w:r>
      <w:proofErr w:type="spellStart"/>
      <w:r w:rsidRPr="0065664D">
        <w:t>defense</w:t>
      </w:r>
      <w:proofErr w:type="spellEnd"/>
      <w:r w:rsidRPr="0065664D">
        <w:t xml:space="preserve"> evasion techniques including registry modification, encrypted configuration storage, firewall modification, and service creation.</w:t>
      </w:r>
    </w:p>
    <w:p w14:paraId="71447DED" w14:textId="77777777" w:rsidR="00D563B8" w:rsidRPr="0065664D" w:rsidRDefault="00D563B8" w:rsidP="00D563B8"/>
    <w:p w14:paraId="6B9FE62E" w14:textId="77777777" w:rsidR="00D563B8" w:rsidRPr="0065664D" w:rsidRDefault="00D563B8" w:rsidP="00D563B8">
      <w:r w:rsidRPr="0065664D">
        <w:t>The malware also supports proxy functionality, file transfer operations, remote shell access, and encrypted communications over non-standard ports, making it a flexible and stealth-focused espionage implant.</w:t>
      </w:r>
    </w:p>
    <w:p w14:paraId="704E60EE" w14:textId="77777777" w:rsidR="00D563B8" w:rsidRPr="00E92A9C" w:rsidRDefault="00D563B8" w:rsidP="00D563B8">
      <w:pPr>
        <w:rPr>
          <w:sz w:val="24"/>
          <w:szCs w:val="24"/>
        </w:rPr>
      </w:pPr>
      <w:r>
        <w:rPr>
          <w:sz w:val="24"/>
          <w:szCs w:val="24"/>
        </w:rPr>
        <w:pict w14:anchorId="225B5580">
          <v:rect id="_x0000_i1026" style="width:0;height:1.5pt" o:hralign="center" o:hrstd="t" o:hr="t" fillcolor="#a0a0a0" stroked="f"/>
        </w:pict>
      </w:r>
    </w:p>
    <w:p w14:paraId="09E96BCC" w14:textId="77777777" w:rsidR="00D563B8" w:rsidRDefault="00D563B8" w:rsidP="00D563B8">
      <w:pPr>
        <w:rPr>
          <w:b/>
          <w:bCs/>
          <w:sz w:val="24"/>
          <w:szCs w:val="24"/>
        </w:rPr>
      </w:pPr>
      <w:r w:rsidRPr="00E92A9C">
        <w:rPr>
          <w:b/>
          <w:bCs/>
          <w:sz w:val="24"/>
          <w:szCs w:val="24"/>
        </w:rPr>
        <w:t>3. Threat Actor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563B8" w14:paraId="5DA5174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AD922C9" w14:textId="77777777" w:rsidR="00D563B8" w:rsidRDefault="00D563B8" w:rsidP="008B6BB6">
            <w:r>
              <w:rPr>
                <w:b/>
                <w:bCs/>
                <w:color w:val="2E74B5"/>
                <w:sz w:val="20"/>
                <w:szCs w:val="20"/>
              </w:rPr>
              <w:t>Threat Actor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186344" w14:textId="77777777" w:rsidR="00D563B8" w:rsidRPr="0065664D" w:rsidRDefault="00D563B8" w:rsidP="008B6BB6">
            <w:pPr>
              <w:rPr>
                <w:rFonts w:ascii="Times New Roman" w:hAnsi="Times New Roman" w:cs="Times New Roman"/>
              </w:rPr>
            </w:pPr>
            <w:r w:rsidRPr="0065664D">
              <w:rPr>
                <w:rFonts w:ascii="Times New Roman" w:hAnsi="Times New Roman" w:cs="Times New Roman"/>
              </w:rPr>
              <w:t>Lazarus Group</w:t>
            </w:r>
          </w:p>
        </w:tc>
      </w:tr>
      <w:tr w:rsidR="00D563B8" w14:paraId="199EB61F"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7A9DAA" w14:textId="77777777" w:rsidR="00D563B8" w:rsidRDefault="00D563B8" w:rsidP="008B6BB6">
            <w:r>
              <w:rPr>
                <w:b/>
                <w:bCs/>
                <w:color w:val="2E74B5"/>
                <w:sz w:val="20"/>
                <w:szCs w:val="20"/>
              </w:rPr>
              <w:t>MITRE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7FF564D" w14:textId="77777777" w:rsidR="00D563B8" w:rsidRPr="0065664D" w:rsidRDefault="00D563B8" w:rsidP="008B6BB6">
            <w:pPr>
              <w:rPr>
                <w:rFonts w:ascii="Times New Roman" w:hAnsi="Times New Roman" w:cs="Times New Roman"/>
              </w:rPr>
            </w:pPr>
            <w:r w:rsidRPr="0065664D">
              <w:rPr>
                <w:rFonts w:ascii="Times New Roman" w:hAnsi="Times New Roman" w:cs="Times New Roman"/>
              </w:rPr>
              <w:t>G0032</w:t>
            </w:r>
          </w:p>
        </w:tc>
      </w:tr>
      <w:tr w:rsidR="00D563B8" w14:paraId="3D769F8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8BD7755" w14:textId="77777777" w:rsidR="00D563B8" w:rsidRDefault="00D563B8"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98014D" w14:textId="77777777" w:rsidR="00D563B8" w:rsidRPr="0065664D" w:rsidRDefault="00D563B8" w:rsidP="008B6BB6">
            <w:pPr>
              <w:rPr>
                <w:rFonts w:ascii="Times New Roman" w:hAnsi="Times New Roman" w:cs="Times New Roman"/>
              </w:rPr>
            </w:pPr>
            <w:r w:rsidRPr="0065664D">
              <w:rPr>
                <w:rFonts w:ascii="Times New Roman" w:hAnsi="Times New Roman" w:cs="Times New Roman"/>
              </w:rPr>
              <w:t>Hidden Cobra, Zinc, Diamond Sleet</w:t>
            </w:r>
          </w:p>
        </w:tc>
      </w:tr>
      <w:tr w:rsidR="00D563B8" w14:paraId="433665A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D376A9" w14:textId="77777777" w:rsidR="00D563B8" w:rsidRDefault="00D563B8" w:rsidP="008B6BB6">
            <w:r>
              <w:rPr>
                <w:b/>
                <w:bCs/>
                <w:color w:val="2E74B5"/>
                <w:sz w:val="20"/>
                <w:szCs w:val="20"/>
              </w:rPr>
              <w:t>Origin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6D7BD8BB" w14:textId="77777777" w:rsidR="00D563B8" w:rsidRPr="0065664D" w:rsidRDefault="00D563B8" w:rsidP="008B6BB6">
            <w:pPr>
              <w:rPr>
                <w:rFonts w:ascii="Times New Roman" w:hAnsi="Times New Roman" w:cs="Times New Roman"/>
              </w:rPr>
            </w:pPr>
            <w:r w:rsidRPr="0065664D">
              <w:rPr>
                <w:rFonts w:ascii="Times New Roman" w:hAnsi="Times New Roman" w:cs="Times New Roman"/>
              </w:rPr>
              <w:t>North Korea</w:t>
            </w:r>
          </w:p>
        </w:tc>
      </w:tr>
      <w:tr w:rsidR="00D563B8" w14:paraId="1D2797F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8E5E0AE" w14:textId="77777777" w:rsidR="00D563B8" w:rsidRDefault="00D563B8" w:rsidP="008B6BB6">
            <w:r>
              <w:rPr>
                <w:b/>
                <w:bCs/>
                <w:color w:val="2E74B5"/>
                <w:sz w:val="20"/>
                <w:szCs w:val="20"/>
              </w:rPr>
              <w:t>Active Since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E92B1B" w14:textId="77777777" w:rsidR="00D563B8" w:rsidRDefault="00D563B8" w:rsidP="008B6BB6">
            <w:r w:rsidRPr="0065664D">
              <w:rPr>
                <w:color w:val="000000"/>
                <w:sz w:val="20"/>
                <w:szCs w:val="20"/>
              </w:rPr>
              <w:t>At least 2018</w:t>
            </w:r>
          </w:p>
        </w:tc>
      </w:tr>
      <w:tr w:rsidR="00D563B8" w14:paraId="374F572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FE449D" w14:textId="77777777" w:rsidR="00D563B8" w:rsidRDefault="00D563B8" w:rsidP="008B6BB6">
            <w:r>
              <w:rPr>
                <w:b/>
                <w:bCs/>
                <w:color w:val="2E74B5"/>
                <w:sz w:val="20"/>
                <w:szCs w:val="20"/>
              </w:rPr>
              <w:t>Motive+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3F9AF900" w14:textId="77777777" w:rsidR="00D563B8" w:rsidRPr="00836CFD" w:rsidRDefault="00D563B8" w:rsidP="008B6BB6">
            <w:pPr>
              <w:rPr>
                <w:rFonts w:ascii="Times New Roman" w:hAnsi="Times New Roman" w:cs="Times New Roman"/>
              </w:rPr>
            </w:pPr>
            <w:r w:rsidRPr="00836CFD">
              <w:rPr>
                <w:rFonts w:ascii="Times New Roman" w:hAnsi="Times New Roman" w:cs="Times New Roman"/>
              </w:rPr>
              <w:t>Cyber Espionage and Financial Theft</w:t>
            </w:r>
          </w:p>
        </w:tc>
      </w:tr>
    </w:tbl>
    <w:p w14:paraId="79CF716B" w14:textId="77777777" w:rsidR="00D563B8" w:rsidRPr="00E92A9C" w:rsidRDefault="00D563B8" w:rsidP="00D563B8">
      <w:pPr>
        <w:rPr>
          <w:sz w:val="24"/>
          <w:szCs w:val="24"/>
        </w:rPr>
      </w:pPr>
      <w:r>
        <w:rPr>
          <w:sz w:val="24"/>
          <w:szCs w:val="24"/>
        </w:rPr>
        <w:pict w14:anchorId="24EBDEA0">
          <v:rect id="_x0000_i1027" style="width:0;height:1.5pt" o:hralign="center" o:hrstd="t" o:hr="t" fillcolor="#a0a0a0" stroked="f"/>
        </w:pict>
      </w:r>
    </w:p>
    <w:p w14:paraId="263F188C" w14:textId="77777777" w:rsidR="00D563B8" w:rsidRDefault="00D563B8" w:rsidP="00D563B8">
      <w:pPr>
        <w:rPr>
          <w:b/>
          <w:bCs/>
          <w:sz w:val="24"/>
          <w:szCs w:val="24"/>
        </w:rPr>
      </w:pPr>
      <w:r w:rsidRPr="00E92A9C">
        <w:rPr>
          <w:b/>
          <w:bCs/>
          <w:sz w:val="24"/>
          <w:szCs w:val="24"/>
        </w:rPr>
        <w:t>4. Supported Platforms</w:t>
      </w:r>
    </w:p>
    <w:p w14:paraId="5D9D844E" w14:textId="77777777" w:rsidR="00D563B8" w:rsidRPr="00E92A9C" w:rsidRDefault="00D563B8" w:rsidP="00D563B8">
      <w:pPr>
        <w:rPr>
          <w:b/>
          <w:bCs/>
          <w:sz w:val="24"/>
          <w:szCs w:val="24"/>
        </w:rPr>
      </w:pPr>
      <w:r>
        <w:rPr>
          <w:b/>
          <w:bCs/>
          <w:noProof/>
          <w:sz w:val="24"/>
          <w:szCs w:val="24"/>
          <w14:ligatures w14:val="standardContextual"/>
        </w:rPr>
        <w:drawing>
          <wp:anchor distT="0" distB="0" distL="114300" distR="114300" simplePos="0" relativeHeight="251659264" behindDoc="0" locked="0" layoutInCell="1" allowOverlap="1" wp14:anchorId="328E4FD6" wp14:editId="18999F42">
            <wp:simplePos x="0" y="0"/>
            <wp:positionH relativeFrom="column">
              <wp:posOffset>1069496</wp:posOffset>
            </wp:positionH>
            <wp:positionV relativeFrom="paragraph">
              <wp:posOffset>183731</wp:posOffset>
            </wp:positionV>
            <wp:extent cx="1949450" cy="971550"/>
            <wp:effectExtent l="0" t="0" r="0" b="0"/>
            <wp:wrapTopAndBottom/>
            <wp:docPr id="15006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88346" name="Picture 1500688346"/>
                    <pic:cNvPicPr/>
                  </pic:nvPicPr>
                  <pic:blipFill>
                    <a:blip r:embed="rId5">
                      <a:extLst>
                        <a:ext uri="{28A0092B-C50C-407E-A947-70E740481C1C}">
                          <a14:useLocalDpi xmlns:a14="http://schemas.microsoft.com/office/drawing/2010/main" val="0"/>
                        </a:ext>
                      </a:extLst>
                    </a:blip>
                    <a:stretch>
                      <a:fillRect/>
                    </a:stretch>
                  </pic:blipFill>
                  <pic:spPr>
                    <a:xfrm>
                      <a:off x="0" y="0"/>
                      <a:ext cx="1949450" cy="971550"/>
                    </a:xfrm>
                    <a:prstGeom prst="rect">
                      <a:avLst/>
                    </a:prstGeom>
                  </pic:spPr>
                </pic:pic>
              </a:graphicData>
            </a:graphic>
            <wp14:sizeRelH relativeFrom="margin">
              <wp14:pctWidth>0</wp14:pctWidth>
            </wp14:sizeRelH>
          </wp:anchor>
        </w:drawing>
      </w:r>
    </w:p>
    <w:p w14:paraId="7EE98F2E" w14:textId="77777777" w:rsidR="00D563B8" w:rsidRPr="00E92A9C" w:rsidRDefault="00D563B8" w:rsidP="00D563B8">
      <w:pPr>
        <w:rPr>
          <w:sz w:val="24"/>
          <w:szCs w:val="24"/>
        </w:rPr>
      </w:pPr>
      <w:r>
        <w:rPr>
          <w:sz w:val="24"/>
          <w:szCs w:val="24"/>
        </w:rPr>
        <w:pict w14:anchorId="07C872C6">
          <v:rect id="_x0000_i1028" style="width:0;height:1.5pt" o:hralign="center" o:hrstd="t" o:hr="t" fillcolor="#a0a0a0" stroked="f"/>
        </w:pict>
      </w:r>
    </w:p>
    <w:p w14:paraId="6126D8A9" w14:textId="77777777" w:rsidR="00D563B8" w:rsidRDefault="00D563B8" w:rsidP="00D563B8">
      <w:pPr>
        <w:rPr>
          <w:b/>
          <w:bCs/>
          <w:sz w:val="24"/>
          <w:szCs w:val="24"/>
        </w:rPr>
      </w:pPr>
      <w:r w:rsidRPr="00E92A9C">
        <w:rPr>
          <w:b/>
          <w:bCs/>
          <w:sz w:val="24"/>
          <w:szCs w:val="24"/>
        </w:rPr>
        <w:t>5. ATT&amp;CK Techniques Used</w:t>
      </w:r>
    </w:p>
    <w:p w14:paraId="2A52BC77" w14:textId="77777777" w:rsidR="00D563B8" w:rsidRDefault="00D563B8" w:rsidP="00D563B8">
      <w:pPr>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D563B8" w14:paraId="5A8D2512"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314D861" w14:textId="77777777" w:rsidR="00D563B8" w:rsidRDefault="00D563B8" w:rsidP="008B6BB6">
            <w:r>
              <w:rPr>
                <w:b/>
                <w:bCs/>
                <w:color w:val="FFFFFF"/>
                <w:sz w:val="20"/>
                <w:szCs w:val="20"/>
              </w:rPr>
              <w:lastRenderedPageBreak/>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1BDCF18" w14:textId="77777777" w:rsidR="00D563B8" w:rsidRDefault="00D563B8"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9BE74A1" w14:textId="77777777" w:rsidR="00D563B8" w:rsidRDefault="00D563B8" w:rsidP="008B6BB6">
            <w:r>
              <w:rPr>
                <w:b/>
                <w:bCs/>
                <w:color w:val="FFFFFF"/>
                <w:sz w:val="20"/>
                <w:szCs w:val="20"/>
              </w:rPr>
              <w:t>Technique Name</w:t>
            </w:r>
          </w:p>
        </w:tc>
      </w:tr>
      <w:tr w:rsidR="00D563B8" w14:paraId="7DCC745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3D4028C" w14:textId="77777777" w:rsidR="00D563B8" w:rsidRDefault="00D563B8" w:rsidP="008B6BB6">
            <w:r w:rsidRPr="00E92A9C">
              <w:rPr>
                <w:sz w:val="24"/>
                <w:szCs w:val="24"/>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7729AFD" w14:textId="77777777" w:rsidR="00D563B8" w:rsidRDefault="00D563B8" w:rsidP="008B6BB6">
            <w:r w:rsidRPr="00E92A9C">
              <w:rPr>
                <w:sz w:val="24"/>
                <w:szCs w:val="24"/>
              </w:rPr>
              <w:t>T1059.003</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B0A590" w14:textId="77777777" w:rsidR="00D563B8" w:rsidRDefault="00D563B8" w:rsidP="008B6BB6">
            <w:r w:rsidRPr="00E92A9C">
              <w:rPr>
                <w:sz w:val="24"/>
                <w:szCs w:val="24"/>
              </w:rPr>
              <w:t>Windows Command Shell</w:t>
            </w:r>
          </w:p>
        </w:tc>
      </w:tr>
      <w:tr w:rsidR="00D563B8" w14:paraId="7783CE4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2798A864" w14:textId="77777777" w:rsidR="00D563B8" w:rsidRDefault="00D563B8" w:rsidP="008B6BB6">
            <w:r w:rsidRPr="00E92A9C">
              <w:rPr>
                <w:sz w:val="24"/>
                <w:szCs w:val="24"/>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2680DC5F" w14:textId="77777777" w:rsidR="00D563B8" w:rsidRDefault="00D563B8" w:rsidP="008B6BB6">
            <w:r w:rsidRPr="00E92A9C">
              <w:rPr>
                <w:sz w:val="24"/>
                <w:szCs w:val="24"/>
              </w:rPr>
              <w:t>T1059.005</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3892EC66" w14:textId="77777777" w:rsidR="00D563B8" w:rsidRDefault="00D563B8" w:rsidP="008B6BB6">
            <w:r w:rsidRPr="00E92A9C">
              <w:rPr>
                <w:sz w:val="24"/>
                <w:szCs w:val="24"/>
              </w:rPr>
              <w:t>Visual Basic</w:t>
            </w:r>
          </w:p>
        </w:tc>
      </w:tr>
      <w:tr w:rsidR="00D563B8" w14:paraId="4950A6BD"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8CA594" w14:textId="77777777" w:rsidR="00D563B8" w:rsidRDefault="00D563B8" w:rsidP="008B6BB6">
            <w:r w:rsidRPr="00E92A9C">
              <w:rPr>
                <w:sz w:val="24"/>
                <w:szCs w:val="24"/>
              </w:rPr>
              <w:t>Persistence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CB8CBF3" w14:textId="77777777" w:rsidR="00D563B8" w:rsidRDefault="00D563B8" w:rsidP="008B6BB6">
            <w:r w:rsidRPr="00E92A9C">
              <w:rPr>
                <w:sz w:val="24"/>
                <w:szCs w:val="24"/>
              </w:rPr>
              <w:t>T1543.003</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74F10F" w14:textId="77777777" w:rsidR="00D563B8" w:rsidRDefault="00D563B8" w:rsidP="008B6BB6">
            <w:r w:rsidRPr="00E92A9C">
              <w:rPr>
                <w:sz w:val="24"/>
                <w:szCs w:val="24"/>
              </w:rPr>
              <w:t>Windows Service</w:t>
            </w:r>
          </w:p>
        </w:tc>
      </w:tr>
      <w:tr w:rsidR="00D563B8" w14:paraId="7418E35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361975C8" w14:textId="77777777" w:rsidR="00D563B8" w:rsidRDefault="00D563B8" w:rsidP="008B6BB6">
            <w:proofErr w:type="spellStart"/>
            <w:r w:rsidRPr="00E92A9C">
              <w:rPr>
                <w:sz w:val="24"/>
                <w:szCs w:val="24"/>
              </w:rPr>
              <w:t>Defense</w:t>
            </w:r>
            <w:proofErr w:type="spellEnd"/>
            <w:r w:rsidRPr="00E92A9C">
              <w:rPr>
                <w:sz w:val="24"/>
                <w:szCs w:val="24"/>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09C83A53" w14:textId="77777777" w:rsidR="00D563B8" w:rsidRDefault="00D563B8" w:rsidP="008B6BB6">
            <w:r w:rsidRPr="00E92A9C">
              <w:rPr>
                <w:sz w:val="24"/>
                <w:szCs w:val="24"/>
              </w:rPr>
              <w:t>T1140</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vAlign w:val="center"/>
          </w:tcPr>
          <w:p w14:paraId="61722C43" w14:textId="77777777" w:rsidR="00D563B8" w:rsidRDefault="00D563B8" w:rsidP="008B6BB6">
            <w:r w:rsidRPr="00E92A9C">
              <w:rPr>
                <w:sz w:val="24"/>
                <w:szCs w:val="24"/>
              </w:rPr>
              <w:t>Decode Files or Information</w:t>
            </w:r>
          </w:p>
        </w:tc>
      </w:tr>
      <w:tr w:rsidR="00D563B8" w14:paraId="6DFC0B9E"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9D5D0F3" w14:textId="77777777" w:rsidR="00D563B8" w:rsidRDefault="00D563B8" w:rsidP="008B6BB6">
            <w:proofErr w:type="spellStart"/>
            <w:r w:rsidRPr="00E92A9C">
              <w:rPr>
                <w:sz w:val="24"/>
                <w:szCs w:val="24"/>
              </w:rPr>
              <w:t>Defense</w:t>
            </w:r>
            <w:proofErr w:type="spellEnd"/>
            <w:r w:rsidRPr="00E92A9C">
              <w:rPr>
                <w:sz w:val="24"/>
                <w:szCs w:val="24"/>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ABDE667" w14:textId="77777777" w:rsidR="00D563B8" w:rsidRDefault="00D563B8" w:rsidP="008B6BB6">
            <w:r w:rsidRPr="00E92A9C">
              <w:rPr>
                <w:sz w:val="24"/>
                <w:szCs w:val="24"/>
              </w:rPr>
              <w:t>T1027.011</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3CB518" w14:textId="77777777" w:rsidR="00D563B8" w:rsidRDefault="00D563B8" w:rsidP="008B6BB6">
            <w:r w:rsidRPr="00E92A9C">
              <w:rPr>
                <w:sz w:val="24"/>
                <w:szCs w:val="24"/>
              </w:rPr>
              <w:t>Fileless Storage</w:t>
            </w:r>
          </w:p>
        </w:tc>
      </w:tr>
      <w:tr w:rsidR="00D563B8" w14:paraId="76EC641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7956AB8D" w14:textId="77777777" w:rsidR="00D563B8" w:rsidRPr="00E92A9C" w:rsidRDefault="00D563B8" w:rsidP="008B6BB6">
            <w:pPr>
              <w:rPr>
                <w:sz w:val="24"/>
                <w:szCs w:val="24"/>
              </w:rPr>
            </w:pPr>
            <w:proofErr w:type="spellStart"/>
            <w:r w:rsidRPr="00E92A9C">
              <w:rPr>
                <w:sz w:val="24"/>
                <w:szCs w:val="24"/>
              </w:rPr>
              <w:t>Defense</w:t>
            </w:r>
            <w:proofErr w:type="spellEnd"/>
            <w:r w:rsidRPr="00E92A9C">
              <w:rPr>
                <w:sz w:val="24"/>
                <w:szCs w:val="24"/>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0D003A6F" w14:textId="77777777" w:rsidR="00D563B8" w:rsidRPr="00E92A9C" w:rsidRDefault="00D563B8" w:rsidP="008B6BB6">
            <w:pPr>
              <w:rPr>
                <w:sz w:val="24"/>
                <w:szCs w:val="24"/>
              </w:rPr>
            </w:pPr>
            <w:r w:rsidRPr="00E92A9C">
              <w:rPr>
                <w:sz w:val="24"/>
                <w:szCs w:val="24"/>
              </w:rPr>
              <w:t>T1027.013</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5CCE71B0" w14:textId="77777777" w:rsidR="00D563B8" w:rsidRPr="00E92A9C" w:rsidRDefault="00D563B8" w:rsidP="008B6BB6">
            <w:pPr>
              <w:rPr>
                <w:sz w:val="24"/>
                <w:szCs w:val="24"/>
              </w:rPr>
            </w:pPr>
            <w:r w:rsidRPr="00E92A9C">
              <w:rPr>
                <w:sz w:val="24"/>
                <w:szCs w:val="24"/>
              </w:rPr>
              <w:t>Encrypted/Encoded File</w:t>
            </w:r>
          </w:p>
        </w:tc>
      </w:tr>
      <w:tr w:rsidR="00D563B8" w14:paraId="3A03835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C7FF65" w14:textId="77777777" w:rsidR="00D563B8" w:rsidRPr="00E92A9C" w:rsidRDefault="00D563B8" w:rsidP="008B6BB6">
            <w:pPr>
              <w:rPr>
                <w:sz w:val="24"/>
                <w:szCs w:val="24"/>
              </w:rPr>
            </w:pPr>
            <w:proofErr w:type="spellStart"/>
            <w:r w:rsidRPr="00E92A9C">
              <w:rPr>
                <w:sz w:val="24"/>
                <w:szCs w:val="24"/>
              </w:rPr>
              <w:t>Defense</w:t>
            </w:r>
            <w:proofErr w:type="spellEnd"/>
            <w:r w:rsidRPr="00E92A9C">
              <w:rPr>
                <w:sz w:val="24"/>
                <w:szCs w:val="24"/>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9DC572" w14:textId="77777777" w:rsidR="00D563B8" w:rsidRPr="00E92A9C" w:rsidRDefault="00D563B8" w:rsidP="008B6BB6">
            <w:pPr>
              <w:rPr>
                <w:sz w:val="24"/>
                <w:szCs w:val="24"/>
              </w:rPr>
            </w:pPr>
            <w:r w:rsidRPr="00E92A9C">
              <w:rPr>
                <w:sz w:val="24"/>
                <w:szCs w:val="24"/>
              </w:rPr>
              <w:t>T1070.004</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3AC74A3" w14:textId="77777777" w:rsidR="00D563B8" w:rsidRPr="00E92A9C" w:rsidRDefault="00D563B8" w:rsidP="008B6BB6">
            <w:pPr>
              <w:rPr>
                <w:sz w:val="24"/>
                <w:szCs w:val="24"/>
              </w:rPr>
            </w:pPr>
            <w:r w:rsidRPr="00E92A9C">
              <w:rPr>
                <w:sz w:val="24"/>
                <w:szCs w:val="24"/>
              </w:rPr>
              <w:t>File Deletion</w:t>
            </w:r>
          </w:p>
        </w:tc>
      </w:tr>
      <w:tr w:rsidR="00D563B8" w14:paraId="7CCE3AE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33D21FEF" w14:textId="77777777" w:rsidR="00D563B8" w:rsidRPr="00E92A9C" w:rsidRDefault="00D563B8" w:rsidP="008B6BB6">
            <w:pPr>
              <w:rPr>
                <w:sz w:val="24"/>
                <w:szCs w:val="24"/>
              </w:rPr>
            </w:pPr>
            <w:proofErr w:type="spellStart"/>
            <w:r w:rsidRPr="00E92A9C">
              <w:rPr>
                <w:sz w:val="24"/>
                <w:szCs w:val="24"/>
              </w:rPr>
              <w:t>Defense</w:t>
            </w:r>
            <w:proofErr w:type="spellEnd"/>
            <w:r w:rsidRPr="00E92A9C">
              <w:rPr>
                <w:sz w:val="24"/>
                <w:szCs w:val="24"/>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1F1FD550" w14:textId="77777777" w:rsidR="00D563B8" w:rsidRPr="00E92A9C" w:rsidRDefault="00D563B8" w:rsidP="008B6BB6">
            <w:pPr>
              <w:rPr>
                <w:sz w:val="24"/>
                <w:szCs w:val="24"/>
              </w:rPr>
            </w:pPr>
            <w:r w:rsidRPr="00E92A9C">
              <w:rPr>
                <w:sz w:val="24"/>
                <w:szCs w:val="24"/>
              </w:rPr>
              <w:t>T1686.003</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23472E76" w14:textId="77777777" w:rsidR="00D563B8" w:rsidRPr="00E92A9C" w:rsidRDefault="00D563B8" w:rsidP="008B6BB6">
            <w:pPr>
              <w:rPr>
                <w:sz w:val="24"/>
                <w:szCs w:val="24"/>
              </w:rPr>
            </w:pPr>
            <w:r w:rsidRPr="00E92A9C">
              <w:rPr>
                <w:sz w:val="24"/>
                <w:szCs w:val="24"/>
              </w:rPr>
              <w:t>Modify Windows Firewall</w:t>
            </w:r>
          </w:p>
        </w:tc>
      </w:tr>
      <w:tr w:rsidR="00D563B8" w14:paraId="454BD5B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B5DE06" w14:textId="77777777" w:rsidR="00D563B8" w:rsidRPr="00E92A9C" w:rsidRDefault="00D563B8" w:rsidP="008B6BB6">
            <w:pPr>
              <w:rPr>
                <w:sz w:val="24"/>
                <w:szCs w:val="24"/>
              </w:rPr>
            </w:pPr>
            <w:r w:rsidRPr="00E92A9C">
              <w:rPr>
                <w:sz w:val="24"/>
                <w:szCs w:val="24"/>
              </w:rPr>
              <w:t>Discovery</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1351A3" w14:textId="77777777" w:rsidR="00D563B8" w:rsidRPr="00E92A9C" w:rsidRDefault="00D563B8" w:rsidP="008B6BB6">
            <w:pPr>
              <w:rPr>
                <w:sz w:val="24"/>
                <w:szCs w:val="24"/>
              </w:rPr>
            </w:pPr>
            <w:r w:rsidRPr="00E92A9C">
              <w:rPr>
                <w:sz w:val="24"/>
                <w:szCs w:val="24"/>
              </w:rPr>
              <w:t>T1083</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A2FC2AA" w14:textId="77777777" w:rsidR="00D563B8" w:rsidRPr="00E92A9C" w:rsidRDefault="00D563B8" w:rsidP="008B6BB6">
            <w:pPr>
              <w:rPr>
                <w:sz w:val="24"/>
                <w:szCs w:val="24"/>
              </w:rPr>
            </w:pPr>
            <w:r w:rsidRPr="00E92A9C">
              <w:rPr>
                <w:sz w:val="24"/>
                <w:szCs w:val="24"/>
              </w:rPr>
              <w:t>File and Directory Discovery</w:t>
            </w:r>
          </w:p>
        </w:tc>
      </w:tr>
      <w:tr w:rsidR="00D563B8" w14:paraId="566A937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0951AA4A" w14:textId="77777777" w:rsidR="00D563B8" w:rsidRPr="00E92A9C" w:rsidRDefault="00D563B8" w:rsidP="008B6BB6">
            <w:pPr>
              <w:rPr>
                <w:sz w:val="24"/>
                <w:szCs w:val="24"/>
              </w:rPr>
            </w:pPr>
            <w:r w:rsidRPr="00E92A9C">
              <w:rPr>
                <w:sz w:val="24"/>
                <w:szCs w:val="24"/>
              </w:rPr>
              <w:t>Discovery</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1CFE9B32" w14:textId="77777777" w:rsidR="00D563B8" w:rsidRPr="00E92A9C" w:rsidRDefault="00D563B8" w:rsidP="008B6BB6">
            <w:pPr>
              <w:rPr>
                <w:sz w:val="24"/>
                <w:szCs w:val="24"/>
              </w:rPr>
            </w:pPr>
            <w:r w:rsidRPr="00E92A9C">
              <w:rPr>
                <w:sz w:val="24"/>
                <w:szCs w:val="24"/>
              </w:rPr>
              <w:t>T1680</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6E949D7C" w14:textId="77777777" w:rsidR="00D563B8" w:rsidRPr="00E92A9C" w:rsidRDefault="00D563B8" w:rsidP="008B6BB6">
            <w:pPr>
              <w:rPr>
                <w:sz w:val="24"/>
                <w:szCs w:val="24"/>
              </w:rPr>
            </w:pPr>
            <w:r w:rsidRPr="00E92A9C">
              <w:rPr>
                <w:sz w:val="24"/>
                <w:szCs w:val="24"/>
              </w:rPr>
              <w:t>Local Storage Discovery</w:t>
            </w:r>
          </w:p>
        </w:tc>
      </w:tr>
      <w:tr w:rsidR="00D563B8" w14:paraId="43DE6C0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A7E19E" w14:textId="77777777" w:rsidR="00D563B8" w:rsidRPr="00E92A9C" w:rsidRDefault="00D563B8" w:rsidP="008B6BB6">
            <w:pPr>
              <w:rPr>
                <w:sz w:val="24"/>
                <w:szCs w:val="24"/>
              </w:rPr>
            </w:pPr>
            <w:r w:rsidRPr="00E92A9C">
              <w:rPr>
                <w:sz w:val="24"/>
                <w:szCs w:val="24"/>
              </w:rPr>
              <w:t>Command &amp; Control</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875CBE" w14:textId="77777777" w:rsidR="00D563B8" w:rsidRPr="00E92A9C" w:rsidRDefault="00D563B8" w:rsidP="008B6BB6">
            <w:pPr>
              <w:rPr>
                <w:sz w:val="24"/>
                <w:szCs w:val="24"/>
              </w:rPr>
            </w:pPr>
            <w:r w:rsidRPr="00E92A9C">
              <w:rPr>
                <w:sz w:val="24"/>
                <w:szCs w:val="24"/>
              </w:rPr>
              <w:t>T1571</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FD9F8B" w14:textId="77777777" w:rsidR="00D563B8" w:rsidRPr="00E92A9C" w:rsidRDefault="00D563B8" w:rsidP="008B6BB6">
            <w:pPr>
              <w:rPr>
                <w:sz w:val="24"/>
                <w:szCs w:val="24"/>
              </w:rPr>
            </w:pPr>
            <w:r w:rsidRPr="00E92A9C">
              <w:rPr>
                <w:sz w:val="24"/>
                <w:szCs w:val="24"/>
              </w:rPr>
              <w:t>Non-Standard Port</w:t>
            </w:r>
          </w:p>
        </w:tc>
      </w:tr>
      <w:tr w:rsidR="00D563B8" w14:paraId="17ACB4B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46E2AB19" w14:textId="77777777" w:rsidR="00D563B8" w:rsidRPr="00E92A9C" w:rsidRDefault="00D563B8" w:rsidP="008B6BB6">
            <w:pPr>
              <w:rPr>
                <w:sz w:val="24"/>
                <w:szCs w:val="24"/>
              </w:rPr>
            </w:pPr>
            <w:r w:rsidRPr="00E92A9C">
              <w:rPr>
                <w:sz w:val="24"/>
                <w:szCs w:val="24"/>
              </w:rPr>
              <w:t>Command &amp; Control</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00CAA92A" w14:textId="77777777" w:rsidR="00D563B8" w:rsidRPr="00E92A9C" w:rsidRDefault="00D563B8" w:rsidP="008B6BB6">
            <w:pPr>
              <w:rPr>
                <w:sz w:val="24"/>
                <w:szCs w:val="24"/>
              </w:rPr>
            </w:pPr>
            <w:r w:rsidRPr="00E92A9C">
              <w:rPr>
                <w:sz w:val="24"/>
                <w:szCs w:val="24"/>
              </w:rPr>
              <w:t>T1090</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79C863E1" w14:textId="77777777" w:rsidR="00D563B8" w:rsidRPr="00E92A9C" w:rsidRDefault="00D563B8" w:rsidP="008B6BB6">
            <w:pPr>
              <w:rPr>
                <w:sz w:val="24"/>
                <w:szCs w:val="24"/>
              </w:rPr>
            </w:pPr>
            <w:r w:rsidRPr="00E92A9C">
              <w:rPr>
                <w:sz w:val="24"/>
                <w:szCs w:val="24"/>
              </w:rPr>
              <w:t>Proxy</w:t>
            </w:r>
          </w:p>
        </w:tc>
      </w:tr>
      <w:tr w:rsidR="00D563B8" w14:paraId="579B1F1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79D86CD" w14:textId="77777777" w:rsidR="00D563B8" w:rsidRPr="00E92A9C" w:rsidRDefault="00D563B8" w:rsidP="008B6BB6">
            <w:pPr>
              <w:rPr>
                <w:sz w:val="24"/>
                <w:szCs w:val="24"/>
              </w:rPr>
            </w:pPr>
            <w:r w:rsidRPr="00E92A9C">
              <w:rPr>
                <w:sz w:val="24"/>
                <w:szCs w:val="24"/>
              </w:rPr>
              <w:t>Command &amp; Control</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495AC3" w14:textId="77777777" w:rsidR="00D563B8" w:rsidRPr="00E92A9C" w:rsidRDefault="00D563B8" w:rsidP="008B6BB6">
            <w:pPr>
              <w:rPr>
                <w:sz w:val="24"/>
                <w:szCs w:val="24"/>
              </w:rPr>
            </w:pPr>
            <w:r w:rsidRPr="00E92A9C">
              <w:rPr>
                <w:sz w:val="24"/>
                <w:szCs w:val="24"/>
              </w:rPr>
              <w:t>T1105</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62BC116" w14:textId="77777777" w:rsidR="00D563B8" w:rsidRPr="00E92A9C" w:rsidRDefault="00D563B8" w:rsidP="008B6BB6">
            <w:pPr>
              <w:rPr>
                <w:sz w:val="24"/>
                <w:szCs w:val="24"/>
              </w:rPr>
            </w:pPr>
            <w:r w:rsidRPr="00E92A9C">
              <w:rPr>
                <w:sz w:val="24"/>
                <w:szCs w:val="24"/>
              </w:rPr>
              <w:t>Ingress Tool Transfer</w:t>
            </w:r>
          </w:p>
        </w:tc>
      </w:tr>
      <w:tr w:rsidR="00D563B8" w14:paraId="0168469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750494BC" w14:textId="77777777" w:rsidR="00D563B8" w:rsidRPr="00E92A9C" w:rsidRDefault="00D563B8" w:rsidP="008B6BB6">
            <w:pPr>
              <w:rPr>
                <w:sz w:val="24"/>
                <w:szCs w:val="24"/>
              </w:rPr>
            </w:pPr>
            <w:r w:rsidRPr="00E92A9C">
              <w:rPr>
                <w:sz w:val="24"/>
                <w:szCs w:val="24"/>
              </w:rPr>
              <w:t>User 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4BCAF944" w14:textId="77777777" w:rsidR="00D563B8" w:rsidRPr="00E92A9C" w:rsidRDefault="00D563B8" w:rsidP="008B6BB6">
            <w:pPr>
              <w:rPr>
                <w:sz w:val="24"/>
                <w:szCs w:val="24"/>
              </w:rPr>
            </w:pPr>
            <w:r w:rsidRPr="00E92A9C">
              <w:rPr>
                <w:sz w:val="24"/>
                <w:szCs w:val="24"/>
              </w:rPr>
              <w:t>T1204.002</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hemeFill="accent1" w:themeFillTint="33"/>
            <w:tcMar>
              <w:top w:w="60" w:type="dxa"/>
              <w:left w:w="120" w:type="dxa"/>
              <w:bottom w:w="60" w:type="dxa"/>
              <w:right w:w="120" w:type="dxa"/>
            </w:tcMar>
            <w:vAlign w:val="center"/>
          </w:tcPr>
          <w:p w14:paraId="44C9810A" w14:textId="77777777" w:rsidR="00D563B8" w:rsidRPr="00E92A9C" w:rsidRDefault="00D563B8" w:rsidP="008B6BB6">
            <w:pPr>
              <w:rPr>
                <w:sz w:val="24"/>
                <w:szCs w:val="24"/>
              </w:rPr>
            </w:pPr>
            <w:r w:rsidRPr="00E92A9C">
              <w:rPr>
                <w:sz w:val="24"/>
                <w:szCs w:val="24"/>
              </w:rPr>
              <w:t>Malicious File</w:t>
            </w:r>
          </w:p>
        </w:tc>
      </w:tr>
      <w:tr w:rsidR="00D563B8" w14:paraId="2AC1931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6895D4" w14:textId="77777777" w:rsidR="00D563B8" w:rsidRPr="00E92A9C" w:rsidRDefault="00D563B8" w:rsidP="008B6BB6">
            <w:pPr>
              <w:rPr>
                <w:sz w:val="24"/>
                <w:szCs w:val="24"/>
              </w:rPr>
            </w:pPr>
            <w:r w:rsidRPr="00E92A9C">
              <w:rPr>
                <w:sz w:val="24"/>
                <w:szCs w:val="24"/>
              </w:rPr>
              <w:t>Persistence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48955E" w14:textId="77777777" w:rsidR="00D563B8" w:rsidRPr="00E92A9C" w:rsidRDefault="00D563B8" w:rsidP="008B6BB6">
            <w:pPr>
              <w:rPr>
                <w:sz w:val="24"/>
                <w:szCs w:val="24"/>
              </w:rPr>
            </w:pPr>
            <w:r w:rsidRPr="00E92A9C">
              <w:rPr>
                <w:sz w:val="24"/>
                <w:szCs w:val="24"/>
              </w:rPr>
              <w:t>T1112</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973B10" w14:textId="77777777" w:rsidR="00D563B8" w:rsidRPr="00E92A9C" w:rsidRDefault="00D563B8" w:rsidP="008B6BB6">
            <w:pPr>
              <w:rPr>
                <w:sz w:val="24"/>
                <w:szCs w:val="24"/>
              </w:rPr>
            </w:pPr>
            <w:r w:rsidRPr="00E92A9C">
              <w:rPr>
                <w:sz w:val="24"/>
                <w:szCs w:val="24"/>
              </w:rPr>
              <w:t>Modify Registry</w:t>
            </w:r>
          </w:p>
        </w:tc>
      </w:tr>
    </w:tbl>
    <w:p w14:paraId="5F343DEE" w14:textId="77777777" w:rsidR="00D563B8" w:rsidRPr="00E92A9C" w:rsidRDefault="00D563B8" w:rsidP="00D563B8">
      <w:pPr>
        <w:rPr>
          <w:b/>
          <w:bCs/>
          <w:sz w:val="24"/>
          <w:szCs w:val="24"/>
        </w:rPr>
      </w:pPr>
    </w:p>
    <w:p w14:paraId="7238C13A" w14:textId="77777777" w:rsidR="00D563B8" w:rsidRPr="00E92A9C" w:rsidRDefault="00D563B8" w:rsidP="00D563B8">
      <w:pPr>
        <w:rPr>
          <w:sz w:val="24"/>
          <w:szCs w:val="24"/>
        </w:rPr>
      </w:pPr>
      <w:r>
        <w:rPr>
          <w:sz w:val="24"/>
          <w:szCs w:val="24"/>
        </w:rPr>
        <w:pict w14:anchorId="2FE7D6D2">
          <v:rect id="_x0000_i1029" style="width:0;height:1.5pt" o:hralign="center" o:hrstd="t" o:hr="t" fillcolor="#a0a0a0" stroked="f"/>
        </w:pict>
      </w:r>
    </w:p>
    <w:p w14:paraId="0659D23F" w14:textId="77777777" w:rsidR="00D563B8" w:rsidRPr="00E92A9C" w:rsidRDefault="00D563B8" w:rsidP="00D563B8">
      <w:pPr>
        <w:rPr>
          <w:b/>
          <w:bCs/>
          <w:sz w:val="24"/>
          <w:szCs w:val="24"/>
        </w:rPr>
      </w:pPr>
      <w:r w:rsidRPr="00E92A9C">
        <w:rPr>
          <w:b/>
          <w:bCs/>
          <w:sz w:val="24"/>
          <w:szCs w:val="24"/>
        </w:rPr>
        <w:t>6. Execution Method</w:t>
      </w:r>
    </w:p>
    <w:p w14:paraId="3EE37E3F" w14:textId="77777777" w:rsidR="00D563B8" w:rsidRDefault="00D563B8" w:rsidP="00D563B8">
      <w:r w:rsidRPr="00131E83">
        <w:t>TYPEFRAME is typically delivered through malicious Microsoft Word documents containing VBA macros (T1059.005). The victim is prompted to enable macro execution, after which the malware begins execution on the compromised Windows host.</w:t>
      </w:r>
    </w:p>
    <w:p w14:paraId="386F1C0A" w14:textId="77777777" w:rsidR="00D563B8" w:rsidRPr="00131E83" w:rsidRDefault="00D563B8" w:rsidP="00D563B8"/>
    <w:p w14:paraId="19938DB7" w14:textId="77777777" w:rsidR="00D563B8" w:rsidRPr="00131E83" w:rsidRDefault="00D563B8" w:rsidP="00D563B8">
      <w:r w:rsidRPr="00131E83">
        <w:t>Once active, TYPEFRAME deploys encoded and encrypted payloads that are decrypted during runtime using RC4 and XOR-based routines (T1140, T1027.013). The malware then installs malicious DLL modules, creates Windows services for persistence (T1543.003), and modifies registry locations to store encrypted configuration data (T1112).</w:t>
      </w:r>
    </w:p>
    <w:p w14:paraId="4CB07667" w14:textId="77777777" w:rsidR="00D563B8" w:rsidRDefault="00D563B8" w:rsidP="00D563B8">
      <w:r w:rsidRPr="00131E83">
        <w:t>TYPEFRAME can execute commands using Windows Command Shell (cmd.exe) (T1059.003), transfer files between the victim and attacker systems (T1105), and open Windows Firewall rules to allow remote incoming connections (T1686.003).</w:t>
      </w:r>
    </w:p>
    <w:p w14:paraId="28BB2DDA" w14:textId="77777777" w:rsidR="00D563B8" w:rsidRPr="00131E83" w:rsidRDefault="00D563B8" w:rsidP="00D563B8">
      <w:r>
        <w:rPr>
          <w:noProof/>
          <w14:ligatures w14:val="standardContextual"/>
        </w:rPr>
        <w:lastRenderedPageBreak/>
        <w:drawing>
          <wp:anchor distT="0" distB="0" distL="114300" distR="114300" simplePos="0" relativeHeight="251660288" behindDoc="0" locked="0" layoutInCell="1" allowOverlap="1" wp14:anchorId="587F6AA3" wp14:editId="2B2AC9E1">
            <wp:simplePos x="0" y="0"/>
            <wp:positionH relativeFrom="column">
              <wp:posOffset>1716393</wp:posOffset>
            </wp:positionH>
            <wp:positionV relativeFrom="paragraph">
              <wp:posOffset>0</wp:posOffset>
            </wp:positionV>
            <wp:extent cx="1920892" cy="5978106"/>
            <wp:effectExtent l="0" t="0" r="3175" b="3810"/>
            <wp:wrapTopAndBottom/>
            <wp:docPr id="15184241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24126" name="Picture 1518424126"/>
                    <pic:cNvPicPr/>
                  </pic:nvPicPr>
                  <pic:blipFill>
                    <a:blip r:embed="rId6">
                      <a:extLst>
                        <a:ext uri="{28A0092B-C50C-407E-A947-70E740481C1C}">
                          <a14:useLocalDpi xmlns:a14="http://schemas.microsoft.com/office/drawing/2010/main" val="0"/>
                        </a:ext>
                      </a:extLst>
                    </a:blip>
                    <a:stretch>
                      <a:fillRect/>
                    </a:stretch>
                  </pic:blipFill>
                  <pic:spPr>
                    <a:xfrm>
                      <a:off x="0" y="0"/>
                      <a:ext cx="1920892" cy="5978106"/>
                    </a:xfrm>
                    <a:prstGeom prst="rect">
                      <a:avLst/>
                    </a:prstGeom>
                  </pic:spPr>
                </pic:pic>
              </a:graphicData>
            </a:graphic>
          </wp:anchor>
        </w:drawing>
      </w:r>
    </w:p>
    <w:p w14:paraId="2FDAD545" w14:textId="77777777" w:rsidR="00D563B8" w:rsidRPr="00E92A9C" w:rsidRDefault="00D563B8" w:rsidP="00D563B8">
      <w:pPr>
        <w:rPr>
          <w:sz w:val="24"/>
          <w:szCs w:val="24"/>
        </w:rPr>
      </w:pPr>
      <w:r>
        <w:rPr>
          <w:sz w:val="24"/>
          <w:szCs w:val="24"/>
        </w:rPr>
        <w:pict w14:anchorId="6C28F54D">
          <v:rect id="_x0000_i1030" style="width:0;height:1.5pt" o:hralign="center" o:hrstd="t" o:hr="t" fillcolor="#a0a0a0" stroked="f"/>
        </w:pict>
      </w:r>
    </w:p>
    <w:p w14:paraId="79348012" w14:textId="77777777" w:rsidR="00D563B8" w:rsidRPr="00E92A9C" w:rsidRDefault="00D563B8" w:rsidP="00D563B8">
      <w:pPr>
        <w:rPr>
          <w:b/>
          <w:bCs/>
          <w:sz w:val="24"/>
          <w:szCs w:val="24"/>
        </w:rPr>
      </w:pPr>
      <w:r w:rsidRPr="00E92A9C">
        <w:rPr>
          <w:b/>
          <w:bCs/>
          <w:sz w:val="24"/>
          <w:szCs w:val="24"/>
        </w:rPr>
        <w:t>7. Persistence Techniques</w:t>
      </w:r>
    </w:p>
    <w:p w14:paraId="6E2221BB" w14:textId="77777777" w:rsidR="00D563B8" w:rsidRPr="00075C81" w:rsidRDefault="00D563B8" w:rsidP="00D563B8">
      <w:r w:rsidRPr="00075C81">
        <w:t>TYPEFRAME deploys multiple persistence mechanisms to maintain long-term access on compromised systems.</w:t>
      </w:r>
    </w:p>
    <w:p w14:paraId="2E74F20E" w14:textId="77777777" w:rsidR="00D563B8" w:rsidRDefault="00D563B8" w:rsidP="00D563B8">
      <w:r w:rsidRPr="00075C81">
        <w:t>The malware can install malicious DLL modules as Windows services (T1543.003), enabling automatic execution during system startup. It also stores encrypted configuration data within Windows Registry locations (T1112), allowing the malware to preserve operational settings across reboots.</w:t>
      </w:r>
    </w:p>
    <w:p w14:paraId="5776C4F2" w14:textId="77777777" w:rsidR="00D563B8" w:rsidRPr="00075C81" w:rsidRDefault="00D563B8" w:rsidP="00D563B8"/>
    <w:tbl>
      <w:tblPr>
        <w:tblStyle w:val="GridTable1Light-Accent1"/>
        <w:tblW w:w="0" w:type="auto"/>
        <w:tblLook w:val="04A0" w:firstRow="1" w:lastRow="0" w:firstColumn="1" w:lastColumn="0" w:noHBand="0" w:noVBand="1"/>
      </w:tblPr>
      <w:tblGrid>
        <w:gridCol w:w="2343"/>
        <w:gridCol w:w="1417"/>
        <w:gridCol w:w="4755"/>
      </w:tblGrid>
      <w:tr w:rsidR="00D563B8" w:rsidRPr="00E92A9C" w14:paraId="5E54E81C"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026E6B28" w14:textId="77777777" w:rsidR="00D563B8" w:rsidRPr="00E92A9C" w:rsidRDefault="00D563B8" w:rsidP="008B6BB6">
            <w:pPr>
              <w:rPr>
                <w:sz w:val="24"/>
                <w:szCs w:val="24"/>
              </w:rPr>
            </w:pPr>
            <w:r w:rsidRPr="00E92A9C">
              <w:rPr>
                <w:sz w:val="24"/>
                <w:szCs w:val="24"/>
              </w:rPr>
              <w:t>Method</w:t>
            </w:r>
          </w:p>
        </w:tc>
        <w:tc>
          <w:tcPr>
            <w:tcW w:w="0" w:type="auto"/>
            <w:shd w:val="clear" w:color="auto" w:fill="D9E2F3" w:themeFill="accent1" w:themeFillTint="33"/>
            <w:hideMark/>
          </w:tcPr>
          <w:p w14:paraId="61119EF1"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shd w:val="clear" w:color="auto" w:fill="D9E2F3" w:themeFill="accent1" w:themeFillTint="33"/>
            <w:hideMark/>
          </w:tcPr>
          <w:p w14:paraId="7C0B7358"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40FA1499"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A595ECC"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Windows Services</w:t>
            </w:r>
          </w:p>
        </w:tc>
        <w:tc>
          <w:tcPr>
            <w:tcW w:w="0" w:type="auto"/>
            <w:hideMark/>
          </w:tcPr>
          <w:p w14:paraId="5196B623"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T1543.003</w:t>
            </w:r>
          </w:p>
        </w:tc>
        <w:tc>
          <w:tcPr>
            <w:tcW w:w="0" w:type="auto"/>
            <w:hideMark/>
          </w:tcPr>
          <w:p w14:paraId="1DD64AA3"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Creates malicious Windows services</w:t>
            </w:r>
          </w:p>
        </w:tc>
      </w:tr>
      <w:tr w:rsidR="00D563B8" w:rsidRPr="00E92A9C" w14:paraId="3A4EC96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4F51310"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Registry Modification</w:t>
            </w:r>
          </w:p>
        </w:tc>
        <w:tc>
          <w:tcPr>
            <w:tcW w:w="0" w:type="auto"/>
            <w:hideMark/>
          </w:tcPr>
          <w:p w14:paraId="58E932B7"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T1112</w:t>
            </w:r>
          </w:p>
        </w:tc>
        <w:tc>
          <w:tcPr>
            <w:tcW w:w="0" w:type="auto"/>
            <w:hideMark/>
          </w:tcPr>
          <w:p w14:paraId="054B7186"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Stores encrypted configuration data in Registry</w:t>
            </w:r>
          </w:p>
        </w:tc>
      </w:tr>
    </w:tbl>
    <w:p w14:paraId="7B90E581" w14:textId="77777777" w:rsidR="00D563B8" w:rsidRPr="00E92A9C" w:rsidRDefault="00D563B8" w:rsidP="00D563B8">
      <w:pPr>
        <w:rPr>
          <w:sz w:val="24"/>
          <w:szCs w:val="24"/>
        </w:rPr>
      </w:pPr>
      <w:r>
        <w:rPr>
          <w:sz w:val="24"/>
          <w:szCs w:val="24"/>
        </w:rPr>
        <w:pict w14:anchorId="7A5781F5">
          <v:rect id="_x0000_i1031" style="width:0;height:1.5pt" o:hralign="center" o:hrstd="t" o:hr="t" fillcolor="#a0a0a0" stroked="f"/>
        </w:pict>
      </w:r>
    </w:p>
    <w:p w14:paraId="00C18073" w14:textId="77777777" w:rsidR="00D563B8" w:rsidRPr="00E92A9C" w:rsidRDefault="00D563B8" w:rsidP="00D563B8">
      <w:pPr>
        <w:rPr>
          <w:b/>
          <w:bCs/>
          <w:sz w:val="24"/>
          <w:szCs w:val="24"/>
        </w:rPr>
      </w:pPr>
      <w:r w:rsidRPr="00E92A9C">
        <w:rPr>
          <w:b/>
          <w:bCs/>
          <w:sz w:val="24"/>
          <w:szCs w:val="24"/>
        </w:rPr>
        <w:t>8. Privilege Escalation</w:t>
      </w:r>
    </w:p>
    <w:p w14:paraId="1A69758D" w14:textId="77777777" w:rsidR="00D563B8" w:rsidRDefault="00D563B8" w:rsidP="00D563B8">
      <w:r w:rsidRPr="00075C81">
        <w:lastRenderedPageBreak/>
        <w:t>No dedicated privilege escalation technique has been publicly documented for TYPEFRAME. However, creation of Windows services and firewall modification operations may require elevated privileges on the compromised host.</w:t>
      </w:r>
    </w:p>
    <w:p w14:paraId="5ACF576C" w14:textId="77777777" w:rsidR="00D563B8" w:rsidRPr="00075C81" w:rsidRDefault="00D563B8" w:rsidP="00D563B8"/>
    <w:tbl>
      <w:tblPr>
        <w:tblStyle w:val="GridTable1Light-Accent1"/>
        <w:tblW w:w="0" w:type="auto"/>
        <w:tblLook w:val="04A0" w:firstRow="1" w:lastRow="0" w:firstColumn="1" w:lastColumn="0" w:noHBand="0" w:noVBand="1"/>
      </w:tblPr>
      <w:tblGrid>
        <w:gridCol w:w="2319"/>
        <w:gridCol w:w="6697"/>
      </w:tblGrid>
      <w:tr w:rsidR="00D563B8" w:rsidRPr="00E92A9C" w14:paraId="08CBE2EA"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5F59AE39" w14:textId="77777777" w:rsidR="00D563B8" w:rsidRPr="00E92A9C" w:rsidRDefault="00D563B8" w:rsidP="008B6BB6">
            <w:pPr>
              <w:rPr>
                <w:sz w:val="24"/>
                <w:szCs w:val="24"/>
              </w:rPr>
            </w:pPr>
            <w:r w:rsidRPr="00E92A9C">
              <w:rPr>
                <w:sz w:val="24"/>
                <w:szCs w:val="24"/>
              </w:rPr>
              <w:t>Detail</w:t>
            </w:r>
          </w:p>
        </w:tc>
        <w:tc>
          <w:tcPr>
            <w:tcW w:w="0" w:type="auto"/>
            <w:shd w:val="clear" w:color="auto" w:fill="D9E2F3" w:themeFill="accent1" w:themeFillTint="33"/>
            <w:hideMark/>
          </w:tcPr>
          <w:p w14:paraId="0E7DBD17"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Explanation</w:t>
            </w:r>
          </w:p>
        </w:tc>
      </w:tr>
      <w:tr w:rsidR="00D563B8" w:rsidRPr="00E92A9C" w14:paraId="2531A41B"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0CCF065"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No Explicit Escalation</w:t>
            </w:r>
          </w:p>
        </w:tc>
        <w:tc>
          <w:tcPr>
            <w:tcW w:w="0" w:type="auto"/>
            <w:hideMark/>
          </w:tcPr>
          <w:p w14:paraId="212F0DD0"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 xml:space="preserve">No dedicated escalation </w:t>
            </w:r>
            <w:proofErr w:type="gramStart"/>
            <w:r w:rsidRPr="00075C81">
              <w:rPr>
                <w:rFonts w:ascii="Times New Roman" w:hAnsi="Times New Roman" w:cs="Times New Roman"/>
                <w:sz w:val="24"/>
                <w:szCs w:val="24"/>
              </w:rPr>
              <w:t>exploit</w:t>
            </w:r>
            <w:proofErr w:type="gramEnd"/>
            <w:r w:rsidRPr="00075C81">
              <w:rPr>
                <w:rFonts w:ascii="Times New Roman" w:hAnsi="Times New Roman" w:cs="Times New Roman"/>
                <w:sz w:val="24"/>
                <w:szCs w:val="24"/>
              </w:rPr>
              <w:t xml:space="preserve"> publicly documented</w:t>
            </w:r>
          </w:p>
        </w:tc>
      </w:tr>
      <w:tr w:rsidR="00D563B8" w:rsidRPr="00E92A9C" w14:paraId="2A297498"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C71547B"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Elevated Operations</w:t>
            </w:r>
          </w:p>
        </w:tc>
        <w:tc>
          <w:tcPr>
            <w:tcW w:w="0" w:type="auto"/>
            <w:hideMark/>
          </w:tcPr>
          <w:p w14:paraId="22C2E720"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Service creation and firewall changes may require administrator access</w:t>
            </w:r>
          </w:p>
        </w:tc>
      </w:tr>
    </w:tbl>
    <w:p w14:paraId="136AA704" w14:textId="77777777" w:rsidR="00D563B8" w:rsidRPr="00E92A9C" w:rsidRDefault="00D563B8" w:rsidP="00D563B8">
      <w:pPr>
        <w:rPr>
          <w:sz w:val="24"/>
          <w:szCs w:val="24"/>
        </w:rPr>
      </w:pPr>
      <w:r>
        <w:rPr>
          <w:sz w:val="24"/>
          <w:szCs w:val="24"/>
        </w:rPr>
        <w:pict w14:anchorId="0A217EEE">
          <v:rect id="_x0000_i1032" style="width:0;height:1.5pt" o:hralign="center" o:hrstd="t" o:hr="t" fillcolor="#a0a0a0" stroked="f"/>
        </w:pict>
      </w:r>
    </w:p>
    <w:p w14:paraId="7D95F5FA" w14:textId="77777777" w:rsidR="00D563B8" w:rsidRPr="00E92A9C" w:rsidRDefault="00D563B8" w:rsidP="00D563B8">
      <w:pPr>
        <w:rPr>
          <w:b/>
          <w:bCs/>
          <w:sz w:val="24"/>
          <w:szCs w:val="24"/>
        </w:rPr>
      </w:pPr>
      <w:r w:rsidRPr="00E92A9C">
        <w:rPr>
          <w:b/>
          <w:bCs/>
          <w:sz w:val="24"/>
          <w:szCs w:val="24"/>
        </w:rPr>
        <w:t xml:space="preserve">9. </w:t>
      </w:r>
      <w:proofErr w:type="spellStart"/>
      <w:r w:rsidRPr="00E92A9C">
        <w:rPr>
          <w:b/>
          <w:bCs/>
          <w:sz w:val="24"/>
          <w:szCs w:val="24"/>
        </w:rPr>
        <w:t>Defense</w:t>
      </w:r>
      <w:proofErr w:type="spellEnd"/>
      <w:r w:rsidRPr="00E92A9C">
        <w:rPr>
          <w:b/>
          <w:bCs/>
          <w:sz w:val="24"/>
          <w:szCs w:val="24"/>
        </w:rPr>
        <w:t xml:space="preserve"> Evasion</w:t>
      </w:r>
    </w:p>
    <w:p w14:paraId="7D0A7A7E" w14:textId="77777777" w:rsidR="00D563B8" w:rsidRPr="00075C81" w:rsidRDefault="00D563B8" w:rsidP="00D563B8">
      <w:r w:rsidRPr="00075C81">
        <w:t xml:space="preserve">TYPEFRAME deploys several </w:t>
      </w:r>
      <w:proofErr w:type="spellStart"/>
      <w:r w:rsidRPr="00075C81">
        <w:t>defense</w:t>
      </w:r>
      <w:proofErr w:type="spellEnd"/>
      <w:r w:rsidRPr="00075C81">
        <w:t xml:space="preserve"> evasion mechanisms designed to avoid endpoint detection and complicate forensic analysis.</w:t>
      </w:r>
    </w:p>
    <w:p w14:paraId="160A2B96" w14:textId="77777777" w:rsidR="00D563B8" w:rsidRPr="00075C81" w:rsidRDefault="00D563B8" w:rsidP="00D563B8">
      <w:pPr>
        <w:rPr>
          <w:b/>
          <w:bCs/>
        </w:rPr>
      </w:pPr>
      <w:r w:rsidRPr="00075C81">
        <w:rPr>
          <w:b/>
          <w:bCs/>
        </w:rPr>
        <w:t>Encrypted Payloads</w:t>
      </w:r>
    </w:p>
    <w:p w14:paraId="1F36DE0E" w14:textId="77777777" w:rsidR="00D563B8" w:rsidRPr="00075C81" w:rsidRDefault="00D563B8" w:rsidP="00D563B8">
      <w:r w:rsidRPr="00075C81">
        <w:t>The malware uses RC4 encryption and XOR encoding to protect malicious payloads and configuration data.</w:t>
      </w:r>
    </w:p>
    <w:p w14:paraId="16F17A48" w14:textId="77777777" w:rsidR="00D563B8" w:rsidRPr="00075C81" w:rsidRDefault="00D563B8" w:rsidP="00D563B8">
      <w:pPr>
        <w:rPr>
          <w:b/>
          <w:bCs/>
        </w:rPr>
      </w:pPr>
      <w:r w:rsidRPr="00075C81">
        <w:rPr>
          <w:b/>
          <w:bCs/>
        </w:rPr>
        <w:t>Fileless Storage</w:t>
      </w:r>
    </w:p>
    <w:p w14:paraId="48ECE2AA" w14:textId="77777777" w:rsidR="00D563B8" w:rsidRPr="00075C81" w:rsidRDefault="00D563B8" w:rsidP="00D563B8">
      <w:r w:rsidRPr="00075C81">
        <w:t>Encrypted configuration data may be stored directly inside Registry locations to reduce file-based detection visibility.</w:t>
      </w:r>
    </w:p>
    <w:p w14:paraId="42C06AAD" w14:textId="77777777" w:rsidR="00D563B8" w:rsidRPr="00075C81" w:rsidRDefault="00D563B8" w:rsidP="00D563B8">
      <w:pPr>
        <w:rPr>
          <w:b/>
          <w:bCs/>
        </w:rPr>
      </w:pPr>
      <w:r w:rsidRPr="00075C81">
        <w:rPr>
          <w:b/>
          <w:bCs/>
        </w:rPr>
        <w:t>File Deletion</w:t>
      </w:r>
    </w:p>
    <w:p w14:paraId="6AC93D4C" w14:textId="77777777" w:rsidR="00D563B8" w:rsidRPr="00075C81" w:rsidRDefault="00D563B8" w:rsidP="00D563B8">
      <w:r w:rsidRPr="00075C81">
        <w:t>TYPEFRAME can delete files from the victim system to remove forensic evidence after execution.</w:t>
      </w:r>
    </w:p>
    <w:p w14:paraId="45416D44" w14:textId="77777777" w:rsidR="00D563B8" w:rsidRPr="00075C81" w:rsidRDefault="00D563B8" w:rsidP="00D563B8">
      <w:pPr>
        <w:rPr>
          <w:b/>
          <w:bCs/>
        </w:rPr>
      </w:pPr>
      <w:r w:rsidRPr="00075C81">
        <w:rPr>
          <w:b/>
          <w:bCs/>
        </w:rPr>
        <w:t>Firewall Modification</w:t>
      </w:r>
    </w:p>
    <w:p w14:paraId="7A09AFD4" w14:textId="77777777" w:rsidR="00D563B8" w:rsidRDefault="00D563B8" w:rsidP="00D563B8">
      <w:r w:rsidRPr="00075C81">
        <w:t>The malware can modify Windows Firewall settings to allow remote connections and bypass local security controls.</w:t>
      </w:r>
    </w:p>
    <w:p w14:paraId="60AB47F5" w14:textId="77777777" w:rsidR="00D563B8" w:rsidRPr="00075C81" w:rsidRDefault="00D563B8" w:rsidP="00D563B8"/>
    <w:tbl>
      <w:tblPr>
        <w:tblStyle w:val="GridTable1Light-Accent1"/>
        <w:tblW w:w="0" w:type="auto"/>
        <w:tblLook w:val="04A0" w:firstRow="1" w:lastRow="0" w:firstColumn="1" w:lastColumn="0" w:noHBand="0" w:noVBand="1"/>
      </w:tblPr>
      <w:tblGrid>
        <w:gridCol w:w="2329"/>
        <w:gridCol w:w="1417"/>
        <w:gridCol w:w="3929"/>
      </w:tblGrid>
      <w:tr w:rsidR="00D563B8" w:rsidRPr="00E92A9C" w14:paraId="47F7EDC0"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25F46A3B" w14:textId="77777777" w:rsidR="00D563B8" w:rsidRPr="00E92A9C" w:rsidRDefault="00D563B8" w:rsidP="008B6BB6">
            <w:pPr>
              <w:rPr>
                <w:sz w:val="24"/>
                <w:szCs w:val="24"/>
              </w:rPr>
            </w:pPr>
            <w:r w:rsidRPr="00E92A9C">
              <w:rPr>
                <w:sz w:val="24"/>
                <w:szCs w:val="24"/>
              </w:rPr>
              <w:t>Layer</w:t>
            </w:r>
          </w:p>
        </w:tc>
        <w:tc>
          <w:tcPr>
            <w:tcW w:w="0" w:type="auto"/>
            <w:shd w:val="clear" w:color="auto" w:fill="D9E2F3" w:themeFill="accent1" w:themeFillTint="33"/>
            <w:hideMark/>
          </w:tcPr>
          <w:p w14:paraId="2C9C2650"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shd w:val="clear" w:color="auto" w:fill="D9E2F3" w:themeFill="accent1" w:themeFillTint="33"/>
            <w:hideMark/>
          </w:tcPr>
          <w:p w14:paraId="7D768C79"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2F150F5D"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D68B8E4"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Payload Encryption</w:t>
            </w:r>
          </w:p>
        </w:tc>
        <w:tc>
          <w:tcPr>
            <w:tcW w:w="0" w:type="auto"/>
            <w:hideMark/>
          </w:tcPr>
          <w:p w14:paraId="0589CA04"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T1027.013</w:t>
            </w:r>
          </w:p>
        </w:tc>
        <w:tc>
          <w:tcPr>
            <w:tcW w:w="0" w:type="auto"/>
            <w:hideMark/>
          </w:tcPr>
          <w:p w14:paraId="12179E00"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Uses RC4 and XOR encoded payloads</w:t>
            </w:r>
          </w:p>
        </w:tc>
      </w:tr>
      <w:tr w:rsidR="00D563B8" w:rsidRPr="00E92A9C" w14:paraId="6B3C9E7C"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5FB2073"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Runtime Decryption</w:t>
            </w:r>
          </w:p>
        </w:tc>
        <w:tc>
          <w:tcPr>
            <w:tcW w:w="0" w:type="auto"/>
            <w:hideMark/>
          </w:tcPr>
          <w:p w14:paraId="1E18C86D"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T1140</w:t>
            </w:r>
          </w:p>
        </w:tc>
        <w:tc>
          <w:tcPr>
            <w:tcW w:w="0" w:type="auto"/>
            <w:hideMark/>
          </w:tcPr>
          <w:p w14:paraId="37CDBF9C"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Decrypts payloads during execution</w:t>
            </w:r>
          </w:p>
        </w:tc>
      </w:tr>
      <w:tr w:rsidR="00D563B8" w:rsidRPr="00E92A9C" w14:paraId="0E81F57D"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F98DA95"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Fileless Storage</w:t>
            </w:r>
          </w:p>
        </w:tc>
        <w:tc>
          <w:tcPr>
            <w:tcW w:w="0" w:type="auto"/>
            <w:hideMark/>
          </w:tcPr>
          <w:p w14:paraId="76065061"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T1027.011</w:t>
            </w:r>
          </w:p>
        </w:tc>
        <w:tc>
          <w:tcPr>
            <w:tcW w:w="0" w:type="auto"/>
            <w:hideMark/>
          </w:tcPr>
          <w:p w14:paraId="6B4699AA"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Stores encrypted data inside Registry</w:t>
            </w:r>
          </w:p>
        </w:tc>
      </w:tr>
      <w:tr w:rsidR="00D563B8" w:rsidRPr="00E92A9C" w14:paraId="6BF5C647"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AB37116"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File Deletion</w:t>
            </w:r>
          </w:p>
        </w:tc>
        <w:tc>
          <w:tcPr>
            <w:tcW w:w="0" w:type="auto"/>
            <w:hideMark/>
          </w:tcPr>
          <w:p w14:paraId="41062711"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T1070.004</w:t>
            </w:r>
          </w:p>
        </w:tc>
        <w:tc>
          <w:tcPr>
            <w:tcW w:w="0" w:type="auto"/>
            <w:hideMark/>
          </w:tcPr>
          <w:p w14:paraId="24159B5B"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Deletes files to remove evidence</w:t>
            </w:r>
          </w:p>
        </w:tc>
      </w:tr>
      <w:tr w:rsidR="00D563B8" w:rsidRPr="00E92A9C" w14:paraId="25F0A0B0"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4EC471ED"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Firewall Modification</w:t>
            </w:r>
          </w:p>
        </w:tc>
        <w:tc>
          <w:tcPr>
            <w:tcW w:w="0" w:type="auto"/>
            <w:hideMark/>
          </w:tcPr>
          <w:p w14:paraId="61536CBC"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T1686.003</w:t>
            </w:r>
          </w:p>
        </w:tc>
        <w:tc>
          <w:tcPr>
            <w:tcW w:w="0" w:type="auto"/>
            <w:hideMark/>
          </w:tcPr>
          <w:p w14:paraId="587F47C1"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Opens firewall rules for remote access</w:t>
            </w:r>
          </w:p>
        </w:tc>
      </w:tr>
    </w:tbl>
    <w:p w14:paraId="1B515728" w14:textId="77777777" w:rsidR="00D563B8" w:rsidRPr="00E92A9C" w:rsidRDefault="00D563B8" w:rsidP="00D563B8">
      <w:pPr>
        <w:rPr>
          <w:sz w:val="24"/>
          <w:szCs w:val="24"/>
        </w:rPr>
      </w:pPr>
      <w:r>
        <w:rPr>
          <w:sz w:val="24"/>
          <w:szCs w:val="24"/>
        </w:rPr>
        <w:pict w14:anchorId="420F2BBB">
          <v:rect id="_x0000_i1033" style="width:0;height:1.5pt" o:hralign="center" o:hrstd="t" o:hr="t" fillcolor="#a0a0a0" stroked="f"/>
        </w:pict>
      </w:r>
    </w:p>
    <w:p w14:paraId="1A895D7E" w14:textId="77777777" w:rsidR="00D563B8" w:rsidRPr="00E92A9C" w:rsidRDefault="00D563B8" w:rsidP="00D563B8">
      <w:pPr>
        <w:rPr>
          <w:b/>
          <w:bCs/>
          <w:sz w:val="24"/>
          <w:szCs w:val="24"/>
        </w:rPr>
      </w:pPr>
      <w:r w:rsidRPr="00E92A9C">
        <w:rPr>
          <w:b/>
          <w:bCs/>
          <w:sz w:val="24"/>
          <w:szCs w:val="24"/>
        </w:rPr>
        <w:t>10. Credential Access</w:t>
      </w:r>
    </w:p>
    <w:p w14:paraId="22D47AF3" w14:textId="77777777" w:rsidR="00D563B8" w:rsidRDefault="00D563B8" w:rsidP="00D563B8">
      <w:pPr>
        <w:rPr>
          <w:sz w:val="24"/>
          <w:szCs w:val="24"/>
        </w:rPr>
      </w:pPr>
      <w:r w:rsidRPr="00E92A9C">
        <w:rPr>
          <w:sz w:val="24"/>
          <w:szCs w:val="24"/>
        </w:rPr>
        <w:t>No dedicated credential theft functionality has been publicly documented for TYPEFRAME.</w:t>
      </w:r>
    </w:p>
    <w:p w14:paraId="4C7D7D64" w14:textId="77777777" w:rsidR="00D563B8" w:rsidRPr="00E92A9C" w:rsidRDefault="00D563B8" w:rsidP="00D563B8">
      <w:pPr>
        <w:rPr>
          <w:sz w:val="24"/>
          <w:szCs w:val="24"/>
        </w:rPr>
      </w:pPr>
    </w:p>
    <w:tbl>
      <w:tblPr>
        <w:tblStyle w:val="GridTable1Light-Accent1"/>
        <w:tblW w:w="0" w:type="auto"/>
        <w:tblLook w:val="04A0" w:firstRow="1" w:lastRow="0" w:firstColumn="1" w:lastColumn="0" w:noHBand="0" w:noVBand="1"/>
      </w:tblPr>
      <w:tblGrid>
        <w:gridCol w:w="2809"/>
        <w:gridCol w:w="5422"/>
      </w:tblGrid>
      <w:tr w:rsidR="00D563B8" w:rsidRPr="00E92A9C" w14:paraId="54433746"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05403940" w14:textId="77777777" w:rsidR="00D563B8" w:rsidRPr="00E92A9C" w:rsidRDefault="00D563B8" w:rsidP="008B6BB6">
            <w:pPr>
              <w:rPr>
                <w:sz w:val="24"/>
                <w:szCs w:val="24"/>
              </w:rPr>
            </w:pPr>
            <w:r w:rsidRPr="00E92A9C">
              <w:rPr>
                <w:sz w:val="24"/>
                <w:szCs w:val="24"/>
              </w:rPr>
              <w:t>Detail</w:t>
            </w:r>
          </w:p>
        </w:tc>
        <w:tc>
          <w:tcPr>
            <w:tcW w:w="0" w:type="auto"/>
            <w:shd w:val="clear" w:color="auto" w:fill="D9E2F3" w:themeFill="accent1" w:themeFillTint="33"/>
            <w:hideMark/>
          </w:tcPr>
          <w:p w14:paraId="0BE11083"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Explanation</w:t>
            </w:r>
          </w:p>
        </w:tc>
      </w:tr>
      <w:tr w:rsidR="00D563B8" w:rsidRPr="00E92A9C" w14:paraId="6AE55E3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31AC4F6C"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No Direct Credential Theft</w:t>
            </w:r>
          </w:p>
        </w:tc>
        <w:tc>
          <w:tcPr>
            <w:tcW w:w="0" w:type="auto"/>
            <w:hideMark/>
          </w:tcPr>
          <w:p w14:paraId="3A6FB7A7"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Credential harvesting capability not publicly observed</w:t>
            </w:r>
          </w:p>
        </w:tc>
      </w:tr>
      <w:tr w:rsidR="00D563B8" w:rsidRPr="00E92A9C" w14:paraId="170C9C42"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C5BD73D" w14:textId="77777777" w:rsidR="00D563B8" w:rsidRPr="006851F3" w:rsidRDefault="00D563B8" w:rsidP="008B6BB6">
            <w:pPr>
              <w:rPr>
                <w:rFonts w:ascii="Times New Roman" w:hAnsi="Times New Roman" w:cs="Times New Roman"/>
                <w:b w:val="0"/>
                <w:bCs w:val="0"/>
                <w:sz w:val="24"/>
                <w:szCs w:val="24"/>
              </w:rPr>
            </w:pPr>
            <w:r w:rsidRPr="006851F3">
              <w:rPr>
                <w:rFonts w:ascii="Times New Roman" w:hAnsi="Times New Roman" w:cs="Times New Roman"/>
                <w:b w:val="0"/>
                <w:bCs w:val="0"/>
                <w:sz w:val="24"/>
                <w:szCs w:val="24"/>
              </w:rPr>
              <w:t>Primary Function</w:t>
            </w:r>
          </w:p>
        </w:tc>
        <w:tc>
          <w:tcPr>
            <w:tcW w:w="0" w:type="auto"/>
            <w:hideMark/>
          </w:tcPr>
          <w:p w14:paraId="6A5D4428" w14:textId="77777777" w:rsidR="00D563B8" w:rsidRPr="006851F3"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1F3">
              <w:rPr>
                <w:rFonts w:ascii="Times New Roman" w:hAnsi="Times New Roman" w:cs="Times New Roman"/>
                <w:sz w:val="24"/>
                <w:szCs w:val="24"/>
              </w:rPr>
              <w:t>Remote access and espionage operations</w:t>
            </w:r>
          </w:p>
        </w:tc>
      </w:tr>
    </w:tbl>
    <w:p w14:paraId="59D34EC4" w14:textId="77777777" w:rsidR="00D563B8" w:rsidRPr="00E92A9C" w:rsidRDefault="00D563B8" w:rsidP="00D563B8">
      <w:pPr>
        <w:rPr>
          <w:sz w:val="24"/>
          <w:szCs w:val="24"/>
        </w:rPr>
      </w:pPr>
      <w:r>
        <w:rPr>
          <w:sz w:val="24"/>
          <w:szCs w:val="24"/>
        </w:rPr>
        <w:pict w14:anchorId="5B0D7268">
          <v:rect id="_x0000_i1034" style="width:0;height:1.5pt" o:hralign="center" o:hrstd="t" o:hr="t" fillcolor="#a0a0a0" stroked="f"/>
        </w:pict>
      </w:r>
    </w:p>
    <w:p w14:paraId="1A819749" w14:textId="77777777" w:rsidR="00D563B8" w:rsidRPr="00E92A9C" w:rsidRDefault="00D563B8" w:rsidP="00D563B8">
      <w:pPr>
        <w:rPr>
          <w:b/>
          <w:bCs/>
          <w:sz w:val="24"/>
          <w:szCs w:val="24"/>
        </w:rPr>
      </w:pPr>
      <w:r w:rsidRPr="00E92A9C">
        <w:rPr>
          <w:b/>
          <w:bCs/>
          <w:sz w:val="24"/>
          <w:szCs w:val="24"/>
        </w:rPr>
        <w:t>11. Discovery Techniques</w:t>
      </w:r>
    </w:p>
    <w:p w14:paraId="78959C70" w14:textId="77777777" w:rsidR="00D563B8" w:rsidRPr="006851F3" w:rsidRDefault="00D563B8" w:rsidP="00D563B8">
      <w:r w:rsidRPr="006851F3">
        <w:t>TYPEFRAME deploys multiple discovery techniques to gather information about the compromised system.</w:t>
      </w:r>
    </w:p>
    <w:p w14:paraId="1E9F7B7C" w14:textId="77777777" w:rsidR="00D563B8" w:rsidRDefault="00D563B8" w:rsidP="00D563B8">
      <w:r w:rsidRPr="006851F3">
        <w:t>The malware can enumerate files and directories (T1083) and collect local storage information including disk volume details (T1680).</w:t>
      </w:r>
    </w:p>
    <w:p w14:paraId="67511531" w14:textId="77777777" w:rsidR="00D563B8" w:rsidRPr="006851F3" w:rsidRDefault="00D563B8" w:rsidP="00D563B8"/>
    <w:tbl>
      <w:tblPr>
        <w:tblStyle w:val="GridTable1Light-Accent5"/>
        <w:tblW w:w="0" w:type="auto"/>
        <w:tblLook w:val="04A0" w:firstRow="1" w:lastRow="0" w:firstColumn="1" w:lastColumn="0" w:noHBand="0" w:noVBand="1"/>
      </w:tblPr>
      <w:tblGrid>
        <w:gridCol w:w="2602"/>
        <w:gridCol w:w="1417"/>
        <w:gridCol w:w="3436"/>
      </w:tblGrid>
      <w:tr w:rsidR="00D563B8" w:rsidRPr="00E92A9C" w14:paraId="11927339"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2CA6EE24" w14:textId="77777777" w:rsidR="00D563B8" w:rsidRPr="00E92A9C" w:rsidRDefault="00D563B8" w:rsidP="008B6BB6">
            <w:pPr>
              <w:rPr>
                <w:sz w:val="24"/>
                <w:szCs w:val="24"/>
              </w:rPr>
            </w:pPr>
            <w:r w:rsidRPr="00E92A9C">
              <w:rPr>
                <w:sz w:val="24"/>
                <w:szCs w:val="24"/>
              </w:rPr>
              <w:t>Method</w:t>
            </w:r>
          </w:p>
        </w:tc>
        <w:tc>
          <w:tcPr>
            <w:tcW w:w="0" w:type="auto"/>
            <w:shd w:val="clear" w:color="auto" w:fill="D9E2F3" w:themeFill="accent1" w:themeFillTint="33"/>
            <w:hideMark/>
          </w:tcPr>
          <w:p w14:paraId="1B0A9FCA"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shd w:val="clear" w:color="auto" w:fill="D9E2F3" w:themeFill="accent1" w:themeFillTint="33"/>
            <w:hideMark/>
          </w:tcPr>
          <w:p w14:paraId="01A0D184"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4F52E5CA"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3A5B0303"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File Discovery</w:t>
            </w:r>
          </w:p>
        </w:tc>
        <w:tc>
          <w:tcPr>
            <w:tcW w:w="0" w:type="auto"/>
            <w:hideMark/>
          </w:tcPr>
          <w:p w14:paraId="508F5CFF"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T1083</w:t>
            </w:r>
          </w:p>
        </w:tc>
        <w:tc>
          <w:tcPr>
            <w:tcW w:w="0" w:type="auto"/>
            <w:hideMark/>
          </w:tcPr>
          <w:p w14:paraId="26EF8F22"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Searches directories and files</w:t>
            </w:r>
          </w:p>
        </w:tc>
      </w:tr>
      <w:tr w:rsidR="00D563B8" w:rsidRPr="00E92A9C" w14:paraId="48DEDDA7"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3A465970"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Local Storage Discovery</w:t>
            </w:r>
          </w:p>
        </w:tc>
        <w:tc>
          <w:tcPr>
            <w:tcW w:w="0" w:type="auto"/>
            <w:hideMark/>
          </w:tcPr>
          <w:p w14:paraId="37E1FC79"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T1680</w:t>
            </w:r>
          </w:p>
        </w:tc>
        <w:tc>
          <w:tcPr>
            <w:tcW w:w="0" w:type="auto"/>
            <w:hideMark/>
          </w:tcPr>
          <w:p w14:paraId="739F7F2D"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Collects disk volume information</w:t>
            </w:r>
          </w:p>
        </w:tc>
      </w:tr>
    </w:tbl>
    <w:p w14:paraId="28EA36B2" w14:textId="77777777" w:rsidR="00D563B8" w:rsidRPr="00E92A9C" w:rsidRDefault="00D563B8" w:rsidP="00D563B8">
      <w:pPr>
        <w:rPr>
          <w:sz w:val="24"/>
          <w:szCs w:val="24"/>
        </w:rPr>
      </w:pPr>
      <w:r>
        <w:rPr>
          <w:sz w:val="24"/>
          <w:szCs w:val="24"/>
        </w:rPr>
        <w:pict w14:anchorId="2DEAF8F1">
          <v:rect id="_x0000_i1035" style="width:0;height:1.5pt" o:hralign="center" o:hrstd="t" o:hr="t" fillcolor="#a0a0a0" stroked="f"/>
        </w:pict>
      </w:r>
    </w:p>
    <w:p w14:paraId="3C411B23" w14:textId="77777777" w:rsidR="00D563B8" w:rsidRPr="00E92A9C" w:rsidRDefault="00D563B8" w:rsidP="00D563B8">
      <w:pPr>
        <w:rPr>
          <w:b/>
          <w:bCs/>
          <w:sz w:val="24"/>
          <w:szCs w:val="24"/>
        </w:rPr>
      </w:pPr>
      <w:r w:rsidRPr="00E92A9C">
        <w:rPr>
          <w:b/>
          <w:bCs/>
          <w:sz w:val="24"/>
          <w:szCs w:val="24"/>
        </w:rPr>
        <w:lastRenderedPageBreak/>
        <w:t>12. Lateral Movement</w:t>
      </w:r>
    </w:p>
    <w:p w14:paraId="28BAEAB4" w14:textId="77777777" w:rsidR="00D563B8" w:rsidRDefault="00D563B8" w:rsidP="00D563B8">
      <w:r w:rsidRPr="0031056B">
        <w:t>No direct lateral movement capability has been publicly documented for TYPEFRAME. However, the malware can deploy proxy functionality (T1090), enabling compromised systems to relay attacker traffic and potentially support lateral operations.</w:t>
      </w:r>
    </w:p>
    <w:p w14:paraId="25CABED4" w14:textId="77777777" w:rsidR="00D563B8" w:rsidRPr="0031056B" w:rsidRDefault="00D563B8" w:rsidP="00D563B8"/>
    <w:tbl>
      <w:tblPr>
        <w:tblStyle w:val="GridTable1Light-Accent5"/>
        <w:tblW w:w="0" w:type="auto"/>
        <w:tblLook w:val="04A0" w:firstRow="1" w:lastRow="0" w:firstColumn="1" w:lastColumn="0" w:noHBand="0" w:noVBand="1"/>
      </w:tblPr>
      <w:tblGrid>
        <w:gridCol w:w="3169"/>
        <w:gridCol w:w="4949"/>
      </w:tblGrid>
      <w:tr w:rsidR="00D563B8" w:rsidRPr="00E92A9C" w14:paraId="3338D147"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6E0790C5" w14:textId="77777777" w:rsidR="00D563B8" w:rsidRPr="00E92A9C" w:rsidRDefault="00D563B8" w:rsidP="008B6BB6">
            <w:pPr>
              <w:rPr>
                <w:sz w:val="24"/>
                <w:szCs w:val="24"/>
              </w:rPr>
            </w:pPr>
            <w:r w:rsidRPr="00E92A9C">
              <w:rPr>
                <w:sz w:val="24"/>
                <w:szCs w:val="24"/>
              </w:rPr>
              <w:t>Detail</w:t>
            </w:r>
          </w:p>
        </w:tc>
        <w:tc>
          <w:tcPr>
            <w:tcW w:w="0" w:type="auto"/>
            <w:shd w:val="clear" w:color="auto" w:fill="D9E2F3" w:themeFill="accent1" w:themeFillTint="33"/>
            <w:hideMark/>
          </w:tcPr>
          <w:p w14:paraId="3349D9E4"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Explanation</w:t>
            </w:r>
          </w:p>
        </w:tc>
      </w:tr>
      <w:tr w:rsidR="00D563B8" w:rsidRPr="00E92A9C" w14:paraId="3AE4FD3B"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5C15548"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No Explicit Lateral Movement</w:t>
            </w:r>
          </w:p>
        </w:tc>
        <w:tc>
          <w:tcPr>
            <w:tcW w:w="0" w:type="auto"/>
            <w:hideMark/>
          </w:tcPr>
          <w:p w14:paraId="04F15F63"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No propagation mechanism publicly documented</w:t>
            </w:r>
          </w:p>
        </w:tc>
      </w:tr>
      <w:tr w:rsidR="00D563B8" w:rsidRPr="00E92A9C" w14:paraId="5DFE28CB"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DD396F9"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Proxy Capability</w:t>
            </w:r>
          </w:p>
        </w:tc>
        <w:tc>
          <w:tcPr>
            <w:tcW w:w="0" w:type="auto"/>
            <w:hideMark/>
          </w:tcPr>
          <w:p w14:paraId="3953C6CB"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T1090 may assist indirect lateral operations</w:t>
            </w:r>
          </w:p>
        </w:tc>
      </w:tr>
    </w:tbl>
    <w:p w14:paraId="7A6FE5C9" w14:textId="77777777" w:rsidR="00D563B8" w:rsidRPr="00E92A9C" w:rsidRDefault="00D563B8" w:rsidP="00D563B8">
      <w:pPr>
        <w:rPr>
          <w:sz w:val="24"/>
          <w:szCs w:val="24"/>
        </w:rPr>
      </w:pPr>
      <w:r>
        <w:rPr>
          <w:sz w:val="24"/>
          <w:szCs w:val="24"/>
        </w:rPr>
        <w:pict w14:anchorId="2A5D0461">
          <v:rect id="_x0000_i1036" style="width:0;height:1.5pt" o:hralign="center" o:hrstd="t" o:hr="t" fillcolor="#a0a0a0" stroked="f"/>
        </w:pict>
      </w:r>
    </w:p>
    <w:p w14:paraId="31CF3B65" w14:textId="77777777" w:rsidR="00D563B8" w:rsidRPr="00E92A9C" w:rsidRDefault="00D563B8" w:rsidP="00D563B8">
      <w:pPr>
        <w:rPr>
          <w:b/>
          <w:bCs/>
          <w:sz w:val="24"/>
          <w:szCs w:val="24"/>
        </w:rPr>
      </w:pPr>
      <w:r w:rsidRPr="00E92A9C">
        <w:rPr>
          <w:b/>
          <w:bCs/>
          <w:sz w:val="24"/>
          <w:szCs w:val="24"/>
        </w:rPr>
        <w:t>13. Command &amp; Control (C2)</w:t>
      </w:r>
    </w:p>
    <w:p w14:paraId="76265067" w14:textId="77777777" w:rsidR="00D563B8" w:rsidRPr="0031056B" w:rsidRDefault="00D563B8" w:rsidP="00D563B8">
      <w:r w:rsidRPr="0031056B">
        <w:t>TYPEFRAME communicates with attacker-controlled infrastructure using encrypted communications over non-standard ports such as 443, 8080, and 8443 (T1571).</w:t>
      </w:r>
    </w:p>
    <w:p w14:paraId="36E780E5" w14:textId="77777777" w:rsidR="00D563B8" w:rsidRPr="0031056B" w:rsidRDefault="00D563B8" w:rsidP="00D563B8">
      <w:r w:rsidRPr="0031056B">
        <w:t>The malware also supports proxy functionality (T1090) and file transfer operations (T1105), enabling remote command execution and operational control.</w:t>
      </w:r>
    </w:p>
    <w:p w14:paraId="6A48A63C" w14:textId="77777777" w:rsidR="00D563B8" w:rsidRPr="00E92A9C" w:rsidRDefault="00D563B8" w:rsidP="00D563B8">
      <w:pPr>
        <w:rPr>
          <w:sz w:val="24"/>
          <w:szCs w:val="24"/>
        </w:rPr>
      </w:pPr>
    </w:p>
    <w:tbl>
      <w:tblPr>
        <w:tblStyle w:val="GridTable1Light-Accent1"/>
        <w:tblW w:w="0" w:type="auto"/>
        <w:tblLook w:val="04A0" w:firstRow="1" w:lastRow="0" w:firstColumn="1" w:lastColumn="0" w:noHBand="0" w:noVBand="1"/>
      </w:tblPr>
      <w:tblGrid>
        <w:gridCol w:w="2338"/>
        <w:gridCol w:w="1417"/>
        <w:gridCol w:w="4045"/>
      </w:tblGrid>
      <w:tr w:rsidR="00D563B8" w:rsidRPr="00E92A9C" w14:paraId="1F425F00"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E2BDC" w14:textId="77777777" w:rsidR="00D563B8" w:rsidRPr="00E92A9C" w:rsidRDefault="00D563B8" w:rsidP="008B6BB6">
            <w:pPr>
              <w:rPr>
                <w:sz w:val="24"/>
                <w:szCs w:val="24"/>
              </w:rPr>
            </w:pPr>
            <w:r w:rsidRPr="00E92A9C">
              <w:rPr>
                <w:sz w:val="24"/>
                <w:szCs w:val="24"/>
              </w:rPr>
              <w:t>Method</w:t>
            </w:r>
          </w:p>
        </w:tc>
        <w:tc>
          <w:tcPr>
            <w:tcW w:w="0" w:type="auto"/>
            <w:hideMark/>
          </w:tcPr>
          <w:p w14:paraId="20854528"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hideMark/>
          </w:tcPr>
          <w:p w14:paraId="33BAC5C8"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653D283D"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0435891" w14:textId="77777777" w:rsidR="00D563B8" w:rsidRPr="0031056B" w:rsidRDefault="00D563B8" w:rsidP="008B6BB6">
            <w:pPr>
              <w:rPr>
                <w:b w:val="0"/>
                <w:bCs w:val="0"/>
                <w:sz w:val="24"/>
                <w:szCs w:val="24"/>
              </w:rPr>
            </w:pPr>
            <w:r w:rsidRPr="0031056B">
              <w:rPr>
                <w:b w:val="0"/>
                <w:bCs w:val="0"/>
                <w:sz w:val="24"/>
                <w:szCs w:val="24"/>
              </w:rPr>
              <w:t>Non-Standard Ports</w:t>
            </w:r>
          </w:p>
        </w:tc>
        <w:tc>
          <w:tcPr>
            <w:tcW w:w="0" w:type="auto"/>
            <w:hideMark/>
          </w:tcPr>
          <w:p w14:paraId="42A99D26"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T1571</w:t>
            </w:r>
          </w:p>
        </w:tc>
        <w:tc>
          <w:tcPr>
            <w:tcW w:w="0" w:type="auto"/>
            <w:hideMark/>
          </w:tcPr>
          <w:p w14:paraId="7FFE98E9"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Uses ports 443, 8080, and 8443</w:t>
            </w:r>
          </w:p>
        </w:tc>
      </w:tr>
      <w:tr w:rsidR="00D563B8" w:rsidRPr="00E92A9C" w14:paraId="6071B35E"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63DA744" w14:textId="77777777" w:rsidR="00D563B8" w:rsidRPr="0031056B" w:rsidRDefault="00D563B8" w:rsidP="008B6BB6">
            <w:pPr>
              <w:rPr>
                <w:b w:val="0"/>
                <w:bCs w:val="0"/>
                <w:sz w:val="24"/>
                <w:szCs w:val="24"/>
              </w:rPr>
            </w:pPr>
            <w:r w:rsidRPr="0031056B">
              <w:rPr>
                <w:b w:val="0"/>
                <w:bCs w:val="0"/>
                <w:sz w:val="24"/>
                <w:szCs w:val="24"/>
              </w:rPr>
              <w:t>Proxy Functionality</w:t>
            </w:r>
          </w:p>
        </w:tc>
        <w:tc>
          <w:tcPr>
            <w:tcW w:w="0" w:type="auto"/>
            <w:hideMark/>
          </w:tcPr>
          <w:p w14:paraId="3646C641"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T1090</w:t>
            </w:r>
          </w:p>
        </w:tc>
        <w:tc>
          <w:tcPr>
            <w:tcW w:w="0" w:type="auto"/>
            <w:hideMark/>
          </w:tcPr>
          <w:p w14:paraId="54306A7A"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Compromised host can act as proxy</w:t>
            </w:r>
          </w:p>
        </w:tc>
      </w:tr>
      <w:tr w:rsidR="00D563B8" w:rsidRPr="00E92A9C" w14:paraId="49529B1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4FB1051" w14:textId="77777777" w:rsidR="00D563B8" w:rsidRPr="0031056B" w:rsidRDefault="00D563B8" w:rsidP="008B6BB6">
            <w:pPr>
              <w:rPr>
                <w:b w:val="0"/>
                <w:bCs w:val="0"/>
                <w:sz w:val="24"/>
                <w:szCs w:val="24"/>
              </w:rPr>
            </w:pPr>
            <w:r w:rsidRPr="0031056B">
              <w:rPr>
                <w:b w:val="0"/>
                <w:bCs w:val="0"/>
                <w:sz w:val="24"/>
                <w:szCs w:val="24"/>
              </w:rPr>
              <w:t>File Transfer</w:t>
            </w:r>
          </w:p>
        </w:tc>
        <w:tc>
          <w:tcPr>
            <w:tcW w:w="0" w:type="auto"/>
            <w:hideMark/>
          </w:tcPr>
          <w:p w14:paraId="2EADADDF"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T1105</w:t>
            </w:r>
          </w:p>
        </w:tc>
        <w:tc>
          <w:tcPr>
            <w:tcW w:w="0" w:type="auto"/>
            <w:hideMark/>
          </w:tcPr>
          <w:p w14:paraId="57F41190"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Uploads and downloads files</w:t>
            </w:r>
          </w:p>
        </w:tc>
      </w:tr>
    </w:tbl>
    <w:p w14:paraId="011418F9" w14:textId="77777777" w:rsidR="00D563B8" w:rsidRPr="00E92A9C" w:rsidRDefault="00D563B8" w:rsidP="00D563B8">
      <w:pPr>
        <w:rPr>
          <w:sz w:val="24"/>
          <w:szCs w:val="24"/>
        </w:rPr>
      </w:pPr>
      <w:r>
        <w:rPr>
          <w:sz w:val="24"/>
          <w:szCs w:val="24"/>
        </w:rPr>
        <w:pict w14:anchorId="4D7DB403">
          <v:rect id="_x0000_i1037" style="width:0;height:1.5pt" o:hralign="center" o:hrstd="t" o:hr="t" fillcolor="#a0a0a0" stroked="f"/>
        </w:pict>
      </w:r>
    </w:p>
    <w:p w14:paraId="7B0EBF9A" w14:textId="77777777" w:rsidR="00D563B8" w:rsidRPr="00E92A9C" w:rsidRDefault="00D563B8" w:rsidP="00D563B8">
      <w:pPr>
        <w:rPr>
          <w:b/>
          <w:bCs/>
          <w:sz w:val="24"/>
          <w:szCs w:val="24"/>
        </w:rPr>
      </w:pPr>
      <w:r w:rsidRPr="00E92A9C">
        <w:rPr>
          <w:b/>
          <w:bCs/>
          <w:sz w:val="24"/>
          <w:szCs w:val="24"/>
        </w:rPr>
        <w:t>14. Exfiltration</w:t>
      </w:r>
    </w:p>
    <w:p w14:paraId="7FD96B28" w14:textId="77777777" w:rsidR="00D563B8" w:rsidRDefault="00D563B8" w:rsidP="00D563B8">
      <w:r w:rsidRPr="0031056B">
        <w:t>TYPEFRAME supports upload and download operations between attacker-controlled systems and the compromised host. This capability may be used to exfiltrate sensitive files during espionage operations.</w:t>
      </w:r>
    </w:p>
    <w:p w14:paraId="52F0DEC8" w14:textId="77777777" w:rsidR="00D563B8" w:rsidRPr="0031056B" w:rsidRDefault="00D563B8" w:rsidP="00D563B8"/>
    <w:tbl>
      <w:tblPr>
        <w:tblStyle w:val="GridTable1Light-Accent1"/>
        <w:tblW w:w="0" w:type="auto"/>
        <w:tblLook w:val="04A0" w:firstRow="1" w:lastRow="0" w:firstColumn="1" w:lastColumn="0" w:noHBand="0" w:noVBand="1"/>
      </w:tblPr>
      <w:tblGrid>
        <w:gridCol w:w="1703"/>
        <w:gridCol w:w="1417"/>
        <w:gridCol w:w="4542"/>
      </w:tblGrid>
      <w:tr w:rsidR="00D563B8" w:rsidRPr="00E92A9C" w14:paraId="55C810A0"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7D9F853B" w14:textId="77777777" w:rsidR="00D563B8" w:rsidRPr="00E92A9C" w:rsidRDefault="00D563B8" w:rsidP="008B6BB6">
            <w:pPr>
              <w:rPr>
                <w:sz w:val="24"/>
                <w:szCs w:val="24"/>
              </w:rPr>
            </w:pPr>
            <w:r w:rsidRPr="00E92A9C">
              <w:rPr>
                <w:sz w:val="24"/>
                <w:szCs w:val="24"/>
              </w:rPr>
              <w:t>Method</w:t>
            </w:r>
          </w:p>
        </w:tc>
        <w:tc>
          <w:tcPr>
            <w:tcW w:w="0" w:type="auto"/>
            <w:shd w:val="clear" w:color="auto" w:fill="D9E2F3" w:themeFill="accent1" w:themeFillTint="33"/>
            <w:hideMark/>
          </w:tcPr>
          <w:p w14:paraId="6BC71BD2"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shd w:val="clear" w:color="auto" w:fill="D9E2F3" w:themeFill="accent1" w:themeFillTint="33"/>
            <w:hideMark/>
          </w:tcPr>
          <w:p w14:paraId="50833D00"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53C0CD11"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732ABFA"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File Transfer</w:t>
            </w:r>
          </w:p>
        </w:tc>
        <w:tc>
          <w:tcPr>
            <w:tcW w:w="0" w:type="auto"/>
            <w:hideMark/>
          </w:tcPr>
          <w:p w14:paraId="6DFC9E90"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T1105</w:t>
            </w:r>
          </w:p>
        </w:tc>
        <w:tc>
          <w:tcPr>
            <w:tcW w:w="0" w:type="auto"/>
            <w:hideMark/>
          </w:tcPr>
          <w:p w14:paraId="0F5BE730"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Uploads stolen files to attacker infrastructure</w:t>
            </w:r>
          </w:p>
        </w:tc>
      </w:tr>
      <w:tr w:rsidR="00D563B8" w:rsidRPr="00E92A9C" w14:paraId="7AC53AB6"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687DA99"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Remote Access</w:t>
            </w:r>
          </w:p>
        </w:tc>
        <w:tc>
          <w:tcPr>
            <w:tcW w:w="0" w:type="auto"/>
            <w:hideMark/>
          </w:tcPr>
          <w:p w14:paraId="44D9D5C1"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T1059.003</w:t>
            </w:r>
          </w:p>
        </w:tc>
        <w:tc>
          <w:tcPr>
            <w:tcW w:w="0" w:type="auto"/>
            <w:hideMark/>
          </w:tcPr>
          <w:p w14:paraId="73EA3376"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Supports remote command execution</w:t>
            </w:r>
          </w:p>
        </w:tc>
      </w:tr>
    </w:tbl>
    <w:p w14:paraId="7B6A5A44" w14:textId="77777777" w:rsidR="00D563B8" w:rsidRPr="00E92A9C" w:rsidRDefault="00D563B8" w:rsidP="00D563B8">
      <w:pPr>
        <w:rPr>
          <w:sz w:val="24"/>
          <w:szCs w:val="24"/>
        </w:rPr>
      </w:pPr>
      <w:r>
        <w:rPr>
          <w:sz w:val="24"/>
          <w:szCs w:val="24"/>
        </w:rPr>
        <w:pict w14:anchorId="6A6FA876">
          <v:rect id="_x0000_i1038" style="width:0;height:1.5pt" o:hralign="center" o:hrstd="t" o:hr="t" fillcolor="#a0a0a0" stroked="f"/>
        </w:pict>
      </w:r>
    </w:p>
    <w:p w14:paraId="3A15D02D" w14:textId="77777777" w:rsidR="00D563B8" w:rsidRPr="00E92A9C" w:rsidRDefault="00D563B8" w:rsidP="00D563B8">
      <w:pPr>
        <w:rPr>
          <w:b/>
          <w:bCs/>
          <w:sz w:val="24"/>
          <w:szCs w:val="24"/>
        </w:rPr>
      </w:pPr>
      <w:r w:rsidRPr="00E92A9C">
        <w:rPr>
          <w:b/>
          <w:bCs/>
          <w:sz w:val="24"/>
          <w:szCs w:val="24"/>
        </w:rPr>
        <w:t>15. Impact Analysis</w:t>
      </w:r>
    </w:p>
    <w:p w14:paraId="71E0105B" w14:textId="77777777" w:rsidR="00D563B8" w:rsidRPr="0031056B" w:rsidRDefault="00D563B8" w:rsidP="00D563B8">
      <w:r w:rsidRPr="0031056B">
        <w:t>TYPEFRAME provides attackers with long-term remote access and operational control over compromised Windows systems. Its persistence mechanisms, encrypted communications, and stealth-focused design make it highly effective for cyber espionage operations.</w:t>
      </w:r>
    </w:p>
    <w:p w14:paraId="3BE0743C" w14:textId="77777777" w:rsidR="00D563B8" w:rsidRPr="0031056B" w:rsidRDefault="00D563B8" w:rsidP="00D563B8">
      <w:r w:rsidRPr="0031056B">
        <w:t>Successful compromise may result in:</w:t>
      </w:r>
    </w:p>
    <w:p w14:paraId="2CD80155" w14:textId="77777777" w:rsidR="00D563B8" w:rsidRPr="0031056B" w:rsidRDefault="00D563B8" w:rsidP="00D563B8">
      <w:pPr>
        <w:numPr>
          <w:ilvl w:val="0"/>
          <w:numId w:val="1"/>
        </w:numPr>
      </w:pPr>
      <w:r w:rsidRPr="0031056B">
        <w:t xml:space="preserve">remote attacker access </w:t>
      </w:r>
    </w:p>
    <w:p w14:paraId="75B7E40E" w14:textId="77777777" w:rsidR="00D563B8" w:rsidRPr="0031056B" w:rsidRDefault="00D563B8" w:rsidP="00D563B8">
      <w:pPr>
        <w:numPr>
          <w:ilvl w:val="0"/>
          <w:numId w:val="1"/>
        </w:numPr>
      </w:pPr>
      <w:r w:rsidRPr="0031056B">
        <w:t xml:space="preserve">persistent system compromise </w:t>
      </w:r>
    </w:p>
    <w:p w14:paraId="2AB4E68C" w14:textId="77777777" w:rsidR="00D563B8" w:rsidRPr="0031056B" w:rsidRDefault="00D563B8" w:rsidP="00D563B8">
      <w:pPr>
        <w:numPr>
          <w:ilvl w:val="0"/>
          <w:numId w:val="1"/>
        </w:numPr>
      </w:pPr>
      <w:r w:rsidRPr="0031056B">
        <w:t xml:space="preserve">sensitive file theft </w:t>
      </w:r>
    </w:p>
    <w:p w14:paraId="78FD4D44" w14:textId="77777777" w:rsidR="00D563B8" w:rsidRPr="0031056B" w:rsidRDefault="00D563B8" w:rsidP="00D563B8">
      <w:pPr>
        <w:numPr>
          <w:ilvl w:val="0"/>
          <w:numId w:val="1"/>
        </w:numPr>
      </w:pPr>
      <w:r w:rsidRPr="0031056B">
        <w:t xml:space="preserve">covert command execution </w:t>
      </w:r>
    </w:p>
    <w:p w14:paraId="288A23B0" w14:textId="77777777" w:rsidR="00D563B8" w:rsidRPr="0031056B" w:rsidRDefault="00D563B8" w:rsidP="00D563B8">
      <w:pPr>
        <w:numPr>
          <w:ilvl w:val="0"/>
          <w:numId w:val="1"/>
        </w:numPr>
      </w:pPr>
      <w:r w:rsidRPr="0031056B">
        <w:t xml:space="preserve">long-term espionage activity </w:t>
      </w:r>
    </w:p>
    <w:p w14:paraId="5687E5B0" w14:textId="77777777" w:rsidR="00D563B8" w:rsidRPr="00E92A9C" w:rsidRDefault="00D563B8" w:rsidP="00D563B8">
      <w:pPr>
        <w:ind w:left="360"/>
        <w:rPr>
          <w:sz w:val="24"/>
          <w:szCs w:val="24"/>
        </w:rPr>
      </w:pPr>
    </w:p>
    <w:tbl>
      <w:tblPr>
        <w:tblStyle w:val="GridTable1Light-Accent1"/>
        <w:tblW w:w="0" w:type="auto"/>
        <w:tblLook w:val="04A0" w:firstRow="1" w:lastRow="0" w:firstColumn="1" w:lastColumn="0" w:noHBand="0" w:noVBand="1"/>
      </w:tblPr>
      <w:tblGrid>
        <w:gridCol w:w="3047"/>
        <w:gridCol w:w="1417"/>
        <w:gridCol w:w="4552"/>
      </w:tblGrid>
      <w:tr w:rsidR="00D563B8" w:rsidRPr="00E92A9C" w14:paraId="46936F8D"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3683671B" w14:textId="77777777" w:rsidR="00D563B8" w:rsidRPr="00E92A9C" w:rsidRDefault="00D563B8" w:rsidP="008B6BB6">
            <w:pPr>
              <w:rPr>
                <w:sz w:val="24"/>
                <w:szCs w:val="24"/>
              </w:rPr>
            </w:pPr>
            <w:r w:rsidRPr="00E92A9C">
              <w:rPr>
                <w:sz w:val="24"/>
                <w:szCs w:val="24"/>
              </w:rPr>
              <w:t>Impact Type</w:t>
            </w:r>
          </w:p>
        </w:tc>
        <w:tc>
          <w:tcPr>
            <w:tcW w:w="0" w:type="auto"/>
            <w:shd w:val="clear" w:color="auto" w:fill="D9E2F3" w:themeFill="accent1" w:themeFillTint="33"/>
            <w:hideMark/>
          </w:tcPr>
          <w:p w14:paraId="6A174C4D"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shd w:val="clear" w:color="auto" w:fill="D9E2F3" w:themeFill="accent1" w:themeFillTint="33"/>
            <w:hideMark/>
          </w:tcPr>
          <w:p w14:paraId="1AD7097B"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452B3F7F"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12B5316"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Persistent Access</w:t>
            </w:r>
          </w:p>
        </w:tc>
        <w:tc>
          <w:tcPr>
            <w:tcW w:w="0" w:type="auto"/>
            <w:hideMark/>
          </w:tcPr>
          <w:p w14:paraId="161F24D3"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T1543.003</w:t>
            </w:r>
          </w:p>
        </w:tc>
        <w:tc>
          <w:tcPr>
            <w:tcW w:w="0" w:type="auto"/>
            <w:hideMark/>
          </w:tcPr>
          <w:p w14:paraId="43D45E1C"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Creates malicious Windows services</w:t>
            </w:r>
          </w:p>
        </w:tc>
      </w:tr>
      <w:tr w:rsidR="00D563B8" w:rsidRPr="00E92A9C" w14:paraId="2CAEC691"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72FD77C"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Stealth Operations</w:t>
            </w:r>
          </w:p>
        </w:tc>
        <w:tc>
          <w:tcPr>
            <w:tcW w:w="0" w:type="auto"/>
            <w:hideMark/>
          </w:tcPr>
          <w:p w14:paraId="716A7C8C"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T1027.011</w:t>
            </w:r>
          </w:p>
        </w:tc>
        <w:tc>
          <w:tcPr>
            <w:tcW w:w="0" w:type="auto"/>
            <w:hideMark/>
          </w:tcPr>
          <w:p w14:paraId="1D38F229"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Stores encrypted data inside Registry</w:t>
            </w:r>
          </w:p>
        </w:tc>
      </w:tr>
      <w:tr w:rsidR="00D563B8" w:rsidRPr="00E92A9C" w14:paraId="41C453EC"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480480F1"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Remote Command Execution</w:t>
            </w:r>
          </w:p>
        </w:tc>
        <w:tc>
          <w:tcPr>
            <w:tcW w:w="0" w:type="auto"/>
            <w:hideMark/>
          </w:tcPr>
          <w:p w14:paraId="6FD37657"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T1059.003</w:t>
            </w:r>
          </w:p>
        </w:tc>
        <w:tc>
          <w:tcPr>
            <w:tcW w:w="0" w:type="auto"/>
            <w:hideMark/>
          </w:tcPr>
          <w:p w14:paraId="1E6FCAD0"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Executes attacker-controlled shell commands</w:t>
            </w:r>
          </w:p>
        </w:tc>
      </w:tr>
      <w:tr w:rsidR="00D563B8" w:rsidRPr="00E92A9C" w14:paraId="644C6ED9"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3D44DB7" w14:textId="77777777" w:rsidR="00D563B8" w:rsidRPr="0031056B" w:rsidRDefault="00D563B8" w:rsidP="008B6BB6">
            <w:pPr>
              <w:rPr>
                <w:rFonts w:ascii="Times New Roman" w:hAnsi="Times New Roman" w:cs="Times New Roman"/>
                <w:b w:val="0"/>
                <w:bCs w:val="0"/>
                <w:sz w:val="24"/>
                <w:szCs w:val="24"/>
              </w:rPr>
            </w:pPr>
            <w:r w:rsidRPr="0031056B">
              <w:rPr>
                <w:rFonts w:ascii="Times New Roman" w:hAnsi="Times New Roman" w:cs="Times New Roman"/>
                <w:b w:val="0"/>
                <w:bCs w:val="0"/>
                <w:sz w:val="24"/>
                <w:szCs w:val="24"/>
              </w:rPr>
              <w:t>Data Theft</w:t>
            </w:r>
          </w:p>
        </w:tc>
        <w:tc>
          <w:tcPr>
            <w:tcW w:w="0" w:type="auto"/>
            <w:hideMark/>
          </w:tcPr>
          <w:p w14:paraId="22B63C2D"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T1105</w:t>
            </w:r>
          </w:p>
        </w:tc>
        <w:tc>
          <w:tcPr>
            <w:tcW w:w="0" w:type="auto"/>
            <w:hideMark/>
          </w:tcPr>
          <w:p w14:paraId="442F43E5"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Transfers files between victim and attacker</w:t>
            </w:r>
          </w:p>
        </w:tc>
      </w:tr>
      <w:tr w:rsidR="00D563B8" w:rsidRPr="00E92A9C" w14:paraId="2F4450C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63455FAF" w14:textId="77777777" w:rsidR="00D563B8" w:rsidRPr="0031056B" w:rsidRDefault="00D563B8" w:rsidP="008B6BB6">
            <w:pPr>
              <w:rPr>
                <w:rFonts w:ascii="Times New Roman" w:hAnsi="Times New Roman" w:cs="Times New Roman"/>
                <w:b w:val="0"/>
                <w:bCs w:val="0"/>
                <w:sz w:val="24"/>
                <w:szCs w:val="24"/>
              </w:rPr>
            </w:pPr>
            <w:proofErr w:type="spellStart"/>
            <w:r w:rsidRPr="0031056B">
              <w:rPr>
                <w:rFonts w:ascii="Times New Roman" w:hAnsi="Times New Roman" w:cs="Times New Roman"/>
                <w:b w:val="0"/>
                <w:bCs w:val="0"/>
                <w:sz w:val="24"/>
                <w:szCs w:val="24"/>
              </w:rPr>
              <w:t>Defense</w:t>
            </w:r>
            <w:proofErr w:type="spellEnd"/>
            <w:r w:rsidRPr="0031056B">
              <w:rPr>
                <w:rFonts w:ascii="Times New Roman" w:hAnsi="Times New Roman" w:cs="Times New Roman"/>
                <w:b w:val="0"/>
                <w:bCs w:val="0"/>
                <w:sz w:val="24"/>
                <w:szCs w:val="24"/>
              </w:rPr>
              <w:t xml:space="preserve"> Evasion</w:t>
            </w:r>
          </w:p>
        </w:tc>
        <w:tc>
          <w:tcPr>
            <w:tcW w:w="0" w:type="auto"/>
            <w:hideMark/>
          </w:tcPr>
          <w:p w14:paraId="7774A924"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T1070.004</w:t>
            </w:r>
          </w:p>
        </w:tc>
        <w:tc>
          <w:tcPr>
            <w:tcW w:w="0" w:type="auto"/>
            <w:hideMark/>
          </w:tcPr>
          <w:p w14:paraId="5189D1D9" w14:textId="77777777" w:rsidR="00D563B8" w:rsidRPr="0031056B"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056B">
              <w:rPr>
                <w:rFonts w:ascii="Times New Roman" w:hAnsi="Times New Roman" w:cs="Times New Roman"/>
                <w:sz w:val="24"/>
                <w:szCs w:val="24"/>
              </w:rPr>
              <w:t>Deletes files to reduce forensic evidence</w:t>
            </w:r>
          </w:p>
        </w:tc>
      </w:tr>
    </w:tbl>
    <w:p w14:paraId="6ADB4E5C" w14:textId="77777777" w:rsidR="00D563B8" w:rsidRPr="00E92A9C" w:rsidRDefault="00D563B8" w:rsidP="00D563B8">
      <w:pPr>
        <w:rPr>
          <w:sz w:val="24"/>
          <w:szCs w:val="24"/>
        </w:rPr>
      </w:pPr>
      <w:r>
        <w:rPr>
          <w:sz w:val="24"/>
          <w:szCs w:val="24"/>
        </w:rPr>
        <w:pict w14:anchorId="589E9ABF">
          <v:rect id="_x0000_i1039" style="width:0;height:1.5pt" o:hralign="center" o:hrstd="t" o:hr="t" fillcolor="#a0a0a0" stroked="f"/>
        </w:pict>
      </w:r>
    </w:p>
    <w:p w14:paraId="7A5A137C" w14:textId="77777777" w:rsidR="00D563B8" w:rsidRPr="00E92A9C" w:rsidRDefault="00D563B8" w:rsidP="00D563B8">
      <w:pPr>
        <w:rPr>
          <w:b/>
          <w:bCs/>
          <w:sz w:val="24"/>
          <w:szCs w:val="24"/>
        </w:rPr>
      </w:pPr>
      <w:r w:rsidRPr="00E92A9C">
        <w:rPr>
          <w:b/>
          <w:bCs/>
          <w:sz w:val="24"/>
          <w:szCs w:val="24"/>
        </w:rPr>
        <w:t>16. Indicators of Compromise (IOCs)</w:t>
      </w:r>
    </w:p>
    <w:p w14:paraId="6CAA63D2" w14:textId="77777777" w:rsidR="00D563B8" w:rsidRPr="00E92A9C" w:rsidRDefault="00D563B8" w:rsidP="00D563B8">
      <w:pPr>
        <w:rPr>
          <w:b/>
          <w:bCs/>
          <w:sz w:val="24"/>
          <w:szCs w:val="24"/>
        </w:rPr>
      </w:pPr>
      <w:r w:rsidRPr="00E92A9C">
        <w:rPr>
          <w:b/>
          <w:bCs/>
          <w:sz w:val="24"/>
          <w:szCs w:val="24"/>
        </w:rPr>
        <w:t>File System IOCs</w:t>
      </w:r>
    </w:p>
    <w:tbl>
      <w:tblPr>
        <w:tblStyle w:val="GridTable1Light-Accent1"/>
        <w:tblW w:w="8958" w:type="dxa"/>
        <w:tblLook w:val="04A0" w:firstRow="1" w:lastRow="0" w:firstColumn="1" w:lastColumn="0" w:noHBand="0" w:noVBand="1"/>
      </w:tblPr>
      <w:tblGrid>
        <w:gridCol w:w="3882"/>
        <w:gridCol w:w="5076"/>
      </w:tblGrid>
      <w:tr w:rsidR="00D563B8" w:rsidRPr="00E92A9C" w14:paraId="4A6ED082" w14:textId="77777777" w:rsidTr="008B6BB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5FC45F28" w14:textId="77777777" w:rsidR="00D563B8" w:rsidRPr="00075C81" w:rsidRDefault="00D563B8" w:rsidP="008B6BB6">
            <w:pPr>
              <w:rPr>
                <w:rFonts w:ascii="Times New Roman" w:hAnsi="Times New Roman" w:cs="Times New Roman"/>
                <w:sz w:val="24"/>
                <w:szCs w:val="24"/>
              </w:rPr>
            </w:pPr>
            <w:r w:rsidRPr="00075C81">
              <w:rPr>
                <w:rFonts w:ascii="Times New Roman" w:hAnsi="Times New Roman" w:cs="Times New Roman"/>
                <w:sz w:val="24"/>
                <w:szCs w:val="24"/>
              </w:rPr>
              <w:t>IOC</w:t>
            </w:r>
          </w:p>
        </w:tc>
        <w:tc>
          <w:tcPr>
            <w:tcW w:w="0" w:type="auto"/>
            <w:shd w:val="clear" w:color="auto" w:fill="D9E2F3" w:themeFill="accent1" w:themeFillTint="33"/>
            <w:hideMark/>
          </w:tcPr>
          <w:p w14:paraId="0B8362B7" w14:textId="77777777" w:rsidR="00D563B8" w:rsidRPr="00075C81" w:rsidRDefault="00D563B8" w:rsidP="008B6B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Detail</w:t>
            </w:r>
          </w:p>
        </w:tc>
      </w:tr>
      <w:tr w:rsidR="00D563B8" w:rsidRPr="00E92A9C" w14:paraId="6D47926A" w14:textId="77777777" w:rsidTr="008B6BB6">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841F6C0"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lastRenderedPageBreak/>
              <w:t>Suspicious DLL services</w:t>
            </w:r>
          </w:p>
        </w:tc>
        <w:tc>
          <w:tcPr>
            <w:tcW w:w="0" w:type="auto"/>
            <w:hideMark/>
          </w:tcPr>
          <w:p w14:paraId="35A3F054"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Malicious Windows service modules</w:t>
            </w:r>
          </w:p>
        </w:tc>
      </w:tr>
      <w:tr w:rsidR="00D563B8" w:rsidRPr="00E92A9C" w14:paraId="77692FBC" w14:textId="77777777" w:rsidTr="008B6BB6">
        <w:trPr>
          <w:trHeight w:val="66"/>
        </w:trPr>
        <w:tc>
          <w:tcPr>
            <w:cnfStyle w:val="001000000000" w:firstRow="0" w:lastRow="0" w:firstColumn="1" w:lastColumn="0" w:oddVBand="0" w:evenVBand="0" w:oddHBand="0" w:evenHBand="0" w:firstRowFirstColumn="0" w:firstRowLastColumn="0" w:lastRowFirstColumn="0" w:lastRowLastColumn="0"/>
            <w:tcW w:w="0" w:type="auto"/>
            <w:hideMark/>
          </w:tcPr>
          <w:p w14:paraId="6DC8ECC8"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Malicious Word documents</w:t>
            </w:r>
          </w:p>
        </w:tc>
        <w:tc>
          <w:tcPr>
            <w:tcW w:w="0" w:type="auto"/>
            <w:hideMark/>
          </w:tcPr>
          <w:p w14:paraId="5030B3A9"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Documents containing VBA macros</w:t>
            </w:r>
          </w:p>
        </w:tc>
      </w:tr>
      <w:tr w:rsidR="00D563B8" w:rsidRPr="00E92A9C" w14:paraId="73A11458" w14:textId="77777777" w:rsidTr="008B6BB6">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19593B3B"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Deleted temporary files</w:t>
            </w:r>
          </w:p>
        </w:tc>
        <w:tc>
          <w:tcPr>
            <w:tcW w:w="0" w:type="auto"/>
            <w:hideMark/>
          </w:tcPr>
          <w:p w14:paraId="0F420AB2"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Possible evidence cleanup activity</w:t>
            </w:r>
          </w:p>
        </w:tc>
      </w:tr>
    </w:tbl>
    <w:p w14:paraId="05967154" w14:textId="77777777" w:rsidR="00D563B8" w:rsidRPr="00E92A9C" w:rsidRDefault="00D563B8" w:rsidP="00D563B8">
      <w:pPr>
        <w:rPr>
          <w:sz w:val="24"/>
          <w:szCs w:val="24"/>
        </w:rPr>
      </w:pPr>
      <w:r>
        <w:rPr>
          <w:sz w:val="24"/>
          <w:szCs w:val="24"/>
        </w:rPr>
        <w:pict w14:anchorId="57A37018">
          <v:rect id="_x0000_i1040" style="width:0;height:1.5pt" o:hralign="center" o:hrstd="t" o:hr="t" fillcolor="#a0a0a0" stroked="f"/>
        </w:pict>
      </w:r>
    </w:p>
    <w:p w14:paraId="778652A4" w14:textId="77777777" w:rsidR="00D563B8" w:rsidRPr="00E92A9C" w:rsidRDefault="00D563B8" w:rsidP="00D563B8">
      <w:pPr>
        <w:rPr>
          <w:b/>
          <w:bCs/>
          <w:sz w:val="24"/>
          <w:szCs w:val="24"/>
        </w:rPr>
      </w:pPr>
      <w:proofErr w:type="spellStart"/>
      <w:r w:rsidRPr="00E92A9C">
        <w:rPr>
          <w:b/>
          <w:bCs/>
          <w:sz w:val="24"/>
          <w:szCs w:val="24"/>
        </w:rPr>
        <w:t>Behavioral</w:t>
      </w:r>
      <w:proofErr w:type="spellEnd"/>
      <w:r w:rsidRPr="00E92A9C">
        <w:rPr>
          <w:b/>
          <w:bCs/>
          <w:sz w:val="24"/>
          <w:szCs w:val="24"/>
        </w:rPr>
        <w:t xml:space="preserve"> IOCs</w:t>
      </w:r>
    </w:p>
    <w:tbl>
      <w:tblPr>
        <w:tblStyle w:val="GridTable1Light-Accent1"/>
        <w:tblW w:w="0" w:type="auto"/>
        <w:tblLook w:val="04A0" w:firstRow="1" w:lastRow="0" w:firstColumn="1" w:lastColumn="0" w:noHBand="0" w:noVBand="1"/>
      </w:tblPr>
      <w:tblGrid>
        <w:gridCol w:w="3391"/>
        <w:gridCol w:w="4565"/>
      </w:tblGrid>
      <w:tr w:rsidR="00D563B8" w:rsidRPr="00E92A9C" w14:paraId="7BD332DF"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771D6771" w14:textId="77777777" w:rsidR="00D563B8" w:rsidRPr="00E92A9C" w:rsidRDefault="00D563B8" w:rsidP="008B6BB6">
            <w:pPr>
              <w:rPr>
                <w:sz w:val="24"/>
                <w:szCs w:val="24"/>
              </w:rPr>
            </w:pPr>
            <w:r w:rsidRPr="00E92A9C">
              <w:rPr>
                <w:sz w:val="24"/>
                <w:szCs w:val="24"/>
              </w:rPr>
              <w:t>IOC</w:t>
            </w:r>
          </w:p>
        </w:tc>
        <w:tc>
          <w:tcPr>
            <w:tcW w:w="0" w:type="auto"/>
            <w:shd w:val="clear" w:color="auto" w:fill="D9E2F3" w:themeFill="accent1" w:themeFillTint="33"/>
            <w:hideMark/>
          </w:tcPr>
          <w:p w14:paraId="3E1662A5"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39346E1D"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0539A88" w14:textId="77777777" w:rsidR="00D563B8" w:rsidRPr="00075C81" w:rsidRDefault="00D563B8" w:rsidP="008B6BB6">
            <w:pPr>
              <w:rPr>
                <w:b w:val="0"/>
                <w:bCs w:val="0"/>
                <w:sz w:val="24"/>
                <w:szCs w:val="24"/>
              </w:rPr>
            </w:pPr>
            <w:r w:rsidRPr="00075C81">
              <w:rPr>
                <w:b w:val="0"/>
                <w:bCs w:val="0"/>
                <w:sz w:val="24"/>
                <w:szCs w:val="24"/>
              </w:rPr>
              <w:t>cmd.exe spawned from Office</w:t>
            </w:r>
          </w:p>
        </w:tc>
        <w:tc>
          <w:tcPr>
            <w:tcW w:w="0" w:type="auto"/>
            <w:hideMark/>
          </w:tcPr>
          <w:p w14:paraId="525C479F"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Possible macro-based execution</w:t>
            </w:r>
          </w:p>
        </w:tc>
      </w:tr>
      <w:tr w:rsidR="00D563B8" w:rsidRPr="00E92A9C" w14:paraId="439E0A39"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B710FB9" w14:textId="77777777" w:rsidR="00D563B8" w:rsidRPr="00075C81" w:rsidRDefault="00D563B8" w:rsidP="008B6BB6">
            <w:pPr>
              <w:rPr>
                <w:b w:val="0"/>
                <w:bCs w:val="0"/>
                <w:sz w:val="24"/>
                <w:szCs w:val="24"/>
              </w:rPr>
            </w:pPr>
            <w:r w:rsidRPr="00075C81">
              <w:rPr>
                <w:b w:val="0"/>
                <w:bCs w:val="0"/>
                <w:sz w:val="24"/>
                <w:szCs w:val="24"/>
              </w:rPr>
              <w:t>Firewall rule modification</w:t>
            </w:r>
          </w:p>
        </w:tc>
        <w:tc>
          <w:tcPr>
            <w:tcW w:w="0" w:type="auto"/>
            <w:hideMark/>
          </w:tcPr>
          <w:p w14:paraId="2B750719"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Unauthorized firewall changes</w:t>
            </w:r>
          </w:p>
        </w:tc>
      </w:tr>
      <w:tr w:rsidR="00D563B8" w:rsidRPr="00E92A9C" w14:paraId="7498D9A8"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0FAF2C4" w14:textId="77777777" w:rsidR="00D563B8" w:rsidRPr="00075C81" w:rsidRDefault="00D563B8" w:rsidP="008B6BB6">
            <w:pPr>
              <w:rPr>
                <w:b w:val="0"/>
                <w:bCs w:val="0"/>
                <w:sz w:val="24"/>
                <w:szCs w:val="24"/>
              </w:rPr>
            </w:pPr>
            <w:r w:rsidRPr="00075C81">
              <w:rPr>
                <w:b w:val="0"/>
                <w:bCs w:val="0"/>
                <w:sz w:val="24"/>
                <w:szCs w:val="24"/>
              </w:rPr>
              <w:t>Service creation activity</w:t>
            </w:r>
          </w:p>
        </w:tc>
        <w:tc>
          <w:tcPr>
            <w:tcW w:w="0" w:type="auto"/>
            <w:hideMark/>
          </w:tcPr>
          <w:p w14:paraId="56401CAC"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Unexpected Windows service installation</w:t>
            </w:r>
          </w:p>
        </w:tc>
      </w:tr>
      <w:tr w:rsidR="00D563B8" w:rsidRPr="00E92A9C" w14:paraId="1442D551"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6E306CE" w14:textId="77777777" w:rsidR="00D563B8" w:rsidRPr="00075C81" w:rsidRDefault="00D563B8" w:rsidP="008B6BB6">
            <w:pPr>
              <w:rPr>
                <w:b w:val="0"/>
                <w:bCs w:val="0"/>
                <w:sz w:val="24"/>
                <w:szCs w:val="24"/>
              </w:rPr>
            </w:pPr>
            <w:r w:rsidRPr="00075C81">
              <w:rPr>
                <w:b w:val="0"/>
                <w:bCs w:val="0"/>
                <w:sz w:val="24"/>
                <w:szCs w:val="24"/>
              </w:rPr>
              <w:t>Registry modification</w:t>
            </w:r>
          </w:p>
        </w:tc>
        <w:tc>
          <w:tcPr>
            <w:tcW w:w="0" w:type="auto"/>
            <w:hideMark/>
          </w:tcPr>
          <w:p w14:paraId="6E88E194" w14:textId="77777777" w:rsidR="00D563B8" w:rsidRPr="00E92A9C" w:rsidRDefault="00D563B8" w:rsidP="008B6BB6">
            <w:pPr>
              <w:cnfStyle w:val="000000000000" w:firstRow="0" w:lastRow="0" w:firstColumn="0" w:lastColumn="0" w:oddVBand="0" w:evenVBand="0" w:oddHBand="0" w:evenHBand="0" w:firstRowFirstColumn="0" w:firstRowLastColumn="0" w:lastRowFirstColumn="0" w:lastRowLastColumn="0"/>
              <w:rPr>
                <w:sz w:val="24"/>
                <w:szCs w:val="24"/>
              </w:rPr>
            </w:pPr>
            <w:r w:rsidRPr="00E92A9C">
              <w:rPr>
                <w:sz w:val="24"/>
                <w:szCs w:val="24"/>
              </w:rPr>
              <w:t>Encrypted configuration storage</w:t>
            </w:r>
          </w:p>
        </w:tc>
      </w:tr>
    </w:tbl>
    <w:p w14:paraId="62FE434A" w14:textId="77777777" w:rsidR="00D563B8" w:rsidRPr="00E92A9C" w:rsidRDefault="00D563B8" w:rsidP="00D563B8">
      <w:pPr>
        <w:rPr>
          <w:sz w:val="24"/>
          <w:szCs w:val="24"/>
        </w:rPr>
      </w:pPr>
      <w:r>
        <w:rPr>
          <w:sz w:val="24"/>
          <w:szCs w:val="24"/>
        </w:rPr>
        <w:pict w14:anchorId="34103956">
          <v:rect id="_x0000_i1041" style="width:0;height:1.5pt" o:hralign="center" o:hrstd="t" o:hr="t" fillcolor="#a0a0a0" stroked="f"/>
        </w:pict>
      </w:r>
    </w:p>
    <w:p w14:paraId="4F6856EF" w14:textId="77777777" w:rsidR="00D563B8" w:rsidRPr="00E92A9C" w:rsidRDefault="00D563B8" w:rsidP="00D563B8">
      <w:pPr>
        <w:rPr>
          <w:b/>
          <w:bCs/>
          <w:sz w:val="24"/>
          <w:szCs w:val="24"/>
        </w:rPr>
      </w:pPr>
      <w:r w:rsidRPr="00E92A9C">
        <w:rPr>
          <w:b/>
          <w:bCs/>
          <w:sz w:val="24"/>
          <w:szCs w:val="24"/>
        </w:rPr>
        <w:t>Network IOCs</w:t>
      </w:r>
    </w:p>
    <w:tbl>
      <w:tblPr>
        <w:tblStyle w:val="GridTable1Light-Accent1"/>
        <w:tblW w:w="0" w:type="auto"/>
        <w:tblLook w:val="04A0" w:firstRow="1" w:lastRow="0" w:firstColumn="1" w:lastColumn="0" w:noHBand="0" w:noVBand="1"/>
      </w:tblPr>
      <w:tblGrid>
        <w:gridCol w:w="3530"/>
        <w:gridCol w:w="4422"/>
      </w:tblGrid>
      <w:tr w:rsidR="00D563B8" w:rsidRPr="00E92A9C" w14:paraId="423DC360"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70DBDBA0" w14:textId="77777777" w:rsidR="00D563B8" w:rsidRPr="00E92A9C" w:rsidRDefault="00D563B8" w:rsidP="008B6BB6">
            <w:pPr>
              <w:rPr>
                <w:sz w:val="24"/>
                <w:szCs w:val="24"/>
              </w:rPr>
            </w:pPr>
            <w:r w:rsidRPr="00E92A9C">
              <w:rPr>
                <w:sz w:val="24"/>
                <w:szCs w:val="24"/>
              </w:rPr>
              <w:t>IOC</w:t>
            </w:r>
          </w:p>
        </w:tc>
        <w:tc>
          <w:tcPr>
            <w:tcW w:w="0" w:type="auto"/>
            <w:shd w:val="clear" w:color="auto" w:fill="D9E2F3" w:themeFill="accent1" w:themeFillTint="33"/>
            <w:hideMark/>
          </w:tcPr>
          <w:p w14:paraId="3D8569EF"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6FD9B8AA"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67D13A3"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Connections over ports 8080/8443</w:t>
            </w:r>
          </w:p>
        </w:tc>
        <w:tc>
          <w:tcPr>
            <w:tcW w:w="0" w:type="auto"/>
            <w:hideMark/>
          </w:tcPr>
          <w:p w14:paraId="17674549"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Non-standard encrypted C2 traffic</w:t>
            </w:r>
          </w:p>
        </w:tc>
      </w:tr>
      <w:tr w:rsidR="00D563B8" w:rsidRPr="00E92A9C" w14:paraId="5EA03663"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E8E45FA" w14:textId="77777777" w:rsidR="00D563B8" w:rsidRPr="00075C81" w:rsidRDefault="00D563B8" w:rsidP="008B6BB6">
            <w:pPr>
              <w:rPr>
                <w:rFonts w:ascii="Times New Roman" w:hAnsi="Times New Roman" w:cs="Times New Roman"/>
                <w:b w:val="0"/>
                <w:bCs w:val="0"/>
                <w:sz w:val="24"/>
                <w:szCs w:val="24"/>
              </w:rPr>
            </w:pPr>
            <w:proofErr w:type="spellStart"/>
            <w:r w:rsidRPr="00075C81">
              <w:rPr>
                <w:rFonts w:ascii="Times New Roman" w:hAnsi="Times New Roman" w:cs="Times New Roman"/>
                <w:b w:val="0"/>
                <w:bCs w:val="0"/>
                <w:sz w:val="24"/>
                <w:szCs w:val="24"/>
              </w:rPr>
              <w:t>FakeTLS</w:t>
            </w:r>
            <w:proofErr w:type="spellEnd"/>
            <w:r w:rsidRPr="00075C81">
              <w:rPr>
                <w:rFonts w:ascii="Times New Roman" w:hAnsi="Times New Roman" w:cs="Times New Roman"/>
                <w:b w:val="0"/>
                <w:bCs w:val="0"/>
                <w:sz w:val="24"/>
                <w:szCs w:val="24"/>
              </w:rPr>
              <w:t xml:space="preserve"> communications</w:t>
            </w:r>
          </w:p>
        </w:tc>
        <w:tc>
          <w:tcPr>
            <w:tcW w:w="0" w:type="auto"/>
            <w:hideMark/>
          </w:tcPr>
          <w:p w14:paraId="031F30CF"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Suspicious encrypted sessions</w:t>
            </w:r>
          </w:p>
        </w:tc>
      </w:tr>
      <w:tr w:rsidR="00D563B8" w:rsidRPr="00E92A9C" w14:paraId="50ABFC62"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43534EDB"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Outbound beaconing</w:t>
            </w:r>
          </w:p>
        </w:tc>
        <w:tc>
          <w:tcPr>
            <w:tcW w:w="0" w:type="auto"/>
            <w:hideMark/>
          </w:tcPr>
          <w:p w14:paraId="6E04FEB3"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Communication with attacker infrastructure</w:t>
            </w:r>
          </w:p>
        </w:tc>
      </w:tr>
    </w:tbl>
    <w:p w14:paraId="70FE100B" w14:textId="77777777" w:rsidR="00D563B8" w:rsidRPr="00E92A9C" w:rsidRDefault="00D563B8" w:rsidP="00D563B8">
      <w:pPr>
        <w:rPr>
          <w:sz w:val="24"/>
          <w:szCs w:val="24"/>
        </w:rPr>
      </w:pPr>
      <w:r>
        <w:rPr>
          <w:sz w:val="24"/>
          <w:szCs w:val="24"/>
        </w:rPr>
        <w:pict w14:anchorId="6D74724E">
          <v:rect id="_x0000_i1042" style="width:0;height:1.5pt" o:hralign="center" o:hrstd="t" o:hr="t" fillcolor="#a0a0a0" stroked="f"/>
        </w:pict>
      </w:r>
    </w:p>
    <w:p w14:paraId="5DBA6B08" w14:textId="77777777" w:rsidR="00D563B8" w:rsidRPr="00E92A9C" w:rsidRDefault="00D563B8" w:rsidP="00D563B8">
      <w:pPr>
        <w:rPr>
          <w:b/>
          <w:bCs/>
          <w:sz w:val="24"/>
          <w:szCs w:val="24"/>
        </w:rPr>
      </w:pPr>
      <w:r w:rsidRPr="00E92A9C">
        <w:rPr>
          <w:b/>
          <w:bCs/>
          <w:sz w:val="24"/>
          <w:szCs w:val="24"/>
        </w:rPr>
        <w:t>17. Detection &amp; Mitigation</w:t>
      </w:r>
    </w:p>
    <w:p w14:paraId="53A9079E" w14:textId="77777777" w:rsidR="00D563B8" w:rsidRPr="00E92A9C" w:rsidRDefault="00D563B8" w:rsidP="00D563B8">
      <w:pPr>
        <w:rPr>
          <w:b/>
          <w:bCs/>
          <w:sz w:val="24"/>
          <w:szCs w:val="24"/>
        </w:rPr>
      </w:pPr>
      <w:r w:rsidRPr="00E92A9C">
        <w:rPr>
          <w:b/>
          <w:bCs/>
          <w:sz w:val="24"/>
          <w:szCs w:val="24"/>
        </w:rPr>
        <w:t>Detection Methods</w:t>
      </w:r>
    </w:p>
    <w:tbl>
      <w:tblPr>
        <w:tblStyle w:val="GridTable1Light-Accent1"/>
        <w:tblW w:w="0" w:type="auto"/>
        <w:tblLook w:val="04A0" w:firstRow="1" w:lastRow="0" w:firstColumn="1" w:lastColumn="0" w:noHBand="0" w:noVBand="1"/>
      </w:tblPr>
      <w:tblGrid>
        <w:gridCol w:w="2857"/>
        <w:gridCol w:w="1417"/>
        <w:gridCol w:w="4742"/>
      </w:tblGrid>
      <w:tr w:rsidR="00D563B8" w:rsidRPr="00E92A9C" w14:paraId="452F93E6"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16961FF4" w14:textId="77777777" w:rsidR="00D563B8" w:rsidRPr="00E92A9C" w:rsidRDefault="00D563B8" w:rsidP="008B6BB6">
            <w:pPr>
              <w:rPr>
                <w:sz w:val="24"/>
                <w:szCs w:val="24"/>
              </w:rPr>
            </w:pPr>
            <w:r w:rsidRPr="00E92A9C">
              <w:rPr>
                <w:sz w:val="24"/>
                <w:szCs w:val="24"/>
              </w:rPr>
              <w:t>Method</w:t>
            </w:r>
          </w:p>
        </w:tc>
        <w:tc>
          <w:tcPr>
            <w:tcW w:w="0" w:type="auto"/>
            <w:shd w:val="clear" w:color="auto" w:fill="D9E2F3" w:themeFill="accent1" w:themeFillTint="33"/>
            <w:hideMark/>
          </w:tcPr>
          <w:p w14:paraId="1854882B"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Technique</w:t>
            </w:r>
          </w:p>
        </w:tc>
        <w:tc>
          <w:tcPr>
            <w:tcW w:w="0" w:type="auto"/>
            <w:shd w:val="clear" w:color="auto" w:fill="D9E2F3" w:themeFill="accent1" w:themeFillTint="33"/>
            <w:hideMark/>
          </w:tcPr>
          <w:p w14:paraId="7DF899C2"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Detail</w:t>
            </w:r>
          </w:p>
        </w:tc>
      </w:tr>
      <w:tr w:rsidR="00D563B8" w:rsidRPr="00E92A9C" w14:paraId="12E16C8B"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4D49B219"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Office Macro Monitoring</w:t>
            </w:r>
          </w:p>
        </w:tc>
        <w:tc>
          <w:tcPr>
            <w:tcW w:w="0" w:type="auto"/>
            <w:hideMark/>
          </w:tcPr>
          <w:p w14:paraId="1F42573B"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T1059.005</w:t>
            </w:r>
          </w:p>
        </w:tc>
        <w:tc>
          <w:tcPr>
            <w:tcW w:w="0" w:type="auto"/>
            <w:hideMark/>
          </w:tcPr>
          <w:p w14:paraId="4F19265C"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Detect malicious VBA execution</w:t>
            </w:r>
          </w:p>
        </w:tc>
      </w:tr>
      <w:tr w:rsidR="00D563B8" w:rsidRPr="00E92A9C" w14:paraId="2F447AE5"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6D0DD128"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Registry Monitoring</w:t>
            </w:r>
          </w:p>
        </w:tc>
        <w:tc>
          <w:tcPr>
            <w:tcW w:w="0" w:type="auto"/>
            <w:hideMark/>
          </w:tcPr>
          <w:p w14:paraId="461DE25E"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T1112</w:t>
            </w:r>
          </w:p>
        </w:tc>
        <w:tc>
          <w:tcPr>
            <w:tcW w:w="0" w:type="auto"/>
            <w:hideMark/>
          </w:tcPr>
          <w:p w14:paraId="03820D4A"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Alert on suspicious Registry modifications</w:t>
            </w:r>
          </w:p>
        </w:tc>
      </w:tr>
      <w:tr w:rsidR="00D563B8" w:rsidRPr="00E92A9C" w14:paraId="149E801D"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12B60B4"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Service Creation Detection</w:t>
            </w:r>
          </w:p>
        </w:tc>
        <w:tc>
          <w:tcPr>
            <w:tcW w:w="0" w:type="auto"/>
            <w:hideMark/>
          </w:tcPr>
          <w:p w14:paraId="2829DE77"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T1543.003</w:t>
            </w:r>
          </w:p>
        </w:tc>
        <w:tc>
          <w:tcPr>
            <w:tcW w:w="0" w:type="auto"/>
            <w:hideMark/>
          </w:tcPr>
          <w:p w14:paraId="6948457B"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Monitor unauthorized Windows service creation</w:t>
            </w:r>
          </w:p>
        </w:tc>
      </w:tr>
      <w:tr w:rsidR="00D563B8" w:rsidRPr="00E92A9C" w14:paraId="04F19222"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FA598C0" w14:textId="77777777" w:rsidR="00D563B8" w:rsidRPr="00075C81" w:rsidRDefault="00D563B8" w:rsidP="008B6BB6">
            <w:pPr>
              <w:rPr>
                <w:rFonts w:ascii="Times New Roman" w:hAnsi="Times New Roman" w:cs="Times New Roman"/>
                <w:b w:val="0"/>
                <w:bCs w:val="0"/>
                <w:sz w:val="24"/>
                <w:szCs w:val="24"/>
              </w:rPr>
            </w:pPr>
            <w:r w:rsidRPr="00075C81">
              <w:rPr>
                <w:rFonts w:ascii="Times New Roman" w:hAnsi="Times New Roman" w:cs="Times New Roman"/>
                <w:b w:val="0"/>
                <w:bCs w:val="0"/>
                <w:sz w:val="24"/>
                <w:szCs w:val="24"/>
              </w:rPr>
              <w:t>Firewall Change Monitoring</w:t>
            </w:r>
          </w:p>
        </w:tc>
        <w:tc>
          <w:tcPr>
            <w:tcW w:w="0" w:type="auto"/>
            <w:hideMark/>
          </w:tcPr>
          <w:p w14:paraId="2EE1CAC7"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T1686.003</w:t>
            </w:r>
          </w:p>
        </w:tc>
        <w:tc>
          <w:tcPr>
            <w:tcW w:w="0" w:type="auto"/>
            <w:hideMark/>
          </w:tcPr>
          <w:p w14:paraId="272D03A5"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Detect unexpected firewall modifications</w:t>
            </w:r>
          </w:p>
        </w:tc>
      </w:tr>
      <w:tr w:rsidR="00D563B8" w:rsidRPr="00E92A9C" w14:paraId="5DA26B9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427FD6E0" w14:textId="77777777" w:rsidR="00D563B8" w:rsidRPr="00075C81" w:rsidRDefault="00D563B8" w:rsidP="008B6BB6">
            <w:pPr>
              <w:rPr>
                <w:rFonts w:ascii="Times New Roman" w:hAnsi="Times New Roman" w:cs="Times New Roman"/>
                <w:b w:val="0"/>
                <w:bCs w:val="0"/>
                <w:sz w:val="24"/>
                <w:szCs w:val="24"/>
              </w:rPr>
            </w:pPr>
            <w:proofErr w:type="spellStart"/>
            <w:r w:rsidRPr="00075C81">
              <w:rPr>
                <w:rFonts w:ascii="Times New Roman" w:hAnsi="Times New Roman" w:cs="Times New Roman"/>
                <w:b w:val="0"/>
                <w:bCs w:val="0"/>
                <w:sz w:val="24"/>
                <w:szCs w:val="24"/>
              </w:rPr>
              <w:t>Behavioral</w:t>
            </w:r>
            <w:proofErr w:type="spellEnd"/>
            <w:r w:rsidRPr="00075C81">
              <w:rPr>
                <w:rFonts w:ascii="Times New Roman" w:hAnsi="Times New Roman" w:cs="Times New Roman"/>
                <w:b w:val="0"/>
                <w:bCs w:val="0"/>
                <w:sz w:val="24"/>
                <w:szCs w:val="24"/>
              </w:rPr>
              <w:t xml:space="preserve"> EDR</w:t>
            </w:r>
          </w:p>
        </w:tc>
        <w:tc>
          <w:tcPr>
            <w:tcW w:w="0" w:type="auto"/>
            <w:hideMark/>
          </w:tcPr>
          <w:p w14:paraId="3D6335E1"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T1059.003</w:t>
            </w:r>
          </w:p>
        </w:tc>
        <w:tc>
          <w:tcPr>
            <w:tcW w:w="0" w:type="auto"/>
            <w:hideMark/>
          </w:tcPr>
          <w:p w14:paraId="2216BECC" w14:textId="77777777" w:rsidR="00D563B8" w:rsidRPr="00075C81"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C81">
              <w:rPr>
                <w:rFonts w:ascii="Times New Roman" w:hAnsi="Times New Roman" w:cs="Times New Roman"/>
                <w:sz w:val="24"/>
                <w:szCs w:val="24"/>
              </w:rPr>
              <w:t>Detect suspicious cmd.exe execution from Office</w:t>
            </w:r>
          </w:p>
        </w:tc>
      </w:tr>
    </w:tbl>
    <w:p w14:paraId="3B05F3F1" w14:textId="77777777" w:rsidR="00D563B8" w:rsidRPr="00E92A9C" w:rsidRDefault="00D563B8" w:rsidP="00D563B8">
      <w:pPr>
        <w:rPr>
          <w:sz w:val="24"/>
          <w:szCs w:val="24"/>
        </w:rPr>
      </w:pPr>
      <w:r>
        <w:rPr>
          <w:sz w:val="24"/>
          <w:szCs w:val="24"/>
        </w:rPr>
        <w:pict w14:anchorId="275200EA">
          <v:rect id="_x0000_i1043" style="width:0;height:1.5pt" o:hralign="center" o:hrstd="t" o:hr="t" fillcolor="#a0a0a0" stroked="f"/>
        </w:pict>
      </w:r>
    </w:p>
    <w:p w14:paraId="6E6C42F5" w14:textId="77777777" w:rsidR="00D563B8" w:rsidRPr="00E92A9C" w:rsidRDefault="00D563B8" w:rsidP="00D563B8">
      <w:pPr>
        <w:rPr>
          <w:b/>
          <w:bCs/>
          <w:sz w:val="24"/>
          <w:szCs w:val="24"/>
        </w:rPr>
      </w:pPr>
      <w:r w:rsidRPr="00E92A9C">
        <w:rPr>
          <w:b/>
          <w:bCs/>
          <w:sz w:val="24"/>
          <w:szCs w:val="24"/>
        </w:rPr>
        <w:t>Mitigation Methods</w:t>
      </w:r>
    </w:p>
    <w:tbl>
      <w:tblPr>
        <w:tblStyle w:val="GridTable1Light-Accent1"/>
        <w:tblW w:w="0" w:type="auto"/>
        <w:tblLook w:val="04A0" w:firstRow="1" w:lastRow="0" w:firstColumn="1" w:lastColumn="0" w:noHBand="0" w:noVBand="1"/>
      </w:tblPr>
      <w:tblGrid>
        <w:gridCol w:w="2802"/>
        <w:gridCol w:w="5909"/>
      </w:tblGrid>
      <w:tr w:rsidR="00D563B8" w:rsidRPr="00E92A9C" w14:paraId="74A68FCA"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4A51AC1C" w14:textId="77777777" w:rsidR="00D563B8" w:rsidRPr="00061775" w:rsidRDefault="00D563B8" w:rsidP="008B6BB6">
            <w:pPr>
              <w:rPr>
                <w:rFonts w:ascii="Times New Roman" w:hAnsi="Times New Roman" w:cs="Times New Roman"/>
                <w:sz w:val="24"/>
                <w:szCs w:val="24"/>
              </w:rPr>
            </w:pPr>
            <w:r w:rsidRPr="00061775">
              <w:rPr>
                <w:rFonts w:ascii="Times New Roman" w:hAnsi="Times New Roman" w:cs="Times New Roman"/>
                <w:sz w:val="24"/>
                <w:szCs w:val="24"/>
              </w:rPr>
              <w:t>Method</w:t>
            </w:r>
          </w:p>
        </w:tc>
        <w:tc>
          <w:tcPr>
            <w:tcW w:w="0" w:type="auto"/>
            <w:shd w:val="clear" w:color="auto" w:fill="D9E2F3" w:themeFill="accent1" w:themeFillTint="33"/>
            <w:hideMark/>
          </w:tcPr>
          <w:p w14:paraId="3A4498CC" w14:textId="77777777" w:rsidR="00D563B8" w:rsidRPr="00061775" w:rsidRDefault="00D563B8" w:rsidP="008B6B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Detail</w:t>
            </w:r>
          </w:p>
        </w:tc>
      </w:tr>
      <w:tr w:rsidR="00D563B8" w:rsidRPr="00E92A9C" w14:paraId="5B9FE0AC"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34E735BD" w14:textId="77777777" w:rsidR="00D563B8" w:rsidRPr="00061775" w:rsidRDefault="00D563B8" w:rsidP="008B6BB6">
            <w:pPr>
              <w:rPr>
                <w:rFonts w:ascii="Times New Roman" w:hAnsi="Times New Roman" w:cs="Times New Roman"/>
                <w:b w:val="0"/>
                <w:bCs w:val="0"/>
                <w:sz w:val="24"/>
                <w:szCs w:val="24"/>
              </w:rPr>
            </w:pPr>
            <w:r w:rsidRPr="00061775">
              <w:rPr>
                <w:rFonts w:ascii="Times New Roman" w:hAnsi="Times New Roman" w:cs="Times New Roman"/>
                <w:b w:val="0"/>
                <w:bCs w:val="0"/>
                <w:sz w:val="24"/>
                <w:szCs w:val="24"/>
              </w:rPr>
              <w:t>Disable Office Macros</w:t>
            </w:r>
          </w:p>
        </w:tc>
        <w:tc>
          <w:tcPr>
            <w:tcW w:w="0" w:type="auto"/>
            <w:hideMark/>
          </w:tcPr>
          <w:p w14:paraId="25056928"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Block unsigned VBA macros by default</w:t>
            </w:r>
          </w:p>
        </w:tc>
      </w:tr>
      <w:tr w:rsidR="00D563B8" w:rsidRPr="00E92A9C" w14:paraId="786068CB"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F7B08B8" w14:textId="77777777" w:rsidR="00D563B8" w:rsidRPr="00061775" w:rsidRDefault="00D563B8" w:rsidP="008B6BB6">
            <w:pPr>
              <w:rPr>
                <w:rFonts w:ascii="Times New Roman" w:hAnsi="Times New Roman" w:cs="Times New Roman"/>
                <w:b w:val="0"/>
                <w:bCs w:val="0"/>
                <w:sz w:val="24"/>
                <w:szCs w:val="24"/>
              </w:rPr>
            </w:pPr>
            <w:r w:rsidRPr="00061775">
              <w:rPr>
                <w:rFonts w:ascii="Times New Roman" w:hAnsi="Times New Roman" w:cs="Times New Roman"/>
                <w:b w:val="0"/>
                <w:bCs w:val="0"/>
                <w:sz w:val="24"/>
                <w:szCs w:val="24"/>
              </w:rPr>
              <w:t>Application Allowlisting</w:t>
            </w:r>
          </w:p>
        </w:tc>
        <w:tc>
          <w:tcPr>
            <w:tcW w:w="0" w:type="auto"/>
            <w:hideMark/>
          </w:tcPr>
          <w:p w14:paraId="4E0A3357"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Prevent execution of unauthorized binaries and DLLs</w:t>
            </w:r>
          </w:p>
        </w:tc>
      </w:tr>
      <w:tr w:rsidR="00D563B8" w:rsidRPr="00E92A9C" w14:paraId="4E9F7B5E"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5A12BEF" w14:textId="77777777" w:rsidR="00D563B8" w:rsidRPr="00061775" w:rsidRDefault="00D563B8" w:rsidP="008B6BB6">
            <w:pPr>
              <w:rPr>
                <w:rFonts w:ascii="Times New Roman" w:hAnsi="Times New Roman" w:cs="Times New Roman"/>
                <w:b w:val="0"/>
                <w:bCs w:val="0"/>
                <w:sz w:val="24"/>
                <w:szCs w:val="24"/>
              </w:rPr>
            </w:pPr>
            <w:r w:rsidRPr="00061775">
              <w:rPr>
                <w:rFonts w:ascii="Times New Roman" w:hAnsi="Times New Roman" w:cs="Times New Roman"/>
                <w:b w:val="0"/>
                <w:bCs w:val="0"/>
                <w:sz w:val="24"/>
                <w:szCs w:val="24"/>
              </w:rPr>
              <w:t xml:space="preserve">EDR </w:t>
            </w:r>
            <w:proofErr w:type="spellStart"/>
            <w:r w:rsidRPr="00061775">
              <w:rPr>
                <w:rFonts w:ascii="Times New Roman" w:hAnsi="Times New Roman" w:cs="Times New Roman"/>
                <w:b w:val="0"/>
                <w:bCs w:val="0"/>
                <w:sz w:val="24"/>
                <w:szCs w:val="24"/>
              </w:rPr>
              <w:t>Behavioral</w:t>
            </w:r>
            <w:proofErr w:type="spellEnd"/>
            <w:r w:rsidRPr="00061775">
              <w:rPr>
                <w:rFonts w:ascii="Times New Roman" w:hAnsi="Times New Roman" w:cs="Times New Roman"/>
                <w:b w:val="0"/>
                <w:bCs w:val="0"/>
                <w:sz w:val="24"/>
                <w:szCs w:val="24"/>
              </w:rPr>
              <w:t xml:space="preserve"> Detection</w:t>
            </w:r>
          </w:p>
        </w:tc>
        <w:tc>
          <w:tcPr>
            <w:tcW w:w="0" w:type="auto"/>
            <w:hideMark/>
          </w:tcPr>
          <w:p w14:paraId="331F30CA"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Detect suspicious service creation and process execution</w:t>
            </w:r>
          </w:p>
        </w:tc>
      </w:tr>
      <w:tr w:rsidR="00D563B8" w:rsidRPr="00E92A9C" w14:paraId="552B89FB"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74C91A6" w14:textId="77777777" w:rsidR="00D563B8" w:rsidRPr="00061775" w:rsidRDefault="00D563B8" w:rsidP="008B6BB6">
            <w:pPr>
              <w:rPr>
                <w:rFonts w:ascii="Times New Roman" w:hAnsi="Times New Roman" w:cs="Times New Roman"/>
                <w:b w:val="0"/>
                <w:bCs w:val="0"/>
                <w:sz w:val="24"/>
                <w:szCs w:val="24"/>
              </w:rPr>
            </w:pPr>
            <w:r w:rsidRPr="00061775">
              <w:rPr>
                <w:rFonts w:ascii="Times New Roman" w:hAnsi="Times New Roman" w:cs="Times New Roman"/>
                <w:b w:val="0"/>
                <w:bCs w:val="0"/>
                <w:sz w:val="24"/>
                <w:szCs w:val="24"/>
              </w:rPr>
              <w:t>Registry Monitoring</w:t>
            </w:r>
          </w:p>
        </w:tc>
        <w:tc>
          <w:tcPr>
            <w:tcW w:w="0" w:type="auto"/>
            <w:hideMark/>
          </w:tcPr>
          <w:p w14:paraId="2F7C789A"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Alert on suspicious Registry key modifications</w:t>
            </w:r>
          </w:p>
        </w:tc>
      </w:tr>
      <w:tr w:rsidR="00D563B8" w:rsidRPr="00E92A9C" w14:paraId="69E86BE2"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2593A74" w14:textId="77777777" w:rsidR="00D563B8" w:rsidRPr="00061775" w:rsidRDefault="00D563B8" w:rsidP="008B6BB6">
            <w:pPr>
              <w:rPr>
                <w:rFonts w:ascii="Times New Roman" w:hAnsi="Times New Roman" w:cs="Times New Roman"/>
                <w:b w:val="0"/>
                <w:bCs w:val="0"/>
                <w:sz w:val="24"/>
                <w:szCs w:val="24"/>
              </w:rPr>
            </w:pPr>
            <w:r w:rsidRPr="00061775">
              <w:rPr>
                <w:rFonts w:ascii="Times New Roman" w:hAnsi="Times New Roman" w:cs="Times New Roman"/>
                <w:b w:val="0"/>
                <w:bCs w:val="0"/>
                <w:sz w:val="24"/>
                <w:szCs w:val="24"/>
              </w:rPr>
              <w:t>Email Security Gateway</w:t>
            </w:r>
          </w:p>
        </w:tc>
        <w:tc>
          <w:tcPr>
            <w:tcW w:w="0" w:type="auto"/>
            <w:hideMark/>
          </w:tcPr>
          <w:p w14:paraId="34242692"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Sandbox malicious Office attachments and phishing emails</w:t>
            </w:r>
          </w:p>
        </w:tc>
      </w:tr>
      <w:tr w:rsidR="00D563B8" w:rsidRPr="00E92A9C" w14:paraId="322E6DF5"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47F9A77" w14:textId="77777777" w:rsidR="00D563B8" w:rsidRPr="00061775" w:rsidRDefault="00D563B8" w:rsidP="008B6BB6">
            <w:pPr>
              <w:rPr>
                <w:rFonts w:ascii="Times New Roman" w:hAnsi="Times New Roman" w:cs="Times New Roman"/>
                <w:b w:val="0"/>
                <w:bCs w:val="0"/>
                <w:sz w:val="24"/>
                <w:szCs w:val="24"/>
              </w:rPr>
            </w:pPr>
            <w:r w:rsidRPr="00061775">
              <w:rPr>
                <w:rFonts w:ascii="Times New Roman" w:hAnsi="Times New Roman" w:cs="Times New Roman"/>
                <w:b w:val="0"/>
                <w:bCs w:val="0"/>
                <w:sz w:val="24"/>
                <w:szCs w:val="24"/>
              </w:rPr>
              <w:t>Network Monitoring</w:t>
            </w:r>
          </w:p>
        </w:tc>
        <w:tc>
          <w:tcPr>
            <w:tcW w:w="0" w:type="auto"/>
            <w:hideMark/>
          </w:tcPr>
          <w:p w14:paraId="7E558724"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775">
              <w:rPr>
                <w:rFonts w:ascii="Times New Roman" w:hAnsi="Times New Roman" w:cs="Times New Roman"/>
                <w:sz w:val="24"/>
                <w:szCs w:val="24"/>
              </w:rPr>
              <w:t>Monitor outbound traffic over non-standard ports</w:t>
            </w:r>
          </w:p>
        </w:tc>
      </w:tr>
    </w:tbl>
    <w:p w14:paraId="3A3D2FD6" w14:textId="77777777" w:rsidR="00D563B8" w:rsidRPr="00E92A9C" w:rsidRDefault="00D563B8" w:rsidP="00D563B8">
      <w:pPr>
        <w:rPr>
          <w:sz w:val="24"/>
          <w:szCs w:val="24"/>
        </w:rPr>
      </w:pPr>
      <w:r>
        <w:rPr>
          <w:sz w:val="24"/>
          <w:szCs w:val="24"/>
        </w:rPr>
        <w:pict w14:anchorId="0FF9DE1D">
          <v:rect id="_x0000_i1044" style="width:0;height:1.5pt" o:hralign="center" o:hrstd="t" o:hr="t" fillcolor="#a0a0a0" stroked="f"/>
        </w:pict>
      </w:r>
    </w:p>
    <w:p w14:paraId="58610ACB" w14:textId="77777777" w:rsidR="00D563B8" w:rsidRPr="00E92A9C" w:rsidRDefault="00D563B8" w:rsidP="00D563B8">
      <w:pPr>
        <w:rPr>
          <w:b/>
          <w:bCs/>
          <w:sz w:val="24"/>
          <w:szCs w:val="24"/>
        </w:rPr>
      </w:pPr>
      <w:r w:rsidRPr="00E92A9C">
        <w:rPr>
          <w:b/>
          <w:bCs/>
          <w:sz w:val="24"/>
          <w:szCs w:val="24"/>
        </w:rPr>
        <w:t>18. References &amp; Sources</w:t>
      </w:r>
    </w:p>
    <w:tbl>
      <w:tblPr>
        <w:tblStyle w:val="GridTable1Light-Accent1"/>
        <w:tblW w:w="0" w:type="auto"/>
        <w:tblLook w:val="04A0" w:firstRow="1" w:lastRow="0" w:firstColumn="1" w:lastColumn="0" w:noHBand="0" w:noVBand="1"/>
      </w:tblPr>
      <w:tblGrid>
        <w:gridCol w:w="351"/>
        <w:gridCol w:w="1522"/>
        <w:gridCol w:w="3664"/>
        <w:gridCol w:w="737"/>
        <w:gridCol w:w="2742"/>
      </w:tblGrid>
      <w:tr w:rsidR="00D563B8" w:rsidRPr="00E92A9C" w14:paraId="79C44DF8"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1DE7F6B9" w14:textId="77777777" w:rsidR="00D563B8" w:rsidRPr="00E92A9C" w:rsidRDefault="00D563B8" w:rsidP="008B6BB6">
            <w:pPr>
              <w:rPr>
                <w:sz w:val="24"/>
                <w:szCs w:val="24"/>
              </w:rPr>
            </w:pPr>
            <w:r w:rsidRPr="00E92A9C">
              <w:rPr>
                <w:sz w:val="24"/>
                <w:szCs w:val="24"/>
              </w:rPr>
              <w:t>#</w:t>
            </w:r>
          </w:p>
        </w:tc>
        <w:tc>
          <w:tcPr>
            <w:tcW w:w="0" w:type="auto"/>
            <w:shd w:val="clear" w:color="auto" w:fill="D9E2F3" w:themeFill="accent1" w:themeFillTint="33"/>
            <w:hideMark/>
          </w:tcPr>
          <w:p w14:paraId="66F0DD0A"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Author</w:t>
            </w:r>
          </w:p>
        </w:tc>
        <w:tc>
          <w:tcPr>
            <w:tcW w:w="0" w:type="auto"/>
            <w:shd w:val="clear" w:color="auto" w:fill="D9E2F3" w:themeFill="accent1" w:themeFillTint="33"/>
            <w:hideMark/>
          </w:tcPr>
          <w:p w14:paraId="415CAD90"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Title</w:t>
            </w:r>
          </w:p>
        </w:tc>
        <w:tc>
          <w:tcPr>
            <w:tcW w:w="0" w:type="auto"/>
            <w:shd w:val="clear" w:color="auto" w:fill="D9E2F3" w:themeFill="accent1" w:themeFillTint="33"/>
            <w:hideMark/>
          </w:tcPr>
          <w:p w14:paraId="1B7B3A7E"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Year</w:t>
            </w:r>
          </w:p>
        </w:tc>
        <w:tc>
          <w:tcPr>
            <w:tcW w:w="0" w:type="auto"/>
            <w:shd w:val="clear" w:color="auto" w:fill="D9E2F3" w:themeFill="accent1" w:themeFillTint="33"/>
            <w:hideMark/>
          </w:tcPr>
          <w:p w14:paraId="617FAAB2" w14:textId="77777777" w:rsidR="00D563B8" w:rsidRPr="00E92A9C" w:rsidRDefault="00D563B8" w:rsidP="008B6BB6">
            <w:pPr>
              <w:cnfStyle w:val="100000000000" w:firstRow="1" w:lastRow="0" w:firstColumn="0" w:lastColumn="0" w:oddVBand="0" w:evenVBand="0" w:oddHBand="0" w:evenHBand="0" w:firstRowFirstColumn="0" w:firstRowLastColumn="0" w:lastRowFirstColumn="0" w:lastRowLastColumn="0"/>
              <w:rPr>
                <w:sz w:val="24"/>
                <w:szCs w:val="24"/>
              </w:rPr>
            </w:pPr>
            <w:r w:rsidRPr="00E92A9C">
              <w:rPr>
                <w:sz w:val="24"/>
                <w:szCs w:val="24"/>
              </w:rPr>
              <w:t>Source</w:t>
            </w:r>
          </w:p>
        </w:tc>
      </w:tr>
      <w:tr w:rsidR="00D563B8" w:rsidRPr="00E92A9C" w14:paraId="24C3DFB1"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AF02517" w14:textId="77777777" w:rsidR="00D563B8" w:rsidRPr="00061775" w:rsidRDefault="00D563B8" w:rsidP="008B6BB6">
            <w:pPr>
              <w:rPr>
                <w:rFonts w:ascii="Times New Roman" w:hAnsi="Times New Roman" w:cs="Times New Roman"/>
              </w:rPr>
            </w:pPr>
            <w:r w:rsidRPr="00061775">
              <w:rPr>
                <w:rFonts w:ascii="Times New Roman" w:hAnsi="Times New Roman" w:cs="Times New Roman"/>
              </w:rPr>
              <w:t>1</w:t>
            </w:r>
          </w:p>
        </w:tc>
        <w:tc>
          <w:tcPr>
            <w:tcW w:w="0" w:type="auto"/>
            <w:hideMark/>
          </w:tcPr>
          <w:p w14:paraId="69CBE940"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MITRE ATT&amp;CK</w:t>
            </w:r>
          </w:p>
        </w:tc>
        <w:tc>
          <w:tcPr>
            <w:tcW w:w="0" w:type="auto"/>
            <w:hideMark/>
          </w:tcPr>
          <w:p w14:paraId="4EC02CDE"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S0474 — TYPEFRAME</w:t>
            </w:r>
          </w:p>
        </w:tc>
        <w:tc>
          <w:tcPr>
            <w:tcW w:w="0" w:type="auto"/>
            <w:hideMark/>
          </w:tcPr>
          <w:p w14:paraId="3D861AB6"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2026</w:t>
            </w:r>
          </w:p>
        </w:tc>
        <w:tc>
          <w:tcPr>
            <w:tcW w:w="0" w:type="auto"/>
            <w:hideMark/>
          </w:tcPr>
          <w:p w14:paraId="5CBB9EB1"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7" w:tgtFrame="_new" w:history="1">
              <w:r w:rsidRPr="00061775">
                <w:rPr>
                  <w:rStyle w:val="Hyperlink"/>
                  <w:rFonts w:ascii="Times New Roman" w:hAnsi="Times New Roman" w:cs="Times New Roman"/>
                </w:rPr>
                <w:t>MITRE ATT&amp;CK TYPEFRAME Entry</w:t>
              </w:r>
            </w:hyperlink>
          </w:p>
        </w:tc>
      </w:tr>
      <w:tr w:rsidR="00D563B8" w:rsidRPr="00E92A9C" w14:paraId="67469681"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96958A7" w14:textId="77777777" w:rsidR="00D563B8" w:rsidRPr="00061775" w:rsidRDefault="00D563B8" w:rsidP="008B6BB6">
            <w:pPr>
              <w:rPr>
                <w:rFonts w:ascii="Times New Roman" w:hAnsi="Times New Roman" w:cs="Times New Roman"/>
              </w:rPr>
            </w:pPr>
            <w:r w:rsidRPr="00061775">
              <w:rPr>
                <w:rFonts w:ascii="Times New Roman" w:hAnsi="Times New Roman" w:cs="Times New Roman"/>
              </w:rPr>
              <w:t>2</w:t>
            </w:r>
          </w:p>
        </w:tc>
        <w:tc>
          <w:tcPr>
            <w:tcW w:w="0" w:type="auto"/>
            <w:hideMark/>
          </w:tcPr>
          <w:p w14:paraId="297ABFDB"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US-CERT</w:t>
            </w:r>
          </w:p>
        </w:tc>
        <w:tc>
          <w:tcPr>
            <w:tcW w:w="0" w:type="auto"/>
            <w:hideMark/>
          </w:tcPr>
          <w:p w14:paraId="651F0F72"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MAR-10135536-12 – North Korean Trojan: TYPEFRAME</w:t>
            </w:r>
          </w:p>
        </w:tc>
        <w:tc>
          <w:tcPr>
            <w:tcW w:w="0" w:type="auto"/>
            <w:hideMark/>
          </w:tcPr>
          <w:p w14:paraId="73A06EEA"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2018</w:t>
            </w:r>
          </w:p>
        </w:tc>
        <w:tc>
          <w:tcPr>
            <w:tcW w:w="0" w:type="auto"/>
            <w:hideMark/>
          </w:tcPr>
          <w:p w14:paraId="6CCBF36D"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8" w:tgtFrame="_new" w:history="1">
              <w:r w:rsidRPr="00061775">
                <w:rPr>
                  <w:rStyle w:val="Hyperlink"/>
                  <w:rFonts w:ascii="Times New Roman" w:hAnsi="Times New Roman" w:cs="Times New Roman"/>
                </w:rPr>
                <w:t>US-CERT Advisory</w:t>
              </w:r>
            </w:hyperlink>
          </w:p>
        </w:tc>
      </w:tr>
      <w:tr w:rsidR="00D563B8" w:rsidRPr="00E92A9C" w14:paraId="59371E32"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A08C116" w14:textId="77777777" w:rsidR="00D563B8" w:rsidRPr="00061775" w:rsidRDefault="00D563B8" w:rsidP="008B6BB6">
            <w:pPr>
              <w:rPr>
                <w:rFonts w:ascii="Times New Roman" w:hAnsi="Times New Roman" w:cs="Times New Roman"/>
              </w:rPr>
            </w:pPr>
            <w:r w:rsidRPr="00061775">
              <w:rPr>
                <w:rFonts w:ascii="Times New Roman" w:hAnsi="Times New Roman" w:cs="Times New Roman"/>
              </w:rPr>
              <w:t>3</w:t>
            </w:r>
          </w:p>
        </w:tc>
        <w:tc>
          <w:tcPr>
            <w:tcW w:w="0" w:type="auto"/>
            <w:hideMark/>
          </w:tcPr>
          <w:p w14:paraId="5CE423E2"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MITRE ATT&amp;CK</w:t>
            </w:r>
          </w:p>
        </w:tc>
        <w:tc>
          <w:tcPr>
            <w:tcW w:w="0" w:type="auto"/>
            <w:hideMark/>
          </w:tcPr>
          <w:p w14:paraId="37418C77"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Lazarus Group Profile</w:t>
            </w:r>
          </w:p>
        </w:tc>
        <w:tc>
          <w:tcPr>
            <w:tcW w:w="0" w:type="auto"/>
            <w:hideMark/>
          </w:tcPr>
          <w:p w14:paraId="68B67244"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1775">
              <w:rPr>
                <w:rFonts w:ascii="Times New Roman" w:hAnsi="Times New Roman" w:cs="Times New Roman"/>
              </w:rPr>
              <w:t>2026</w:t>
            </w:r>
          </w:p>
        </w:tc>
        <w:tc>
          <w:tcPr>
            <w:tcW w:w="0" w:type="auto"/>
            <w:hideMark/>
          </w:tcPr>
          <w:p w14:paraId="3A4A8E05" w14:textId="77777777" w:rsidR="00D563B8" w:rsidRPr="00061775" w:rsidRDefault="00D563B8" w:rsidP="008B6B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9" w:tgtFrame="_new" w:history="1">
              <w:r w:rsidRPr="00061775">
                <w:rPr>
                  <w:rStyle w:val="Hyperlink"/>
                  <w:rFonts w:ascii="Times New Roman" w:hAnsi="Times New Roman" w:cs="Times New Roman"/>
                </w:rPr>
                <w:t>MITRE ATT&amp;CK Group</w:t>
              </w:r>
            </w:hyperlink>
          </w:p>
        </w:tc>
      </w:tr>
    </w:tbl>
    <w:p w14:paraId="34A1FCB5" w14:textId="77777777" w:rsidR="00D563B8" w:rsidRDefault="00D563B8"/>
    <w:sectPr w:rsidR="00D56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93E70"/>
    <w:multiLevelType w:val="multilevel"/>
    <w:tmpl w:val="33D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6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B8"/>
    <w:rsid w:val="009C5CBB"/>
    <w:rsid w:val="00D56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66E7"/>
  <w15:chartTrackingRefBased/>
  <w15:docId w15:val="{F675C3C2-0C11-49F8-9DEB-29FB62E1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3B8"/>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D56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3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3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3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3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3B8"/>
    <w:rPr>
      <w:rFonts w:eastAsiaTheme="majorEastAsia" w:cstheme="majorBidi"/>
      <w:color w:val="272727" w:themeColor="text1" w:themeTint="D8"/>
    </w:rPr>
  </w:style>
  <w:style w:type="paragraph" w:styleId="Title">
    <w:name w:val="Title"/>
    <w:basedOn w:val="Normal"/>
    <w:next w:val="Normal"/>
    <w:link w:val="TitleChar"/>
    <w:uiPriority w:val="10"/>
    <w:qFormat/>
    <w:rsid w:val="00D563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3B8"/>
    <w:pPr>
      <w:spacing w:before="160"/>
      <w:jc w:val="center"/>
    </w:pPr>
    <w:rPr>
      <w:i/>
      <w:iCs/>
      <w:color w:val="404040" w:themeColor="text1" w:themeTint="BF"/>
    </w:rPr>
  </w:style>
  <w:style w:type="character" w:customStyle="1" w:styleId="QuoteChar">
    <w:name w:val="Quote Char"/>
    <w:basedOn w:val="DefaultParagraphFont"/>
    <w:link w:val="Quote"/>
    <w:uiPriority w:val="29"/>
    <w:rsid w:val="00D563B8"/>
    <w:rPr>
      <w:i/>
      <w:iCs/>
      <w:color w:val="404040" w:themeColor="text1" w:themeTint="BF"/>
    </w:rPr>
  </w:style>
  <w:style w:type="paragraph" w:styleId="ListParagraph">
    <w:name w:val="List Paragraph"/>
    <w:basedOn w:val="Normal"/>
    <w:uiPriority w:val="34"/>
    <w:qFormat/>
    <w:rsid w:val="00D563B8"/>
    <w:pPr>
      <w:ind w:left="720"/>
      <w:contextualSpacing/>
    </w:pPr>
  </w:style>
  <w:style w:type="character" w:styleId="IntenseEmphasis">
    <w:name w:val="Intense Emphasis"/>
    <w:basedOn w:val="DefaultParagraphFont"/>
    <w:uiPriority w:val="21"/>
    <w:qFormat/>
    <w:rsid w:val="00D563B8"/>
    <w:rPr>
      <w:i/>
      <w:iCs/>
      <w:color w:val="2F5496" w:themeColor="accent1" w:themeShade="BF"/>
    </w:rPr>
  </w:style>
  <w:style w:type="paragraph" w:styleId="IntenseQuote">
    <w:name w:val="Intense Quote"/>
    <w:basedOn w:val="Normal"/>
    <w:next w:val="Normal"/>
    <w:link w:val="IntenseQuoteChar"/>
    <w:uiPriority w:val="30"/>
    <w:qFormat/>
    <w:rsid w:val="00D56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3B8"/>
    <w:rPr>
      <w:i/>
      <w:iCs/>
      <w:color w:val="2F5496" w:themeColor="accent1" w:themeShade="BF"/>
    </w:rPr>
  </w:style>
  <w:style w:type="character" w:styleId="IntenseReference">
    <w:name w:val="Intense Reference"/>
    <w:basedOn w:val="DefaultParagraphFont"/>
    <w:uiPriority w:val="32"/>
    <w:qFormat/>
    <w:rsid w:val="00D563B8"/>
    <w:rPr>
      <w:b/>
      <w:bCs/>
      <w:smallCaps/>
      <w:color w:val="2F5496" w:themeColor="accent1" w:themeShade="BF"/>
      <w:spacing w:val="5"/>
    </w:rPr>
  </w:style>
  <w:style w:type="table" w:styleId="GridTable1Light-Accent1">
    <w:name w:val="Grid Table 1 Light Accent 1"/>
    <w:basedOn w:val="TableNormal"/>
    <w:uiPriority w:val="46"/>
    <w:rsid w:val="00D563B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563B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563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utm_source=chatgpt.com" TargetMode="External"/><Relationship Id="rId3" Type="http://schemas.openxmlformats.org/officeDocument/2006/relationships/settings" Target="settings.xml"/><Relationship Id="rId7" Type="http://schemas.openxmlformats.org/officeDocument/2006/relationships/hyperlink" Target="https://attack.mitre.org/software/S026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tack.mitre.org/groups/G003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2026-05-16T07:20:00Z</dcterms:created>
  <dcterms:modified xsi:type="dcterms:W3CDTF">2026-05-16T07:21:00Z</dcterms:modified>
</cp:coreProperties>
</file>