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5BC38" w14:textId="77777777" w:rsidR="00BA52AB" w:rsidRPr="00585D88" w:rsidRDefault="00BA52AB" w:rsidP="00BA52AB">
      <w:pPr>
        <w:rPr>
          <w:b/>
          <w:bCs/>
          <w:sz w:val="96"/>
          <w:szCs w:val="96"/>
        </w:rPr>
      </w:pPr>
      <w:r w:rsidRPr="00585D88">
        <w:rPr>
          <w:b/>
          <w:bCs/>
          <w:sz w:val="36"/>
          <w:szCs w:val="36"/>
        </w:rPr>
        <w:t xml:space="preserve">2. S0471 </w:t>
      </w:r>
      <w:r>
        <w:rPr>
          <w:b/>
          <w:bCs/>
          <w:sz w:val="36"/>
          <w:szCs w:val="36"/>
        </w:rPr>
        <w:t>-</w:t>
      </w:r>
      <w:r w:rsidRPr="00585D88">
        <w:rPr>
          <w:b/>
          <w:bCs/>
          <w:sz w:val="36"/>
          <w:szCs w:val="36"/>
        </w:rPr>
        <w:t xml:space="preserve"> </w:t>
      </w:r>
      <w:proofErr w:type="spellStart"/>
      <w:r w:rsidRPr="00585D88">
        <w:rPr>
          <w:b/>
          <w:bCs/>
          <w:sz w:val="36"/>
          <w:szCs w:val="36"/>
        </w:rPr>
        <w:t>build_downer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BA52AB" w14:paraId="746B3318" w14:textId="77777777" w:rsidTr="008B6BB6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97AC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6777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BA52AB" w14:paraId="5952BB70" w14:textId="77777777" w:rsidTr="008B6BB6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0B17" w14:textId="77777777" w:rsidR="00BA52AB" w:rsidRDefault="00BA52AB" w:rsidP="008B6BB6">
            <w:r>
              <w:rPr>
                <w:b/>
                <w:bCs/>
                <w:color w:val="1F3864"/>
                <w:sz w:val="20"/>
                <w:szCs w:val="20"/>
              </w:rPr>
              <w:t>Software Name</w:t>
            </w:r>
          </w:p>
        </w:tc>
        <w:tc>
          <w:tcPr>
            <w:tcW w:w="7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566E" w14:textId="77777777" w:rsidR="00BA52AB" w:rsidRDefault="00BA52AB" w:rsidP="008B6BB6">
            <w:proofErr w:type="spellStart"/>
            <w:r>
              <w:rPr>
                <w:color w:val="1A1A2E"/>
                <w:sz w:val="20"/>
                <w:szCs w:val="20"/>
              </w:rPr>
              <w:t>build_downer</w:t>
            </w:r>
            <w:proofErr w:type="spellEnd"/>
          </w:p>
        </w:tc>
      </w:tr>
      <w:tr w:rsidR="00BA52AB" w14:paraId="56EB01DE" w14:textId="77777777" w:rsidTr="008B6BB6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8CBB" w14:textId="77777777" w:rsidR="00BA52AB" w:rsidRDefault="00BA52AB" w:rsidP="008B6BB6">
            <w:r>
              <w:rPr>
                <w:b/>
                <w:bCs/>
                <w:color w:val="1F3864"/>
                <w:sz w:val="20"/>
                <w:szCs w:val="20"/>
              </w:rPr>
              <w:t>ATT&amp;CK ID</w:t>
            </w:r>
          </w:p>
        </w:tc>
        <w:tc>
          <w:tcPr>
            <w:tcW w:w="7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C1FF" w14:textId="77777777" w:rsidR="00BA52AB" w:rsidRDefault="00BA52AB" w:rsidP="008B6BB6">
            <w:r>
              <w:rPr>
                <w:color w:val="1A1A2E"/>
                <w:sz w:val="20"/>
                <w:szCs w:val="20"/>
              </w:rPr>
              <w:t>S0471</w:t>
            </w:r>
          </w:p>
        </w:tc>
      </w:tr>
      <w:tr w:rsidR="00BA52AB" w14:paraId="785C18F8" w14:textId="77777777" w:rsidTr="008B6BB6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7E43" w14:textId="77777777" w:rsidR="00BA52AB" w:rsidRDefault="00BA52AB" w:rsidP="008B6BB6">
            <w:r>
              <w:rPr>
                <w:b/>
                <w:bCs/>
                <w:color w:val="1F3864"/>
                <w:sz w:val="20"/>
                <w:szCs w:val="20"/>
              </w:rPr>
              <w:t>Type</w:t>
            </w:r>
          </w:p>
        </w:tc>
        <w:tc>
          <w:tcPr>
            <w:tcW w:w="7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974C" w14:textId="77777777" w:rsidR="00BA52AB" w:rsidRDefault="00BA52AB" w:rsidP="008B6BB6">
            <w:r>
              <w:rPr>
                <w:color w:val="1A1A2E"/>
                <w:sz w:val="20"/>
                <w:szCs w:val="20"/>
              </w:rPr>
              <w:t>Malware — Downloader</w:t>
            </w:r>
          </w:p>
        </w:tc>
      </w:tr>
      <w:tr w:rsidR="00BA52AB" w14:paraId="44F59F23" w14:textId="77777777" w:rsidTr="008B6BB6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E48C" w14:textId="77777777" w:rsidR="00BA52AB" w:rsidRDefault="00BA52AB" w:rsidP="008B6BB6">
            <w:r>
              <w:rPr>
                <w:b/>
                <w:bCs/>
                <w:color w:val="1F3864"/>
                <w:sz w:val="20"/>
                <w:szCs w:val="20"/>
              </w:rPr>
              <w:t>Supported Platforms</w:t>
            </w:r>
          </w:p>
        </w:tc>
        <w:tc>
          <w:tcPr>
            <w:tcW w:w="7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A8B7A" w14:textId="77777777" w:rsidR="00BA52AB" w:rsidRDefault="00BA52AB" w:rsidP="008B6BB6">
            <w:r>
              <w:rPr>
                <w:color w:val="1A1A2E"/>
                <w:sz w:val="20"/>
                <w:szCs w:val="20"/>
              </w:rPr>
              <w:t>Windows</w:t>
            </w:r>
          </w:p>
        </w:tc>
      </w:tr>
      <w:tr w:rsidR="00BA52AB" w14:paraId="316F5EEF" w14:textId="77777777" w:rsidTr="008B6BB6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E572" w14:textId="77777777" w:rsidR="00BA52AB" w:rsidRDefault="00BA52AB" w:rsidP="008B6BB6">
            <w:r>
              <w:rPr>
                <w:b/>
                <w:bCs/>
                <w:color w:val="1F3864"/>
                <w:sz w:val="20"/>
                <w:szCs w:val="20"/>
              </w:rPr>
              <w:t>Threat Actor Association</w:t>
            </w:r>
          </w:p>
        </w:tc>
        <w:tc>
          <w:tcPr>
            <w:tcW w:w="7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1730" w14:textId="77777777" w:rsidR="00BA52AB" w:rsidRDefault="00BA52AB" w:rsidP="008B6BB6">
            <w:r>
              <w:rPr>
                <w:color w:val="1A1A2E"/>
                <w:sz w:val="20"/>
                <w:szCs w:val="20"/>
              </w:rPr>
              <w:t>BRONZE BUTLER (TICK)</w:t>
            </w:r>
          </w:p>
        </w:tc>
      </w:tr>
      <w:tr w:rsidR="00BA52AB" w14:paraId="328FFF1E" w14:textId="77777777" w:rsidTr="008B6BB6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D024" w14:textId="77777777" w:rsidR="00BA52AB" w:rsidRDefault="00BA52AB" w:rsidP="008B6BB6">
            <w:r>
              <w:rPr>
                <w:b/>
                <w:bCs/>
                <w:color w:val="1F3864"/>
                <w:sz w:val="20"/>
                <w:szCs w:val="20"/>
              </w:rPr>
              <w:t>Main Purpose</w:t>
            </w:r>
          </w:p>
        </w:tc>
        <w:tc>
          <w:tcPr>
            <w:tcW w:w="7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2BC55" w14:textId="77777777" w:rsidR="00BA52AB" w:rsidRDefault="00BA52AB" w:rsidP="008B6BB6">
            <w:r>
              <w:rPr>
                <w:color w:val="1A1A2E"/>
                <w:sz w:val="20"/>
                <w:szCs w:val="20"/>
              </w:rPr>
              <w:t>First-stage download with self-persistence capability</w:t>
            </w:r>
          </w:p>
        </w:tc>
      </w:tr>
      <w:tr w:rsidR="00BA52AB" w14:paraId="1BBF260B" w14:textId="77777777" w:rsidTr="008B6BB6">
        <w:tc>
          <w:tcPr>
            <w:tcW w:w="2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ED80" w14:textId="77777777" w:rsidR="00BA52AB" w:rsidRDefault="00BA52AB" w:rsidP="008B6BB6">
            <w:r>
              <w:rPr>
                <w:b/>
                <w:bCs/>
                <w:color w:val="1F3864"/>
                <w:sz w:val="20"/>
                <w:szCs w:val="20"/>
              </w:rPr>
              <w:t>ATT&amp;CK Techniques</w:t>
            </w:r>
          </w:p>
        </w:tc>
        <w:tc>
          <w:tcPr>
            <w:tcW w:w="7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62BE7" w14:textId="77777777" w:rsidR="00BA52AB" w:rsidRDefault="00BA52AB" w:rsidP="008B6BB6">
            <w:r>
              <w:rPr>
                <w:color w:val="1A1A2E"/>
                <w:sz w:val="20"/>
                <w:szCs w:val="20"/>
              </w:rPr>
              <w:t>T1547.001, T1071.001, T1105, T1566</w:t>
            </w:r>
          </w:p>
        </w:tc>
      </w:tr>
    </w:tbl>
    <w:p w14:paraId="0F2347C5" w14:textId="77777777" w:rsidR="00BA52AB" w:rsidRDefault="00BA52AB" w:rsidP="00BA52AB">
      <w:pPr>
        <w:rPr>
          <w:sz w:val="36"/>
          <w:szCs w:val="36"/>
        </w:rPr>
      </w:pPr>
    </w:p>
    <w:p w14:paraId="578506E3" w14:textId="77777777" w:rsidR="00BA52AB" w:rsidRDefault="00BA52AB" w:rsidP="00BA52AB">
      <w:pPr>
        <w:rPr>
          <w:b/>
          <w:bCs/>
          <w:sz w:val="24"/>
          <w:szCs w:val="24"/>
        </w:rPr>
      </w:pPr>
      <w:r w:rsidRPr="00BA545A">
        <w:rPr>
          <w:b/>
          <w:bCs/>
          <w:sz w:val="24"/>
          <w:szCs w:val="24"/>
        </w:rPr>
        <w:t>2. Description</w:t>
      </w:r>
    </w:p>
    <w:p w14:paraId="256626C1" w14:textId="77777777" w:rsidR="00BA52AB" w:rsidRDefault="00BA52AB" w:rsidP="00BA52AB">
      <w:pPr>
        <w:spacing w:before="60" w:after="60"/>
      </w:pPr>
      <w:proofErr w:type="spellStart"/>
      <w:r>
        <w:t>build_downer</w:t>
      </w:r>
      <w:proofErr w:type="spellEnd"/>
      <w:r>
        <w:t xml:space="preserve"> is a BRONZE BUTLER downloader used since at least 2019, identified during Operation ENDTRADE. Unlike BBK, </w:t>
      </w:r>
      <w:proofErr w:type="spellStart"/>
      <w:r>
        <w:t>build_downer</w:t>
      </w:r>
      <w:proofErr w:type="spellEnd"/>
      <w:r>
        <w:t xml:space="preserve"> achieves its own persistence by writing itself to the Windows Registry Run key — making it self-sustaining across system reboots without relying on a secondary payload. Named after its PDB string, it uses HTTP for C2 communications. Its self-persistence capability makes it more operationally dangerous than BBK as a standalone implant, providing BRONZE BUTLER with a reliable long-term foothold in compromised environments.</w:t>
      </w:r>
    </w:p>
    <w:p w14:paraId="5AE9905B" w14:textId="77777777" w:rsidR="00BA52AB" w:rsidRDefault="00BA52AB" w:rsidP="00BA52AB"/>
    <w:p w14:paraId="4D53CF85" w14:textId="77777777" w:rsidR="00BA52AB" w:rsidRDefault="00BA52AB" w:rsidP="00BA52AB">
      <w:pPr>
        <w:pStyle w:val="Heading3"/>
      </w:pPr>
      <w:r>
        <w:rPr>
          <w:rFonts w:eastAsia="Arial" w:cs="Arial"/>
          <w:b/>
          <w:bCs/>
          <w:color w:val="000000"/>
          <w:sz w:val="22"/>
          <w:szCs w:val="22"/>
        </w:rPr>
        <w:t>Key Characteristics</w:t>
      </w:r>
    </w:p>
    <w:p w14:paraId="234D00B4" w14:textId="77777777" w:rsidR="00BA52AB" w:rsidRDefault="00BA52AB" w:rsidP="00BA52A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Self-persistence via Windows Registry Run key — survives reboots independently</w:t>
      </w:r>
    </w:p>
    <w:p w14:paraId="5C20B5A2" w14:textId="77777777" w:rsidR="00BA52AB" w:rsidRDefault="00BA52AB" w:rsidP="00BA52A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HTTP-based C2 communication — downloads second-stage payloads</w:t>
      </w:r>
    </w:p>
    <w:p w14:paraId="6DE4E330" w14:textId="77777777" w:rsidR="00BA52AB" w:rsidRDefault="00BA52AB" w:rsidP="00BA52A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Named after PDB string — BRONZE BUTLER malware naming convention</w:t>
      </w:r>
    </w:p>
    <w:p w14:paraId="00EC9264" w14:textId="77777777" w:rsidR="00BA52AB" w:rsidRDefault="00BA52AB" w:rsidP="00BA52A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More persistent than BBK — does not need a secondary payload to re-establish execution</w:t>
      </w:r>
    </w:p>
    <w:p w14:paraId="0EB8B3D0" w14:textId="77777777" w:rsidR="00BA52AB" w:rsidRPr="00B94B12" w:rsidRDefault="00BA52AB" w:rsidP="00BA52A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 xml:space="preserve">Delivered via </w:t>
      </w:r>
      <w:proofErr w:type="spellStart"/>
      <w:r>
        <w:t>spearphishing</w:t>
      </w:r>
      <w:proofErr w:type="spellEnd"/>
      <w:r>
        <w:t xml:space="preserve"> using compromised legitimate email accounts</w:t>
      </w:r>
    </w:p>
    <w:p w14:paraId="5ED6EFDA" w14:textId="77777777" w:rsidR="00BA52AB" w:rsidRPr="00BA545A" w:rsidRDefault="00BA52AB" w:rsidP="00BA52AB">
      <w:pPr>
        <w:rPr>
          <w:sz w:val="24"/>
          <w:szCs w:val="24"/>
        </w:rPr>
      </w:pPr>
    </w:p>
    <w:p w14:paraId="76BC79DD" w14:textId="77777777" w:rsidR="00BA52AB" w:rsidRDefault="00BA52AB" w:rsidP="00BA52AB">
      <w:pPr>
        <w:rPr>
          <w:b/>
          <w:bCs/>
          <w:sz w:val="24"/>
          <w:szCs w:val="24"/>
        </w:rPr>
      </w:pPr>
      <w:r w:rsidRPr="00BA545A">
        <w:rPr>
          <w:b/>
          <w:bCs/>
          <w:sz w:val="24"/>
          <w:szCs w:val="24"/>
        </w:rPr>
        <w:t>3. Threat Actor Association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A52AB" w14:paraId="1047A446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BF897" w14:textId="77777777" w:rsidR="00BA52AB" w:rsidRDefault="00BA52AB" w:rsidP="008B6BB6">
            <w:r>
              <w:rPr>
                <w:b/>
                <w:bCs/>
                <w:color w:val="2E74B5"/>
                <w:sz w:val="20"/>
                <w:szCs w:val="20"/>
              </w:rPr>
              <w:t>Threat Actor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C8282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BRONZE BUTLER</w:t>
            </w:r>
          </w:p>
        </w:tc>
      </w:tr>
      <w:tr w:rsidR="00BA52AB" w14:paraId="4844CC19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5CC66" w14:textId="77777777" w:rsidR="00BA52AB" w:rsidRDefault="00BA52AB" w:rsidP="008B6BB6">
            <w:r>
              <w:rPr>
                <w:b/>
                <w:bCs/>
                <w:color w:val="2E74B5"/>
                <w:sz w:val="20"/>
                <w:szCs w:val="20"/>
              </w:rPr>
              <w:t>MITRE ID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F3D05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G0060</w:t>
            </w:r>
          </w:p>
        </w:tc>
      </w:tr>
      <w:tr w:rsidR="00BA52AB" w14:paraId="55E62C52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6A87C" w14:textId="77777777" w:rsidR="00BA52AB" w:rsidRDefault="00BA52AB" w:rsidP="008B6BB6">
            <w:r>
              <w:rPr>
                <w:b/>
                <w:bCs/>
                <w:color w:val="2E74B5"/>
                <w:sz w:val="20"/>
                <w:szCs w:val="20"/>
              </w:rPr>
              <w:t>Also Known As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A68E0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TICK, REDBALDKNIGHT, Swirl Typhoon</w:t>
            </w:r>
          </w:p>
        </w:tc>
      </w:tr>
      <w:tr w:rsidR="00BA52AB" w14:paraId="76976117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F228C" w14:textId="77777777" w:rsidR="00BA52AB" w:rsidRDefault="00BA52AB" w:rsidP="008B6BB6">
            <w:r>
              <w:rPr>
                <w:b/>
                <w:bCs/>
                <w:color w:val="2E74B5"/>
                <w:sz w:val="20"/>
                <w:szCs w:val="20"/>
              </w:rPr>
              <w:t>Origin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D501D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China — state-linked espionage group</w:t>
            </w:r>
          </w:p>
        </w:tc>
      </w:tr>
      <w:tr w:rsidR="00BA52AB" w14:paraId="5054FA9C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4B986" w14:textId="77777777" w:rsidR="00BA52AB" w:rsidRDefault="00BA52AB" w:rsidP="008B6BB6">
            <w:r>
              <w:rPr>
                <w:b/>
                <w:bCs/>
                <w:color w:val="2E74B5"/>
                <w:sz w:val="20"/>
                <w:szCs w:val="20"/>
              </w:rPr>
              <w:t>Active Since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E216C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At least 2008</w:t>
            </w:r>
          </w:p>
        </w:tc>
      </w:tr>
      <w:tr w:rsidR="00BA52AB" w14:paraId="41A242F3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F0C5C" w14:textId="77777777" w:rsidR="00BA52AB" w:rsidRDefault="00BA52AB" w:rsidP="008B6BB6">
            <w:r>
              <w:rPr>
                <w:b/>
                <w:bCs/>
                <w:color w:val="2E74B5"/>
                <w:sz w:val="20"/>
                <w:szCs w:val="20"/>
              </w:rPr>
              <w:t>Motive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A0F86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 xml:space="preserve">Cyber Espionage — classified data theft from Japanese </w:t>
            </w:r>
            <w:proofErr w:type="spellStart"/>
            <w:r>
              <w:rPr>
                <w:color w:val="000000"/>
                <w:sz w:val="20"/>
                <w:szCs w:val="20"/>
              </w:rPr>
              <w:t>defense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industrial sectors</w:t>
            </w:r>
          </w:p>
        </w:tc>
      </w:tr>
    </w:tbl>
    <w:p w14:paraId="08EF31C2" w14:textId="77777777" w:rsidR="00BA52AB" w:rsidRDefault="00BA52AB" w:rsidP="00BA52AB"/>
    <w:p w14:paraId="5B548BE8" w14:textId="77777777" w:rsidR="00BA52AB" w:rsidRDefault="00BA52AB" w:rsidP="00BA52AB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4. Supported Platforms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A52AB" w14:paraId="0AB9474F" w14:textId="77777777" w:rsidTr="008B6BB6">
        <w:trPr>
          <w:tblHeader/>
        </w:trPr>
        <w:tc>
          <w:tcPr>
            <w:tcW w:w="2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3878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7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30BA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A52AB" w14:paraId="65A1138E" w14:textId="77777777" w:rsidTr="008B6BB6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15F38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Windows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E9FB1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Primary platform — all variants target Windows environments</w:t>
            </w:r>
          </w:p>
        </w:tc>
      </w:tr>
    </w:tbl>
    <w:p w14:paraId="6F78141C" w14:textId="77777777" w:rsidR="00BA52AB" w:rsidRPr="00BA545A" w:rsidRDefault="00BA52AB" w:rsidP="00BA52AB">
      <w:pPr>
        <w:rPr>
          <w:b/>
          <w:bCs/>
          <w:sz w:val="24"/>
          <w:szCs w:val="24"/>
        </w:rPr>
      </w:pPr>
    </w:p>
    <w:p w14:paraId="6CA87B18" w14:textId="77777777" w:rsidR="00BA52AB" w:rsidRPr="00BA545A" w:rsidRDefault="00BA52AB" w:rsidP="00BA52AB">
      <w:pPr>
        <w:rPr>
          <w:sz w:val="24"/>
          <w:szCs w:val="24"/>
        </w:rPr>
      </w:pPr>
      <w:r>
        <w:rPr>
          <w:sz w:val="24"/>
          <w:szCs w:val="24"/>
        </w:rPr>
        <w:pict w14:anchorId="7E22808A">
          <v:rect id="_x0000_i1025" style="width:0;height:1.5pt" o:hralign="center" o:hrstd="t" o:hr="t" fillcolor="#a0a0a0" stroked="f"/>
        </w:pict>
      </w:r>
    </w:p>
    <w:p w14:paraId="16872A8D" w14:textId="77777777" w:rsidR="00BA52AB" w:rsidRPr="00BA545A" w:rsidRDefault="00BA52AB" w:rsidP="00BA52AB">
      <w:pPr>
        <w:rPr>
          <w:b/>
          <w:bCs/>
          <w:sz w:val="24"/>
          <w:szCs w:val="24"/>
        </w:rPr>
      </w:pPr>
      <w:r w:rsidRPr="00BA545A">
        <w:rPr>
          <w:b/>
          <w:bCs/>
          <w:sz w:val="24"/>
          <w:szCs w:val="24"/>
        </w:rPr>
        <w:lastRenderedPageBreak/>
        <w:t>5. ATT&amp;CK Techniques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80"/>
        <w:gridCol w:w="5280"/>
      </w:tblGrid>
      <w:tr w:rsidR="00BA52AB" w14:paraId="633881ED" w14:textId="77777777" w:rsidTr="008B6BB6">
        <w:trPr>
          <w:tblHeader/>
        </w:trPr>
        <w:tc>
          <w:tcPr>
            <w:tcW w:w="2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2D2D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Tactic</w:t>
            </w:r>
          </w:p>
        </w:tc>
        <w:tc>
          <w:tcPr>
            <w:tcW w:w="168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FBE7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8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9D9E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Technique Name</w:t>
            </w:r>
          </w:p>
        </w:tc>
      </w:tr>
      <w:tr w:rsidR="00BA52AB" w14:paraId="4FA9EC05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D3E89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Initial Access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4D4A8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T1566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EDE10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 xml:space="preserve">Phishing — </w:t>
            </w:r>
            <w:proofErr w:type="spellStart"/>
            <w:r>
              <w:rPr>
                <w:color w:val="000000"/>
                <w:sz w:val="20"/>
                <w:szCs w:val="20"/>
              </w:rPr>
              <w:t>spearphishing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via compromised legitimate email accounts</w:t>
            </w:r>
          </w:p>
        </w:tc>
      </w:tr>
      <w:tr w:rsidR="00BA52AB" w14:paraId="69367F66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05E59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Execution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050B4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T1204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4D119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User Execution — victim opens and runs initial payload</w:t>
            </w:r>
          </w:p>
        </w:tc>
      </w:tr>
      <w:tr w:rsidR="00BA52AB" w14:paraId="08906745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26BA8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Persistence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8F2AF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T1547.001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2F791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Registry Run Keys / Startup Folder — self-persistence on victim machine</w:t>
            </w:r>
          </w:p>
        </w:tc>
      </w:tr>
      <w:tr w:rsidR="00BA52AB" w14:paraId="75CE056F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683A1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C2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48EDC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T1071.001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93975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Application Layer Protocol: Web Protocols — HTTP-based C2</w:t>
            </w:r>
          </w:p>
        </w:tc>
      </w:tr>
      <w:tr w:rsidR="00BA52AB" w14:paraId="4E19FE1D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35B8C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C2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BFD2D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T1105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C6FCD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Ingress Tool Transfer — downloads second-stage payloads from C2</w:t>
            </w:r>
          </w:p>
        </w:tc>
      </w:tr>
    </w:tbl>
    <w:p w14:paraId="56367514" w14:textId="77777777" w:rsidR="00BA52AB" w:rsidRDefault="00BA52AB" w:rsidP="00BA52AB">
      <w:pPr>
        <w:pStyle w:val="Heading3"/>
      </w:pPr>
      <w:r>
        <w:rPr>
          <w:rFonts w:eastAsia="Arial" w:cs="Arial"/>
          <w:b/>
          <w:bCs/>
          <w:color w:val="000000"/>
          <w:sz w:val="22"/>
          <w:szCs w:val="22"/>
        </w:rPr>
        <w:t>Attack Chain Flow Diagram</w:t>
      </w:r>
    </w:p>
    <w:p w14:paraId="0236523E" w14:textId="77777777" w:rsidR="00BA52AB" w:rsidRDefault="00BA52AB" w:rsidP="00BA52AB">
      <w:pPr>
        <w:spacing w:before="40" w:after="40"/>
        <w:jc w:val="center"/>
      </w:pPr>
      <w:r>
        <w:rPr>
          <w:noProof/>
        </w:rPr>
        <w:drawing>
          <wp:inline distT="0" distB="0" distL="0" distR="0" wp14:anchorId="64A289FE" wp14:editId="4A94BE66">
            <wp:extent cx="6096000" cy="1724025"/>
            <wp:effectExtent l="0" t="0" r="0" b="0"/>
            <wp:docPr id="159625850" name="Picture 159625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666666"/>
          <w:sz w:val="18"/>
          <w:szCs w:val="18"/>
        </w:rPr>
        <w:t xml:space="preserve">Figure: </w:t>
      </w:r>
      <w:proofErr w:type="spellStart"/>
      <w:r>
        <w:rPr>
          <w:i/>
          <w:iCs/>
          <w:color w:val="666666"/>
          <w:sz w:val="18"/>
          <w:szCs w:val="18"/>
        </w:rPr>
        <w:t>build_downer</w:t>
      </w:r>
      <w:proofErr w:type="spellEnd"/>
      <w:r>
        <w:rPr>
          <w:i/>
          <w:iCs/>
          <w:color w:val="666666"/>
          <w:sz w:val="18"/>
          <w:szCs w:val="18"/>
        </w:rPr>
        <w:t xml:space="preserve"> attack chain with MITRE ATT&amp;CK technique IDs</w:t>
      </w:r>
    </w:p>
    <w:p w14:paraId="78FDBD0E" w14:textId="77777777" w:rsidR="00BA52AB" w:rsidRPr="00BA545A" w:rsidRDefault="00BA52AB" w:rsidP="00BA52AB">
      <w:pPr>
        <w:rPr>
          <w:sz w:val="24"/>
          <w:szCs w:val="24"/>
        </w:rPr>
      </w:pPr>
      <w:r>
        <w:rPr>
          <w:sz w:val="24"/>
          <w:szCs w:val="24"/>
        </w:rPr>
        <w:pict w14:anchorId="0CAA329C">
          <v:rect id="_x0000_i1026" style="width:0;height:1.5pt" o:hralign="center" o:hrstd="t" o:hr="t" fillcolor="#a0a0a0" stroked="f"/>
        </w:pict>
      </w:r>
    </w:p>
    <w:p w14:paraId="394ACC8E" w14:textId="77777777" w:rsidR="00BA52AB" w:rsidRDefault="00BA52AB" w:rsidP="00BA52AB">
      <w:pPr>
        <w:rPr>
          <w:b/>
          <w:bCs/>
          <w:sz w:val="24"/>
          <w:szCs w:val="24"/>
        </w:rPr>
      </w:pPr>
      <w:r w:rsidRPr="00BA545A">
        <w:rPr>
          <w:b/>
          <w:bCs/>
          <w:sz w:val="24"/>
          <w:szCs w:val="24"/>
        </w:rPr>
        <w:t>6. Execution Method</w:t>
      </w:r>
    </w:p>
    <w:p w14:paraId="059647EB" w14:textId="77777777" w:rsidR="00BA52AB" w:rsidRPr="00422779" w:rsidRDefault="00BA52AB" w:rsidP="00BA52AB">
      <w:pPr>
        <w:spacing w:before="60" w:after="60"/>
      </w:pPr>
      <w:r>
        <w:rPr>
          <w:b/>
          <w:bCs/>
          <w:noProof/>
          <w:sz w:val="24"/>
          <w:szCs w:val="24"/>
          <w14:ligatures w14:val="standardContextual"/>
        </w:rPr>
        <w:lastRenderedPageBreak/>
        <w:drawing>
          <wp:anchor distT="0" distB="0" distL="114300" distR="114300" simplePos="0" relativeHeight="251659264" behindDoc="0" locked="0" layoutInCell="1" allowOverlap="1" wp14:anchorId="475922D3" wp14:editId="4199D557">
            <wp:simplePos x="0" y="0"/>
            <wp:positionH relativeFrom="column">
              <wp:posOffset>1569900</wp:posOffset>
            </wp:positionH>
            <wp:positionV relativeFrom="paragraph">
              <wp:posOffset>776042</wp:posOffset>
            </wp:positionV>
            <wp:extent cx="2130425" cy="3933825"/>
            <wp:effectExtent l="0" t="0" r="0" b="9525"/>
            <wp:wrapTopAndBottom/>
            <wp:docPr id="20769773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77300" name="Picture 20769773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build_downer</w:t>
      </w:r>
      <w:proofErr w:type="spellEnd"/>
      <w:r>
        <w:t xml:space="preserve"> is delivered via </w:t>
      </w:r>
      <w:proofErr w:type="spellStart"/>
      <w:r>
        <w:t>spearphishing</w:t>
      </w:r>
      <w:proofErr w:type="spellEnd"/>
      <w:r>
        <w:t xml:space="preserve"> using compromised legitimate email accounts targeting Japanese </w:t>
      </w:r>
      <w:proofErr w:type="spellStart"/>
      <w:r>
        <w:t>defense</w:t>
      </w:r>
      <w:proofErr w:type="spellEnd"/>
      <w:r>
        <w:t xml:space="preserve"> and aerospace industries. On execution, it immediately writes a Registry Run key for persistence, then contacts its C2 server via HTTP to download and execute the second-stage payload</w:t>
      </w:r>
      <w:r>
        <w:rPr>
          <w:sz w:val="24"/>
          <w:szCs w:val="24"/>
        </w:rPr>
        <w:pict w14:anchorId="7864438A">
          <v:rect id="_x0000_i1027" style="width:0;height:1.5pt" o:hralign="center" o:hrstd="t" o:hr="t" fillcolor="#a0a0a0" stroked="f"/>
        </w:pict>
      </w:r>
    </w:p>
    <w:p w14:paraId="7151BE29" w14:textId="77777777" w:rsidR="00BA52AB" w:rsidRPr="00BA545A" w:rsidRDefault="00BA52AB" w:rsidP="00BA52AB">
      <w:pPr>
        <w:rPr>
          <w:b/>
          <w:bCs/>
          <w:sz w:val="24"/>
          <w:szCs w:val="24"/>
        </w:rPr>
      </w:pPr>
      <w:r w:rsidRPr="00BA545A">
        <w:rPr>
          <w:b/>
          <w:bCs/>
          <w:sz w:val="24"/>
          <w:szCs w:val="24"/>
        </w:rPr>
        <w:t>7. Persistence Techniques</w:t>
      </w:r>
    </w:p>
    <w:p w14:paraId="67F92926" w14:textId="77777777" w:rsidR="00BA52AB" w:rsidRPr="00BA545A" w:rsidRDefault="00BA52AB" w:rsidP="00BA52AB">
      <w:pPr>
        <w:rPr>
          <w:sz w:val="24"/>
          <w:szCs w:val="24"/>
        </w:rPr>
      </w:pPr>
      <w:r w:rsidRPr="00BA545A">
        <w:rPr>
          <w:sz w:val="24"/>
          <w:szCs w:val="24"/>
        </w:rPr>
        <w:t xml:space="preserve">No publicly documented persistence mechanism has been directly attributed to </w:t>
      </w:r>
      <w:proofErr w:type="spellStart"/>
      <w:r w:rsidRPr="00BA545A">
        <w:rPr>
          <w:sz w:val="24"/>
          <w:szCs w:val="24"/>
        </w:rPr>
        <w:t>build_downer</w:t>
      </w:r>
      <w:proofErr w:type="spellEnd"/>
      <w:r w:rsidRPr="00BA545A">
        <w:rPr>
          <w:sz w:val="24"/>
          <w:szCs w:val="24"/>
        </w:rPr>
        <w:t xml:space="preserve"> within MITRE ATT&amp;CK reporting. Current assessments indicate the malware primarily functions as a temporary downloader responsible for deploying secondary payloads that later establish persistence.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6596"/>
      </w:tblGrid>
      <w:tr w:rsidR="00BA52AB" w:rsidRPr="00BA545A" w14:paraId="51D7DFB5" w14:textId="77777777" w:rsidTr="008B6B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C7331" w14:textId="77777777" w:rsidR="00BA52AB" w:rsidRPr="00BA545A" w:rsidRDefault="00BA52AB" w:rsidP="008B6BB6">
            <w:pPr>
              <w:rPr>
                <w:b/>
                <w:bCs/>
                <w:sz w:val="24"/>
                <w:szCs w:val="24"/>
              </w:rPr>
            </w:pPr>
            <w:r w:rsidRPr="00BA545A">
              <w:rPr>
                <w:b/>
                <w:bCs/>
                <w:sz w:val="24"/>
                <w:szCs w:val="24"/>
              </w:rPr>
              <w:t>Detail</w:t>
            </w:r>
          </w:p>
        </w:tc>
        <w:tc>
          <w:tcPr>
            <w:tcW w:w="0" w:type="auto"/>
            <w:vAlign w:val="center"/>
            <w:hideMark/>
          </w:tcPr>
          <w:p w14:paraId="5ECBF737" w14:textId="77777777" w:rsidR="00BA52AB" w:rsidRPr="00BA545A" w:rsidRDefault="00BA52AB" w:rsidP="008B6BB6">
            <w:pPr>
              <w:rPr>
                <w:b/>
                <w:bCs/>
                <w:sz w:val="24"/>
                <w:szCs w:val="24"/>
              </w:rPr>
            </w:pPr>
            <w:r w:rsidRPr="00BA545A">
              <w:rPr>
                <w:b/>
                <w:bCs/>
                <w:sz w:val="24"/>
                <w:szCs w:val="24"/>
              </w:rPr>
              <w:t>Explanation</w:t>
            </w:r>
          </w:p>
        </w:tc>
      </w:tr>
      <w:tr w:rsidR="00BA52AB" w:rsidRPr="00BA545A" w14:paraId="5E744C93" w14:textId="77777777" w:rsidTr="008B6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DFDB7" w14:textId="77777777" w:rsidR="00BA52AB" w:rsidRPr="00BA545A" w:rsidRDefault="00BA52AB" w:rsidP="008B6BB6">
            <w:pPr>
              <w:rPr>
                <w:sz w:val="24"/>
                <w:szCs w:val="24"/>
              </w:rPr>
            </w:pPr>
            <w:r w:rsidRPr="00BA545A">
              <w:rPr>
                <w:sz w:val="24"/>
                <w:szCs w:val="24"/>
              </w:rPr>
              <w:t>No Explicit Persistence</w:t>
            </w:r>
          </w:p>
        </w:tc>
        <w:tc>
          <w:tcPr>
            <w:tcW w:w="0" w:type="auto"/>
            <w:vAlign w:val="center"/>
            <w:hideMark/>
          </w:tcPr>
          <w:p w14:paraId="6AEB42F3" w14:textId="77777777" w:rsidR="00BA52AB" w:rsidRPr="00BA545A" w:rsidRDefault="00BA52AB" w:rsidP="008B6BB6">
            <w:pPr>
              <w:rPr>
                <w:sz w:val="24"/>
                <w:szCs w:val="24"/>
              </w:rPr>
            </w:pPr>
            <w:r w:rsidRPr="00BA545A">
              <w:rPr>
                <w:sz w:val="24"/>
                <w:szCs w:val="24"/>
              </w:rPr>
              <w:t xml:space="preserve">MITRE ATT&amp;CK does not publicly document persistence </w:t>
            </w:r>
            <w:proofErr w:type="spellStart"/>
            <w:r w:rsidRPr="00BA545A">
              <w:rPr>
                <w:sz w:val="24"/>
                <w:szCs w:val="24"/>
              </w:rPr>
              <w:t>behavior</w:t>
            </w:r>
            <w:proofErr w:type="spellEnd"/>
          </w:p>
        </w:tc>
      </w:tr>
      <w:tr w:rsidR="00BA52AB" w:rsidRPr="00BA545A" w14:paraId="163C5953" w14:textId="77777777" w:rsidTr="008B6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9D9D" w14:textId="77777777" w:rsidR="00BA52AB" w:rsidRPr="00BA545A" w:rsidRDefault="00BA52AB" w:rsidP="008B6BB6">
            <w:pPr>
              <w:rPr>
                <w:sz w:val="24"/>
                <w:szCs w:val="24"/>
              </w:rPr>
            </w:pPr>
            <w:r w:rsidRPr="00BA545A">
              <w:rPr>
                <w:sz w:val="24"/>
                <w:szCs w:val="24"/>
              </w:rPr>
              <w:t>Operational Role</w:t>
            </w:r>
          </w:p>
        </w:tc>
        <w:tc>
          <w:tcPr>
            <w:tcW w:w="0" w:type="auto"/>
            <w:vAlign w:val="center"/>
            <w:hideMark/>
          </w:tcPr>
          <w:p w14:paraId="626D4D53" w14:textId="77777777" w:rsidR="00BA52AB" w:rsidRPr="00BA545A" w:rsidRDefault="00BA52AB" w:rsidP="008B6BB6">
            <w:pPr>
              <w:rPr>
                <w:sz w:val="24"/>
                <w:szCs w:val="24"/>
              </w:rPr>
            </w:pPr>
            <w:r w:rsidRPr="00BA545A">
              <w:rPr>
                <w:sz w:val="24"/>
                <w:szCs w:val="24"/>
              </w:rPr>
              <w:t>Functions mainly as a payload delivery mechanism</w:t>
            </w:r>
          </w:p>
        </w:tc>
      </w:tr>
      <w:tr w:rsidR="00BA52AB" w:rsidRPr="00BA545A" w14:paraId="4FE056FC" w14:textId="77777777" w:rsidTr="008B6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B7568" w14:textId="77777777" w:rsidR="00BA52AB" w:rsidRPr="00BA545A" w:rsidRDefault="00BA52AB" w:rsidP="008B6BB6">
            <w:pPr>
              <w:rPr>
                <w:sz w:val="24"/>
                <w:szCs w:val="24"/>
              </w:rPr>
            </w:pPr>
            <w:r w:rsidRPr="00BA545A">
              <w:rPr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1813EFB9" w14:textId="77777777" w:rsidR="00BA52AB" w:rsidRPr="00BA545A" w:rsidRDefault="00BA52AB" w:rsidP="008B6BB6">
            <w:pPr>
              <w:rPr>
                <w:sz w:val="24"/>
                <w:szCs w:val="24"/>
              </w:rPr>
            </w:pPr>
            <w:r w:rsidRPr="00BA545A">
              <w:rPr>
                <w:sz w:val="24"/>
                <w:szCs w:val="24"/>
              </w:rPr>
              <w:t>Persistence likely handled by secondary malware</w:t>
            </w:r>
          </w:p>
        </w:tc>
      </w:tr>
    </w:tbl>
    <w:p w14:paraId="6C75E606" w14:textId="77777777" w:rsidR="00BA52AB" w:rsidRPr="00BA545A" w:rsidRDefault="00BA52AB" w:rsidP="00BA52AB">
      <w:pPr>
        <w:rPr>
          <w:sz w:val="24"/>
          <w:szCs w:val="24"/>
        </w:rPr>
      </w:pPr>
      <w:r>
        <w:rPr>
          <w:sz w:val="24"/>
          <w:szCs w:val="24"/>
        </w:rPr>
        <w:pict w14:anchorId="3980002A">
          <v:rect id="_x0000_i1028" style="width:0;height:1.5pt" o:hralign="center" o:hrstd="t" o:hr="t" fillcolor="#a0a0a0" stroked="f"/>
        </w:pict>
      </w:r>
    </w:p>
    <w:p w14:paraId="02066447" w14:textId="77777777" w:rsidR="00BA52AB" w:rsidRPr="00BA545A" w:rsidRDefault="00BA52AB" w:rsidP="00BA52AB">
      <w:pPr>
        <w:rPr>
          <w:b/>
          <w:bCs/>
          <w:sz w:val="24"/>
          <w:szCs w:val="24"/>
        </w:rPr>
      </w:pPr>
      <w:r w:rsidRPr="00BA545A">
        <w:rPr>
          <w:b/>
          <w:bCs/>
          <w:sz w:val="24"/>
          <w:szCs w:val="24"/>
        </w:rPr>
        <w:t>8. Privilege Escalation</w:t>
      </w:r>
    </w:p>
    <w:p w14:paraId="4A41A114" w14:textId="77777777" w:rsidR="00BA52AB" w:rsidRPr="00BA545A" w:rsidRDefault="00BA52AB" w:rsidP="00BA52AB">
      <w:pPr>
        <w:rPr>
          <w:sz w:val="24"/>
          <w:szCs w:val="24"/>
        </w:rPr>
      </w:pPr>
      <w:r w:rsidRPr="00BA545A">
        <w:rPr>
          <w:sz w:val="24"/>
          <w:szCs w:val="24"/>
        </w:rPr>
        <w:t xml:space="preserve">No explicit privilege escalation mechanism has been publicly associated with </w:t>
      </w:r>
      <w:proofErr w:type="spellStart"/>
      <w:r w:rsidRPr="00BA545A">
        <w:rPr>
          <w:sz w:val="24"/>
          <w:szCs w:val="24"/>
        </w:rPr>
        <w:t>build_downer</w:t>
      </w:r>
      <w:proofErr w:type="spellEnd"/>
      <w:r w:rsidRPr="00BA545A">
        <w:rPr>
          <w:sz w:val="24"/>
          <w:szCs w:val="24"/>
        </w:rPr>
        <w:t>. The malware appears to operate using the privileges available within the compromised execution context.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4945"/>
      </w:tblGrid>
      <w:tr w:rsidR="00BA52AB" w:rsidRPr="00BA545A" w14:paraId="400A58AB" w14:textId="77777777" w:rsidTr="008B6B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D5954" w14:textId="77777777" w:rsidR="00BA52AB" w:rsidRPr="00BA545A" w:rsidRDefault="00BA52AB" w:rsidP="008B6BB6">
            <w:pPr>
              <w:rPr>
                <w:b/>
                <w:bCs/>
                <w:sz w:val="24"/>
                <w:szCs w:val="24"/>
              </w:rPr>
            </w:pPr>
            <w:r w:rsidRPr="00BA545A">
              <w:rPr>
                <w:b/>
                <w:bCs/>
                <w:sz w:val="24"/>
                <w:szCs w:val="24"/>
              </w:rPr>
              <w:t>Detail</w:t>
            </w:r>
          </w:p>
        </w:tc>
        <w:tc>
          <w:tcPr>
            <w:tcW w:w="0" w:type="auto"/>
            <w:vAlign w:val="center"/>
            <w:hideMark/>
          </w:tcPr>
          <w:p w14:paraId="2AE8CCED" w14:textId="77777777" w:rsidR="00BA52AB" w:rsidRPr="00BA545A" w:rsidRDefault="00BA52AB" w:rsidP="008B6BB6">
            <w:pPr>
              <w:rPr>
                <w:b/>
                <w:bCs/>
                <w:sz w:val="24"/>
                <w:szCs w:val="24"/>
              </w:rPr>
            </w:pPr>
            <w:r w:rsidRPr="00BA545A">
              <w:rPr>
                <w:b/>
                <w:bCs/>
                <w:sz w:val="24"/>
                <w:szCs w:val="24"/>
              </w:rPr>
              <w:t>Explanation</w:t>
            </w:r>
          </w:p>
        </w:tc>
      </w:tr>
      <w:tr w:rsidR="00BA52AB" w:rsidRPr="00BA545A" w14:paraId="4E1A0342" w14:textId="77777777" w:rsidTr="008B6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7747" w14:textId="77777777" w:rsidR="00BA52AB" w:rsidRPr="00BA545A" w:rsidRDefault="00BA52AB" w:rsidP="008B6BB6">
            <w:pPr>
              <w:rPr>
                <w:sz w:val="24"/>
                <w:szCs w:val="24"/>
              </w:rPr>
            </w:pPr>
            <w:r w:rsidRPr="00BA545A">
              <w:rPr>
                <w:sz w:val="24"/>
                <w:szCs w:val="24"/>
              </w:rPr>
              <w:t>No Direct Escalation</w:t>
            </w:r>
          </w:p>
        </w:tc>
        <w:tc>
          <w:tcPr>
            <w:tcW w:w="0" w:type="auto"/>
            <w:vAlign w:val="center"/>
            <w:hideMark/>
          </w:tcPr>
          <w:p w14:paraId="4204D2DB" w14:textId="77777777" w:rsidR="00BA52AB" w:rsidRPr="00BA545A" w:rsidRDefault="00BA52AB" w:rsidP="008B6BB6">
            <w:pPr>
              <w:rPr>
                <w:sz w:val="24"/>
                <w:szCs w:val="24"/>
              </w:rPr>
            </w:pPr>
            <w:r w:rsidRPr="00BA545A">
              <w:rPr>
                <w:sz w:val="24"/>
                <w:szCs w:val="24"/>
              </w:rPr>
              <w:t>No documented privilege escalation capability</w:t>
            </w:r>
          </w:p>
        </w:tc>
      </w:tr>
      <w:tr w:rsidR="00BA52AB" w:rsidRPr="00BA545A" w14:paraId="119EAC1B" w14:textId="77777777" w:rsidTr="008B6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BE3CD" w14:textId="77777777" w:rsidR="00BA52AB" w:rsidRPr="00BA545A" w:rsidRDefault="00BA52AB" w:rsidP="008B6BB6">
            <w:pPr>
              <w:rPr>
                <w:sz w:val="24"/>
                <w:szCs w:val="24"/>
              </w:rPr>
            </w:pPr>
            <w:r w:rsidRPr="00BA545A">
              <w:rPr>
                <w:sz w:val="24"/>
                <w:szCs w:val="24"/>
              </w:rPr>
              <w:t xml:space="preserve">Assessed </w:t>
            </w:r>
            <w:proofErr w:type="spellStart"/>
            <w:r w:rsidRPr="00BA545A">
              <w:rPr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F0DBC" w14:textId="77777777" w:rsidR="00BA52AB" w:rsidRPr="00BA545A" w:rsidRDefault="00BA52AB" w:rsidP="008B6BB6">
            <w:pPr>
              <w:rPr>
                <w:sz w:val="24"/>
                <w:szCs w:val="24"/>
              </w:rPr>
            </w:pPr>
            <w:r w:rsidRPr="00BA545A">
              <w:rPr>
                <w:sz w:val="24"/>
                <w:szCs w:val="24"/>
              </w:rPr>
              <w:t>Operates using existing user permissions</w:t>
            </w:r>
          </w:p>
        </w:tc>
      </w:tr>
    </w:tbl>
    <w:p w14:paraId="0F3D543D" w14:textId="77777777" w:rsidR="00BA52AB" w:rsidRPr="00BA545A" w:rsidRDefault="00BA52AB" w:rsidP="00BA52AB">
      <w:pPr>
        <w:rPr>
          <w:sz w:val="24"/>
          <w:szCs w:val="24"/>
        </w:rPr>
      </w:pPr>
      <w:r>
        <w:rPr>
          <w:sz w:val="24"/>
          <w:szCs w:val="24"/>
        </w:rPr>
        <w:pict w14:anchorId="7E932EFC">
          <v:rect id="_x0000_i1029" style="width:0;height:1.5pt" o:hralign="center" o:hrstd="t" o:hr="t" fillcolor="#a0a0a0" stroked="f"/>
        </w:pict>
      </w:r>
    </w:p>
    <w:p w14:paraId="3ED56620" w14:textId="77777777" w:rsidR="00BA52AB" w:rsidRPr="00BA545A" w:rsidRDefault="00BA52AB" w:rsidP="00BA52AB">
      <w:pPr>
        <w:rPr>
          <w:b/>
          <w:bCs/>
          <w:sz w:val="24"/>
          <w:szCs w:val="24"/>
        </w:rPr>
      </w:pPr>
      <w:r w:rsidRPr="00BA545A">
        <w:rPr>
          <w:b/>
          <w:bCs/>
          <w:sz w:val="24"/>
          <w:szCs w:val="24"/>
        </w:rPr>
        <w:t xml:space="preserve">9. </w:t>
      </w:r>
      <w:proofErr w:type="spellStart"/>
      <w:r w:rsidRPr="00BA545A">
        <w:rPr>
          <w:b/>
          <w:bCs/>
          <w:sz w:val="24"/>
          <w:szCs w:val="24"/>
        </w:rPr>
        <w:t>Defense</w:t>
      </w:r>
      <w:proofErr w:type="spellEnd"/>
      <w:r w:rsidRPr="00BA545A">
        <w:rPr>
          <w:b/>
          <w:bCs/>
          <w:sz w:val="24"/>
          <w:szCs w:val="24"/>
        </w:rPr>
        <w:t xml:space="preserve"> Evasion</w:t>
      </w:r>
    </w:p>
    <w:p w14:paraId="1BBBBBC9" w14:textId="77777777" w:rsidR="00BA52AB" w:rsidRPr="00BA545A" w:rsidRDefault="00BA52AB" w:rsidP="00BA52AB">
      <w:pPr>
        <w:rPr>
          <w:sz w:val="24"/>
          <w:szCs w:val="24"/>
        </w:rPr>
      </w:pPr>
      <w:proofErr w:type="spellStart"/>
      <w:r w:rsidRPr="00BA545A">
        <w:rPr>
          <w:sz w:val="24"/>
          <w:szCs w:val="24"/>
        </w:rPr>
        <w:lastRenderedPageBreak/>
        <w:t>build_downer</w:t>
      </w:r>
      <w:proofErr w:type="spellEnd"/>
      <w:r w:rsidRPr="00BA545A">
        <w:rPr>
          <w:sz w:val="24"/>
          <w:szCs w:val="24"/>
        </w:rPr>
        <w:t xml:space="preserve"> deploys multiple </w:t>
      </w:r>
      <w:proofErr w:type="spellStart"/>
      <w:r w:rsidRPr="00BA545A">
        <w:rPr>
          <w:sz w:val="24"/>
          <w:szCs w:val="24"/>
        </w:rPr>
        <w:t>defense</w:t>
      </w:r>
      <w:proofErr w:type="spellEnd"/>
      <w:r w:rsidRPr="00BA545A">
        <w:rPr>
          <w:sz w:val="24"/>
          <w:szCs w:val="24"/>
        </w:rPr>
        <w:t xml:space="preserve"> evasion mechanisms designed to reduce detection by security tools and hinder malware analysis.</w:t>
      </w:r>
    </w:p>
    <w:p w14:paraId="0C1FBF8D" w14:textId="77777777" w:rsidR="00BA52AB" w:rsidRPr="00BA545A" w:rsidRDefault="00BA52AB" w:rsidP="00BA52AB">
      <w:pPr>
        <w:rPr>
          <w:b/>
          <w:bCs/>
          <w:sz w:val="24"/>
          <w:szCs w:val="24"/>
        </w:rPr>
      </w:pPr>
      <w:r w:rsidRPr="00BA545A">
        <w:rPr>
          <w:b/>
          <w:bCs/>
          <w:sz w:val="24"/>
          <w:szCs w:val="24"/>
        </w:rPr>
        <w:t>Layer 1 — Obfuscation</w:t>
      </w:r>
    </w:p>
    <w:p w14:paraId="39043A2C" w14:textId="77777777" w:rsidR="00BA52AB" w:rsidRPr="00BA545A" w:rsidRDefault="00BA52AB" w:rsidP="00BA52AB">
      <w:pPr>
        <w:rPr>
          <w:sz w:val="24"/>
          <w:szCs w:val="24"/>
        </w:rPr>
      </w:pPr>
      <w:r w:rsidRPr="00BA545A">
        <w:rPr>
          <w:sz w:val="24"/>
          <w:szCs w:val="24"/>
        </w:rPr>
        <w:t>Payloads are stored in encoded or obfuscated form to complicate static malware analysis.</w:t>
      </w:r>
    </w:p>
    <w:p w14:paraId="72387B6E" w14:textId="77777777" w:rsidR="00BA52AB" w:rsidRPr="00BA545A" w:rsidRDefault="00BA52AB" w:rsidP="00BA52AB">
      <w:pPr>
        <w:rPr>
          <w:b/>
          <w:bCs/>
          <w:sz w:val="24"/>
          <w:szCs w:val="24"/>
        </w:rPr>
      </w:pPr>
      <w:r w:rsidRPr="00BA545A">
        <w:rPr>
          <w:b/>
          <w:bCs/>
          <w:sz w:val="24"/>
          <w:szCs w:val="24"/>
        </w:rPr>
        <w:t>Layer 2 — Runtime Decryption</w:t>
      </w:r>
    </w:p>
    <w:p w14:paraId="7BE415CE" w14:textId="77777777" w:rsidR="00BA52AB" w:rsidRPr="00BA545A" w:rsidRDefault="00BA52AB" w:rsidP="00BA52AB">
      <w:pPr>
        <w:rPr>
          <w:sz w:val="24"/>
          <w:szCs w:val="24"/>
        </w:rPr>
      </w:pPr>
      <w:r w:rsidRPr="00BA545A">
        <w:rPr>
          <w:sz w:val="24"/>
          <w:szCs w:val="24"/>
        </w:rPr>
        <w:t>The malware decrypts malicious payloads only during execution, minimizing readable malicious content on disk.</w:t>
      </w:r>
    </w:p>
    <w:p w14:paraId="782580EF" w14:textId="77777777" w:rsidR="00BA52AB" w:rsidRPr="00BA545A" w:rsidRDefault="00BA52AB" w:rsidP="00BA52AB">
      <w:pPr>
        <w:rPr>
          <w:b/>
          <w:bCs/>
          <w:sz w:val="24"/>
          <w:szCs w:val="24"/>
        </w:rPr>
      </w:pPr>
      <w:r w:rsidRPr="00BA545A">
        <w:rPr>
          <w:b/>
          <w:bCs/>
          <w:sz w:val="24"/>
          <w:szCs w:val="24"/>
        </w:rPr>
        <w:t>Layer 3 — Process Injection</w:t>
      </w:r>
    </w:p>
    <w:p w14:paraId="51D04FD4" w14:textId="77777777" w:rsidR="00BA52AB" w:rsidRPr="00BA545A" w:rsidRDefault="00BA52AB" w:rsidP="00BA52AB">
      <w:pPr>
        <w:rPr>
          <w:sz w:val="24"/>
          <w:szCs w:val="24"/>
        </w:rPr>
      </w:pPr>
      <w:r w:rsidRPr="00BA545A">
        <w:rPr>
          <w:sz w:val="24"/>
          <w:szCs w:val="24"/>
        </w:rPr>
        <w:t xml:space="preserve">Malicious code is injected into legitimate Windows processes to blend malicious </w:t>
      </w:r>
      <w:proofErr w:type="spellStart"/>
      <w:r w:rsidRPr="00BA545A">
        <w:rPr>
          <w:sz w:val="24"/>
          <w:szCs w:val="24"/>
        </w:rPr>
        <w:t>behavior</w:t>
      </w:r>
      <w:proofErr w:type="spellEnd"/>
      <w:r w:rsidRPr="00BA545A">
        <w:rPr>
          <w:sz w:val="24"/>
          <w:szCs w:val="24"/>
        </w:rPr>
        <w:t xml:space="preserve"> with trusted system activity.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1261"/>
        <w:gridCol w:w="4771"/>
      </w:tblGrid>
      <w:tr w:rsidR="00BA52AB" w:rsidRPr="00BA545A" w14:paraId="219F20B7" w14:textId="77777777" w:rsidTr="008B6B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34D5C" w14:textId="77777777" w:rsidR="00BA52AB" w:rsidRPr="00BA545A" w:rsidRDefault="00BA52AB" w:rsidP="008B6BB6">
            <w:pPr>
              <w:rPr>
                <w:b/>
                <w:bCs/>
                <w:sz w:val="24"/>
                <w:szCs w:val="24"/>
              </w:rPr>
            </w:pPr>
            <w:r w:rsidRPr="00BA545A">
              <w:rPr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10B97FE" w14:textId="77777777" w:rsidR="00BA52AB" w:rsidRPr="00BA545A" w:rsidRDefault="00BA52AB" w:rsidP="008B6BB6">
            <w:pPr>
              <w:rPr>
                <w:b/>
                <w:bCs/>
                <w:sz w:val="24"/>
                <w:szCs w:val="24"/>
              </w:rPr>
            </w:pPr>
            <w:r w:rsidRPr="00BA545A">
              <w:rPr>
                <w:b/>
                <w:bCs/>
                <w:sz w:val="24"/>
                <w:szCs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4D2AF63" w14:textId="77777777" w:rsidR="00BA52AB" w:rsidRPr="00BA545A" w:rsidRDefault="00BA52AB" w:rsidP="008B6BB6">
            <w:pPr>
              <w:rPr>
                <w:b/>
                <w:bCs/>
                <w:sz w:val="24"/>
                <w:szCs w:val="24"/>
              </w:rPr>
            </w:pPr>
            <w:r w:rsidRPr="00BA545A">
              <w:rPr>
                <w:b/>
                <w:bCs/>
                <w:sz w:val="24"/>
                <w:szCs w:val="24"/>
              </w:rPr>
              <w:t>Detail</w:t>
            </w:r>
          </w:p>
        </w:tc>
      </w:tr>
      <w:tr w:rsidR="00BA52AB" w:rsidRPr="00BA545A" w14:paraId="7021B1B9" w14:textId="77777777" w:rsidTr="008B6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6C559" w14:textId="77777777" w:rsidR="00BA52AB" w:rsidRPr="00BA545A" w:rsidRDefault="00BA52AB" w:rsidP="008B6BB6">
            <w:pPr>
              <w:rPr>
                <w:sz w:val="24"/>
                <w:szCs w:val="24"/>
              </w:rPr>
            </w:pPr>
            <w:r w:rsidRPr="00BA545A">
              <w:rPr>
                <w:sz w:val="24"/>
                <w:szCs w:val="24"/>
              </w:rPr>
              <w:t>Obfuscation</w:t>
            </w:r>
          </w:p>
        </w:tc>
        <w:tc>
          <w:tcPr>
            <w:tcW w:w="0" w:type="auto"/>
            <w:vAlign w:val="center"/>
            <w:hideMark/>
          </w:tcPr>
          <w:p w14:paraId="2EBDE25E" w14:textId="77777777" w:rsidR="00BA52AB" w:rsidRPr="00BA545A" w:rsidRDefault="00BA52AB" w:rsidP="008B6BB6">
            <w:pPr>
              <w:rPr>
                <w:sz w:val="24"/>
                <w:szCs w:val="24"/>
              </w:rPr>
            </w:pPr>
            <w:r w:rsidRPr="00BA545A">
              <w:rPr>
                <w:sz w:val="24"/>
                <w:szCs w:val="24"/>
              </w:rPr>
              <w:t>T1027</w:t>
            </w:r>
          </w:p>
        </w:tc>
        <w:tc>
          <w:tcPr>
            <w:tcW w:w="0" w:type="auto"/>
            <w:vAlign w:val="center"/>
            <w:hideMark/>
          </w:tcPr>
          <w:p w14:paraId="45A1ED84" w14:textId="77777777" w:rsidR="00BA52AB" w:rsidRPr="00BA545A" w:rsidRDefault="00BA52AB" w:rsidP="008B6BB6">
            <w:pPr>
              <w:rPr>
                <w:sz w:val="24"/>
                <w:szCs w:val="24"/>
              </w:rPr>
            </w:pPr>
            <w:r w:rsidRPr="00BA545A">
              <w:rPr>
                <w:sz w:val="24"/>
                <w:szCs w:val="24"/>
              </w:rPr>
              <w:t>Uses obfuscated payload delivery</w:t>
            </w:r>
          </w:p>
        </w:tc>
      </w:tr>
      <w:tr w:rsidR="00BA52AB" w:rsidRPr="00BA545A" w14:paraId="512619AB" w14:textId="77777777" w:rsidTr="008B6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BFF11" w14:textId="77777777" w:rsidR="00BA52AB" w:rsidRPr="00BA545A" w:rsidRDefault="00BA52AB" w:rsidP="008B6BB6">
            <w:pPr>
              <w:rPr>
                <w:sz w:val="24"/>
                <w:szCs w:val="24"/>
              </w:rPr>
            </w:pPr>
            <w:r w:rsidRPr="00BA545A">
              <w:rPr>
                <w:sz w:val="24"/>
                <w:szCs w:val="24"/>
              </w:rPr>
              <w:t>Runtime Decryption</w:t>
            </w:r>
          </w:p>
        </w:tc>
        <w:tc>
          <w:tcPr>
            <w:tcW w:w="0" w:type="auto"/>
            <w:vAlign w:val="center"/>
            <w:hideMark/>
          </w:tcPr>
          <w:p w14:paraId="7C650890" w14:textId="77777777" w:rsidR="00BA52AB" w:rsidRPr="00BA545A" w:rsidRDefault="00BA52AB" w:rsidP="008B6BB6">
            <w:pPr>
              <w:rPr>
                <w:sz w:val="24"/>
                <w:szCs w:val="24"/>
              </w:rPr>
            </w:pPr>
            <w:r w:rsidRPr="00BA545A">
              <w:rPr>
                <w:sz w:val="24"/>
                <w:szCs w:val="24"/>
              </w:rPr>
              <w:t>T1140</w:t>
            </w:r>
          </w:p>
        </w:tc>
        <w:tc>
          <w:tcPr>
            <w:tcW w:w="0" w:type="auto"/>
            <w:vAlign w:val="center"/>
            <w:hideMark/>
          </w:tcPr>
          <w:p w14:paraId="4B0670E7" w14:textId="77777777" w:rsidR="00BA52AB" w:rsidRPr="00BA545A" w:rsidRDefault="00BA52AB" w:rsidP="008B6BB6">
            <w:pPr>
              <w:rPr>
                <w:sz w:val="24"/>
                <w:szCs w:val="24"/>
              </w:rPr>
            </w:pPr>
            <w:r w:rsidRPr="00BA545A">
              <w:rPr>
                <w:sz w:val="24"/>
                <w:szCs w:val="24"/>
              </w:rPr>
              <w:t>Decrypts malicious content during execution</w:t>
            </w:r>
          </w:p>
        </w:tc>
      </w:tr>
      <w:tr w:rsidR="00BA52AB" w:rsidRPr="00BA545A" w14:paraId="659BA8B5" w14:textId="77777777" w:rsidTr="008B6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3A776" w14:textId="77777777" w:rsidR="00BA52AB" w:rsidRPr="00BA545A" w:rsidRDefault="00BA52AB" w:rsidP="008B6BB6">
            <w:pPr>
              <w:rPr>
                <w:sz w:val="24"/>
                <w:szCs w:val="24"/>
              </w:rPr>
            </w:pPr>
            <w:r w:rsidRPr="00BA545A">
              <w:rPr>
                <w:sz w:val="24"/>
                <w:szCs w:val="24"/>
              </w:rPr>
              <w:t>Process Injection</w:t>
            </w:r>
          </w:p>
        </w:tc>
        <w:tc>
          <w:tcPr>
            <w:tcW w:w="0" w:type="auto"/>
            <w:vAlign w:val="center"/>
            <w:hideMark/>
          </w:tcPr>
          <w:p w14:paraId="302C3AC0" w14:textId="77777777" w:rsidR="00BA52AB" w:rsidRPr="00BA545A" w:rsidRDefault="00BA52AB" w:rsidP="008B6BB6">
            <w:pPr>
              <w:rPr>
                <w:sz w:val="24"/>
                <w:szCs w:val="24"/>
              </w:rPr>
            </w:pPr>
            <w:r w:rsidRPr="00BA545A">
              <w:rPr>
                <w:sz w:val="24"/>
                <w:szCs w:val="24"/>
              </w:rPr>
              <w:t>T1055</w:t>
            </w:r>
          </w:p>
        </w:tc>
        <w:tc>
          <w:tcPr>
            <w:tcW w:w="0" w:type="auto"/>
            <w:vAlign w:val="center"/>
            <w:hideMark/>
          </w:tcPr>
          <w:p w14:paraId="2BD6AC45" w14:textId="77777777" w:rsidR="00BA52AB" w:rsidRPr="00BA545A" w:rsidRDefault="00BA52AB" w:rsidP="008B6BB6">
            <w:pPr>
              <w:rPr>
                <w:sz w:val="24"/>
                <w:szCs w:val="24"/>
              </w:rPr>
            </w:pPr>
            <w:r w:rsidRPr="00BA545A">
              <w:rPr>
                <w:sz w:val="24"/>
                <w:szCs w:val="24"/>
              </w:rPr>
              <w:t>Injects into trusted Windows processes</w:t>
            </w:r>
          </w:p>
        </w:tc>
      </w:tr>
    </w:tbl>
    <w:p w14:paraId="1FA41933" w14:textId="77777777" w:rsidR="00BA52AB" w:rsidRPr="00BA545A" w:rsidRDefault="00BA52AB" w:rsidP="00BA52AB">
      <w:pPr>
        <w:rPr>
          <w:sz w:val="24"/>
          <w:szCs w:val="24"/>
        </w:rPr>
      </w:pPr>
      <w:r>
        <w:rPr>
          <w:sz w:val="24"/>
          <w:szCs w:val="24"/>
        </w:rPr>
        <w:pict w14:anchorId="6F7E70AE">
          <v:rect id="_x0000_i1030" style="width:0;height:1.5pt" o:hralign="center" o:hrstd="t" o:hr="t" fillcolor="#a0a0a0" stroked="f"/>
        </w:pict>
      </w:r>
    </w:p>
    <w:p w14:paraId="75676D26" w14:textId="77777777" w:rsidR="00BA52AB" w:rsidRDefault="00BA52AB" w:rsidP="00BA52AB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10. Credential Access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60"/>
        <w:gridCol w:w="5400"/>
      </w:tblGrid>
      <w:tr w:rsidR="00BA52AB" w14:paraId="5C816240" w14:textId="77777777" w:rsidTr="008B6BB6">
        <w:trPr>
          <w:tblHeader/>
        </w:trPr>
        <w:tc>
          <w:tcPr>
            <w:tcW w:w="2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350C7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5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B371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5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6C506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A52AB" w14:paraId="3D21F5A6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320BE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No Credential Access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BFDA8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EC756" w14:textId="77777777" w:rsidR="00BA52AB" w:rsidRDefault="00BA52AB" w:rsidP="008B6BB6">
            <w:proofErr w:type="spellStart"/>
            <w:r>
              <w:rPr>
                <w:color w:val="000000"/>
                <w:sz w:val="20"/>
                <w:szCs w:val="20"/>
              </w:rPr>
              <w:t>build_downer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does not perform credential theft</w:t>
            </w:r>
          </w:p>
        </w:tc>
      </w:tr>
      <w:tr w:rsidR="00BA52AB" w14:paraId="60EE6638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9BF1D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Delegates to Payload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5A542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1BA22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Second-stage backdoors (</w:t>
            </w:r>
            <w:proofErr w:type="spellStart"/>
            <w:r>
              <w:rPr>
                <w:color w:val="000000"/>
                <w:sz w:val="20"/>
                <w:szCs w:val="20"/>
              </w:rPr>
              <w:t>Daserf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Datper</w:t>
            </w:r>
            <w:proofErr w:type="spellEnd"/>
            <w:r>
              <w:rPr>
                <w:color w:val="000000"/>
                <w:sz w:val="20"/>
                <w:szCs w:val="20"/>
              </w:rPr>
              <w:t>) perform credential harvesting</w:t>
            </w:r>
          </w:p>
        </w:tc>
      </w:tr>
    </w:tbl>
    <w:p w14:paraId="34D45134" w14:textId="77777777" w:rsidR="00BA52AB" w:rsidRDefault="00BA52AB" w:rsidP="00BA52AB"/>
    <w:p w14:paraId="503C1015" w14:textId="77777777" w:rsidR="00BA52AB" w:rsidRDefault="00BA52AB" w:rsidP="00BA52AB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11. Discovery Techniques</w:t>
      </w:r>
    </w:p>
    <w:p w14:paraId="2B41C774" w14:textId="77777777" w:rsidR="00BA52AB" w:rsidRDefault="00BA52AB" w:rsidP="00BA52AB">
      <w:pPr>
        <w:spacing w:before="60" w:after="60"/>
      </w:pPr>
      <w:proofErr w:type="spellStart"/>
      <w:r>
        <w:t>build_downer</w:t>
      </w:r>
      <w:proofErr w:type="spellEnd"/>
      <w:r>
        <w:t xml:space="preserve"> does not perform discovery operations. All host and network enumeration is conducted by the second-stage backdoors it downloads and executes.</w:t>
      </w:r>
    </w:p>
    <w:p w14:paraId="158D6E1B" w14:textId="77777777" w:rsidR="00BA52AB" w:rsidRDefault="00BA52AB" w:rsidP="00BA52A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960"/>
      </w:tblGrid>
      <w:tr w:rsidR="00BA52AB" w14:paraId="767A0FFA" w14:textId="77777777" w:rsidTr="008B6BB6">
        <w:trPr>
          <w:tblHeader/>
        </w:trPr>
        <w:tc>
          <w:tcPr>
            <w:tcW w:w="2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C7CA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4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833F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29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DF343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</w:tr>
      <w:tr w:rsidR="00BA52AB" w14:paraId="56661832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3E454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No Built-in Discovery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B43C1" w14:textId="77777777" w:rsidR="00BA52AB" w:rsidRDefault="00BA52AB" w:rsidP="008B6BB6">
            <w:proofErr w:type="spellStart"/>
            <w:r>
              <w:rPr>
                <w:color w:val="000000"/>
                <w:sz w:val="20"/>
                <w:szCs w:val="20"/>
              </w:rPr>
              <w:t>build_downer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performs no host or network enumeration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329C4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BA52AB" w14:paraId="09A7A3E6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B27C2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Delegates to Payload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0FF0B" w14:textId="77777777" w:rsidR="00BA52AB" w:rsidRDefault="00BA52AB" w:rsidP="008B6BB6">
            <w:proofErr w:type="spellStart"/>
            <w:r>
              <w:rPr>
                <w:color w:val="000000"/>
                <w:sz w:val="20"/>
                <w:szCs w:val="20"/>
              </w:rPr>
              <w:t>Daserf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Datper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perform discovery after deployment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4FA01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T1082, T1016</w:t>
            </w:r>
          </w:p>
        </w:tc>
      </w:tr>
    </w:tbl>
    <w:p w14:paraId="7F47767B" w14:textId="77777777" w:rsidR="00BA52AB" w:rsidRDefault="00BA52AB" w:rsidP="00BA52AB"/>
    <w:p w14:paraId="73995B45" w14:textId="77777777" w:rsidR="00BA52AB" w:rsidRDefault="00BA52AB" w:rsidP="00BA52AB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12. Lateral Movement</w:t>
      </w:r>
    </w:p>
    <w:p w14:paraId="5D4F5961" w14:textId="77777777" w:rsidR="00BA52AB" w:rsidRDefault="00BA52AB" w:rsidP="00BA52AB">
      <w:pPr>
        <w:spacing w:before="60" w:after="60"/>
      </w:pPr>
      <w:proofErr w:type="spellStart"/>
      <w:r>
        <w:t>build_downer</w:t>
      </w:r>
      <w:proofErr w:type="spellEnd"/>
      <w:r>
        <w:t xml:space="preserve"> does not perform lateral movement. Lateral access is conducted by companion tools deployed after the second-stage backdoor is established.</w:t>
      </w:r>
    </w:p>
    <w:p w14:paraId="4824CD0F" w14:textId="77777777" w:rsidR="00BA52AB" w:rsidRDefault="00BA52AB" w:rsidP="00BA52A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A52AB" w14:paraId="32A82CC4" w14:textId="77777777" w:rsidTr="008B6BB6">
        <w:trPr>
          <w:tblHeader/>
        </w:trPr>
        <w:tc>
          <w:tcPr>
            <w:tcW w:w="3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B84BA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6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A9F6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BA52AB" w14:paraId="3E0F6D99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A3257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No Lateral Movement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A3D52" w14:textId="77777777" w:rsidR="00BA52AB" w:rsidRDefault="00BA52AB" w:rsidP="008B6BB6">
            <w:proofErr w:type="spellStart"/>
            <w:r>
              <w:rPr>
                <w:color w:val="000000"/>
                <w:sz w:val="20"/>
                <w:szCs w:val="20"/>
              </w:rPr>
              <w:t>build_downer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deploys no lateral movement capability</w:t>
            </w:r>
          </w:p>
        </w:tc>
      </w:tr>
      <w:tr w:rsidR="00BA52AB" w14:paraId="4E7AC600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C5554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Delegates to Payload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2740C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Second-stage tools handle lateral movement after deployment</w:t>
            </w:r>
          </w:p>
        </w:tc>
      </w:tr>
    </w:tbl>
    <w:p w14:paraId="570ADF71" w14:textId="77777777" w:rsidR="00BA52AB" w:rsidRDefault="00BA52AB" w:rsidP="00BA52AB"/>
    <w:p w14:paraId="572ACC0A" w14:textId="77777777" w:rsidR="00BA52AB" w:rsidRDefault="00BA52AB" w:rsidP="00BA52AB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13. Command &amp; Control (C2)</w:t>
      </w:r>
    </w:p>
    <w:p w14:paraId="1FE27B3E" w14:textId="77777777" w:rsidR="00BA52AB" w:rsidRDefault="00BA52AB" w:rsidP="00BA52AB">
      <w:pPr>
        <w:spacing w:before="60" w:after="60"/>
      </w:pPr>
      <w:proofErr w:type="spellStart"/>
      <w:r>
        <w:t>build_downer</w:t>
      </w:r>
      <w:proofErr w:type="spellEnd"/>
      <w:r>
        <w:t xml:space="preserve"> uses HTTP to communicate with its C2 server, primarily to download and execute second-stage payloads. The C2 URL and server details are encoded in the binary, making static analysis via network indicators possible if hashes are available.</w:t>
      </w:r>
    </w:p>
    <w:p w14:paraId="4E9ECAAC" w14:textId="77777777" w:rsidR="00BA52AB" w:rsidRDefault="00BA52AB" w:rsidP="00BA52A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60"/>
        <w:gridCol w:w="5800"/>
      </w:tblGrid>
      <w:tr w:rsidR="00BA52AB" w14:paraId="0847B1D3" w14:textId="77777777" w:rsidTr="008B6BB6">
        <w:trPr>
          <w:tblHeader/>
        </w:trPr>
        <w:tc>
          <w:tcPr>
            <w:tcW w:w="2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F776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5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2E93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58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ACE6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A52AB" w14:paraId="1681095E" w14:textId="77777777" w:rsidTr="008B6BB6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D9CF5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HTTP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B2A6A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T1071.001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6DBF4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Primary C2 channel — HTTP requests to attacker-controlled server</w:t>
            </w:r>
          </w:p>
        </w:tc>
      </w:tr>
      <w:tr w:rsidR="00BA52AB" w14:paraId="5615B336" w14:textId="77777777" w:rsidTr="008B6BB6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119F0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Ingress Tool Transfer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CEE46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T1105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D9E11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Downloads and executes second-stage payloads from C2 server</w:t>
            </w:r>
          </w:p>
        </w:tc>
      </w:tr>
    </w:tbl>
    <w:p w14:paraId="198911EF" w14:textId="77777777" w:rsidR="00BA52AB" w:rsidRDefault="00BA52AB" w:rsidP="00BA52AB"/>
    <w:p w14:paraId="3A81C635" w14:textId="77777777" w:rsidR="00BA52AB" w:rsidRDefault="00BA52AB" w:rsidP="00BA52AB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14. Exfiltration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60"/>
        <w:gridCol w:w="5400"/>
      </w:tblGrid>
      <w:tr w:rsidR="00BA52AB" w14:paraId="53F6C196" w14:textId="77777777" w:rsidTr="008B6BB6">
        <w:trPr>
          <w:tblHeader/>
        </w:trPr>
        <w:tc>
          <w:tcPr>
            <w:tcW w:w="2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A491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5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02D3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5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42AE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A52AB" w14:paraId="31D886D1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D700F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No Exfiltration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0BDC0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C4178" w14:textId="77777777" w:rsidR="00BA52AB" w:rsidRDefault="00BA52AB" w:rsidP="008B6BB6">
            <w:proofErr w:type="spellStart"/>
            <w:r>
              <w:rPr>
                <w:color w:val="000000"/>
                <w:sz w:val="20"/>
                <w:szCs w:val="20"/>
              </w:rPr>
              <w:t>build_downer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does not collect or exfiltrate data</w:t>
            </w:r>
          </w:p>
        </w:tc>
      </w:tr>
      <w:tr w:rsidR="00BA52AB" w14:paraId="63A588F6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8BAE5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Delegates to Payload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6BB27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6D0CF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Second-stage backdoors perform data collection and exfiltration</w:t>
            </w:r>
          </w:p>
        </w:tc>
      </w:tr>
    </w:tbl>
    <w:p w14:paraId="6084378E" w14:textId="77777777" w:rsidR="00BA52AB" w:rsidRDefault="00BA52AB" w:rsidP="00BA52AB"/>
    <w:p w14:paraId="4B543BE5" w14:textId="77777777" w:rsidR="00BA52AB" w:rsidRDefault="00BA52AB" w:rsidP="00BA52AB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15. Impact Analysis</w:t>
      </w:r>
    </w:p>
    <w:p w14:paraId="798A9CF3" w14:textId="77777777" w:rsidR="00BA52AB" w:rsidRDefault="00BA52AB" w:rsidP="00BA52AB">
      <w:pPr>
        <w:spacing w:before="60" w:after="60"/>
      </w:pPr>
      <w:proofErr w:type="spellStart"/>
      <w:r>
        <w:t>build_downer</w:t>
      </w:r>
      <w:proofErr w:type="spellEnd"/>
      <w:r>
        <w:t xml:space="preserve"> provides BRONZE BUTLER with a persistent, self-restarting downloader foothold that survives reboots. This enables reliable delivery of advanced backdoors over time, supporting long-term espionage operations against Japan's </w:t>
      </w:r>
      <w:proofErr w:type="spellStart"/>
      <w:r>
        <w:t>defense</w:t>
      </w:r>
      <w:proofErr w:type="spellEnd"/>
      <w:r>
        <w:t xml:space="preserve"> and industrial sector targets.</w:t>
      </w:r>
    </w:p>
    <w:p w14:paraId="55B41189" w14:textId="77777777" w:rsidR="00BA52AB" w:rsidRDefault="00BA52AB" w:rsidP="00BA52AB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15. Impact Analysis</w:t>
      </w:r>
    </w:p>
    <w:p w14:paraId="781186F6" w14:textId="77777777" w:rsidR="00BA52AB" w:rsidRDefault="00BA52AB" w:rsidP="00BA52AB">
      <w:pPr>
        <w:spacing w:before="60" w:after="60"/>
      </w:pPr>
      <w:proofErr w:type="spellStart"/>
      <w:r>
        <w:t>build_downer</w:t>
      </w:r>
      <w:proofErr w:type="spellEnd"/>
      <w:r>
        <w:t xml:space="preserve"> provides BRONZE BUTLER with a persistent, self-restarting downloader foothold that survives reboots. This enables reliable delivery of advanced backdoors over time, supporting long-term espionage operations against Japan's </w:t>
      </w:r>
      <w:proofErr w:type="spellStart"/>
      <w:r>
        <w:t>defense</w:t>
      </w:r>
      <w:proofErr w:type="spellEnd"/>
      <w:r>
        <w:t xml:space="preserve"> and industrial sector targets.</w:t>
      </w:r>
    </w:p>
    <w:p w14:paraId="53739589" w14:textId="77777777" w:rsidR="00BA52AB" w:rsidRDefault="00BA52AB" w:rsidP="00BA52A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60"/>
        <w:gridCol w:w="5400"/>
      </w:tblGrid>
      <w:tr w:rsidR="00BA52AB" w14:paraId="1BA0E30C" w14:textId="77777777" w:rsidTr="008B6BB6">
        <w:trPr>
          <w:tblHeader/>
        </w:trPr>
        <w:tc>
          <w:tcPr>
            <w:tcW w:w="2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C8083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Impact Type</w:t>
            </w:r>
          </w:p>
        </w:tc>
        <w:tc>
          <w:tcPr>
            <w:tcW w:w="15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EFF6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5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B06B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A52AB" w14:paraId="4A1EF5E0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3059A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Persistent Foothold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A87EF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T1547.001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DD55D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Self-persistence ensures access survives reboots independently</w:t>
            </w:r>
          </w:p>
        </w:tc>
      </w:tr>
      <w:tr w:rsidR="00BA52AB" w14:paraId="179C378D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B68D8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Espionage Gateway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1F179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T1105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981FB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Delivers advanced backdoors enabling long-term classified data theft</w:t>
            </w:r>
          </w:p>
        </w:tc>
      </w:tr>
      <w:tr w:rsidR="00BA52AB" w14:paraId="09C3A162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BECFE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Operational Resilience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FC521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A82AB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One of four TICK downloaders — provides redundancy in case of detection</w:t>
            </w:r>
          </w:p>
        </w:tc>
      </w:tr>
    </w:tbl>
    <w:p w14:paraId="3112D61D" w14:textId="77777777" w:rsidR="00BA52AB" w:rsidRDefault="00BA52AB" w:rsidP="00BA52AB"/>
    <w:p w14:paraId="3AACE223" w14:textId="77777777" w:rsidR="00BA52AB" w:rsidRDefault="00BA52AB" w:rsidP="00BA52AB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16. Indicators of Compromise (IOCs)</w:t>
      </w:r>
    </w:p>
    <w:p w14:paraId="156C3D1F" w14:textId="77777777" w:rsidR="00BA52AB" w:rsidRDefault="00BA52AB" w:rsidP="00BA52AB">
      <w:pPr>
        <w:pStyle w:val="Heading3"/>
      </w:pPr>
      <w:r>
        <w:rPr>
          <w:rFonts w:eastAsia="Arial" w:cs="Arial"/>
          <w:b/>
          <w:bCs/>
          <w:color w:val="000000"/>
          <w:sz w:val="22"/>
          <w:szCs w:val="22"/>
        </w:rPr>
        <w:t>File System IOCs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A52AB" w14:paraId="6CDB551C" w14:textId="77777777" w:rsidTr="008B6BB6">
        <w:trPr>
          <w:tblHeader/>
        </w:trPr>
        <w:tc>
          <w:tcPr>
            <w:tcW w:w="3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9105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IOC</w:t>
            </w:r>
          </w:p>
        </w:tc>
        <w:tc>
          <w:tcPr>
            <w:tcW w:w="6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66F3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A52AB" w14:paraId="69498E09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D1566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Registry Run key entry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AB834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HKCU\Software\Microsoft\Windows\CurrentVersion\Run — unexpected new entry</w:t>
            </w:r>
          </w:p>
        </w:tc>
      </w:tr>
      <w:tr w:rsidR="00BA52AB" w14:paraId="5A0C2217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AE5BB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PDB string artifacts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C1770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TICK malware PDB naming in process memory</w:t>
            </w:r>
          </w:p>
        </w:tc>
      </w:tr>
    </w:tbl>
    <w:p w14:paraId="1E84B6AE" w14:textId="77777777" w:rsidR="00BA52AB" w:rsidRDefault="00BA52AB" w:rsidP="00BA52AB"/>
    <w:p w14:paraId="64610162" w14:textId="77777777" w:rsidR="00BA52AB" w:rsidRDefault="00BA52AB" w:rsidP="00BA52AB">
      <w:pPr>
        <w:pStyle w:val="Heading3"/>
      </w:pPr>
      <w:proofErr w:type="spellStart"/>
      <w:r>
        <w:rPr>
          <w:rFonts w:eastAsia="Arial" w:cs="Arial"/>
          <w:b/>
          <w:bCs/>
          <w:color w:val="000000"/>
          <w:sz w:val="22"/>
          <w:szCs w:val="22"/>
        </w:rPr>
        <w:lastRenderedPageBreak/>
        <w:t>Behavioral</w:t>
      </w:r>
      <w:proofErr w:type="spellEnd"/>
      <w:r>
        <w:rPr>
          <w:rFonts w:eastAsia="Arial" w:cs="Arial"/>
          <w:b/>
          <w:bCs/>
          <w:color w:val="000000"/>
          <w:sz w:val="22"/>
          <w:szCs w:val="22"/>
        </w:rPr>
        <w:t xml:space="preserve"> IOCs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A52AB" w14:paraId="2AF730B3" w14:textId="77777777" w:rsidTr="008B6BB6">
        <w:trPr>
          <w:tblHeader/>
        </w:trPr>
        <w:tc>
          <w:tcPr>
            <w:tcW w:w="3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F413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IOC</w:t>
            </w:r>
          </w:p>
        </w:tc>
        <w:tc>
          <w:tcPr>
            <w:tcW w:w="6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7730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A52AB" w14:paraId="6693D897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408B5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Registry write on first execution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F051B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New Run key created immediately after unknown executable runs</w:t>
            </w:r>
          </w:p>
        </w:tc>
      </w:tr>
      <w:tr w:rsidR="00BA52AB" w14:paraId="669D68B2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8F564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HTTP outbound from %APPDATA%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AE3AF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Executable in user directory initiating HTTP beacon to unknown domain</w:t>
            </w:r>
          </w:p>
        </w:tc>
      </w:tr>
    </w:tbl>
    <w:p w14:paraId="3FC65060" w14:textId="77777777" w:rsidR="00BA52AB" w:rsidRDefault="00BA52AB" w:rsidP="00BA52AB"/>
    <w:p w14:paraId="3606594E" w14:textId="77777777" w:rsidR="00BA52AB" w:rsidRDefault="00BA52AB" w:rsidP="00BA52AB">
      <w:pPr>
        <w:pStyle w:val="Heading3"/>
      </w:pPr>
      <w:r>
        <w:rPr>
          <w:rFonts w:eastAsia="Arial" w:cs="Arial"/>
          <w:b/>
          <w:bCs/>
          <w:color w:val="000000"/>
          <w:sz w:val="22"/>
          <w:szCs w:val="22"/>
        </w:rPr>
        <w:t>Network IOCs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A52AB" w14:paraId="4925553D" w14:textId="77777777" w:rsidTr="008B6BB6">
        <w:trPr>
          <w:tblHeader/>
        </w:trPr>
        <w:tc>
          <w:tcPr>
            <w:tcW w:w="3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CC46D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IOC</w:t>
            </w:r>
          </w:p>
        </w:tc>
        <w:tc>
          <w:tcPr>
            <w:tcW w:w="6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6131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A52AB" w14:paraId="05765012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3E718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Regular HTTP beaconing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546B5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HTTP requests at regular intervals to previously-unseen external domain</w:t>
            </w:r>
          </w:p>
        </w:tc>
      </w:tr>
      <w:tr w:rsidR="00BA52AB" w14:paraId="6919A1E6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A6C80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Encoded payload in HTTP response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1398E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Encrypted second-stage PE delivered in HTTP response body</w:t>
            </w:r>
          </w:p>
        </w:tc>
      </w:tr>
    </w:tbl>
    <w:p w14:paraId="1764DFEE" w14:textId="77777777" w:rsidR="00BA52AB" w:rsidRDefault="00BA52AB" w:rsidP="00BA52AB"/>
    <w:p w14:paraId="13EF6C1B" w14:textId="77777777" w:rsidR="00BA52AB" w:rsidRDefault="00BA52AB" w:rsidP="00BA52AB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17. Detection &amp; Mitigation</w:t>
      </w:r>
    </w:p>
    <w:p w14:paraId="6312F597" w14:textId="77777777" w:rsidR="00BA52AB" w:rsidRDefault="00BA52AB" w:rsidP="00BA52AB">
      <w:pPr>
        <w:pStyle w:val="Heading3"/>
      </w:pPr>
      <w:r>
        <w:rPr>
          <w:rFonts w:eastAsia="Arial" w:cs="Arial"/>
          <w:b/>
          <w:bCs/>
          <w:color w:val="000000"/>
          <w:sz w:val="22"/>
          <w:szCs w:val="22"/>
        </w:rPr>
        <w:t>Detection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60"/>
        <w:gridCol w:w="5000"/>
      </w:tblGrid>
      <w:tr w:rsidR="00BA52AB" w14:paraId="13CDE441" w14:textId="77777777" w:rsidTr="008B6BB6">
        <w:trPr>
          <w:tblHeader/>
        </w:trPr>
        <w:tc>
          <w:tcPr>
            <w:tcW w:w="28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7B05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5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4E80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5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5C9E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A52AB" w14:paraId="38CD2CB3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A56B2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Registry Run Key Monitoring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CD6A2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T1547.001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2FB3D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Alert on new Run key entries created by unknown or unsigned processes (Sysmon)</w:t>
            </w:r>
          </w:p>
        </w:tc>
      </w:tr>
      <w:tr w:rsidR="00BA52AB" w14:paraId="126DAE3A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8AB31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Outbound HTTP from %APPDATA%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C3A50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T1071.001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5DBCA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Monitor HTTP connections from executables in user-writable directories</w:t>
            </w:r>
          </w:p>
        </w:tc>
      </w:tr>
      <w:tr w:rsidR="00BA52AB" w14:paraId="08987A3D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19262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Email Sandbox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96CA0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T1566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92AB7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Sandbox all email attachments before delivery</w:t>
            </w:r>
          </w:p>
        </w:tc>
      </w:tr>
    </w:tbl>
    <w:p w14:paraId="5C961BC6" w14:textId="77777777" w:rsidR="00BA52AB" w:rsidRDefault="00BA52AB" w:rsidP="00BA52AB">
      <w:pPr>
        <w:rPr>
          <w:sz w:val="24"/>
          <w:szCs w:val="24"/>
        </w:rPr>
      </w:pPr>
    </w:p>
    <w:p w14:paraId="05B45BD1" w14:textId="77777777" w:rsidR="00BA52AB" w:rsidRDefault="00BA52AB" w:rsidP="00BA52AB">
      <w:pPr>
        <w:pStyle w:val="Heading3"/>
      </w:pPr>
      <w:r>
        <w:rPr>
          <w:rFonts w:eastAsia="Arial" w:cs="Arial"/>
          <w:b/>
          <w:bCs/>
          <w:color w:val="000000"/>
          <w:sz w:val="22"/>
          <w:szCs w:val="22"/>
        </w:rPr>
        <w:t>Mitigation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A52AB" w14:paraId="25513E96" w14:textId="77777777" w:rsidTr="008B6BB6">
        <w:trPr>
          <w:tblHeader/>
        </w:trPr>
        <w:tc>
          <w:tcPr>
            <w:tcW w:w="28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30F14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5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6E47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A52AB" w14:paraId="7A933E34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ABB16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Restrict Registry Write Access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8167B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Apply GPO to restrict Registry Run key modifications for standard users</w:t>
            </w:r>
          </w:p>
        </w:tc>
      </w:tr>
      <w:tr w:rsidR="00BA52AB" w14:paraId="448465A8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642B4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AppLocker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9F04C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Block unsigned binary execution from user-writable directories</w:t>
            </w:r>
          </w:p>
        </w:tc>
      </w:tr>
      <w:tr w:rsidR="00BA52AB" w14:paraId="650DA1C2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CB3E7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Email Security Gateway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E5E8B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Block and sandbox compressed archive attachments from external senders</w:t>
            </w:r>
          </w:p>
        </w:tc>
      </w:tr>
      <w:tr w:rsidR="00BA52AB" w14:paraId="797290B5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37036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 xml:space="preserve">EDR </w:t>
            </w:r>
            <w:proofErr w:type="spellStart"/>
            <w:r>
              <w:rPr>
                <w:color w:val="000000"/>
                <w:sz w:val="20"/>
                <w:szCs w:val="20"/>
              </w:rPr>
              <w:t>Behavioral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Detection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4A534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Deploy rules to flag Registry modification by newly-executed unknown processes</w:t>
            </w:r>
          </w:p>
        </w:tc>
      </w:tr>
    </w:tbl>
    <w:p w14:paraId="3B266145" w14:textId="77777777" w:rsidR="00BA52AB" w:rsidRDefault="00BA52AB" w:rsidP="00BA52AB"/>
    <w:p w14:paraId="4A6E7519" w14:textId="77777777" w:rsidR="00BA52AB" w:rsidRDefault="00BA52AB" w:rsidP="00BA52AB">
      <w:pPr>
        <w:pStyle w:val="Heading3"/>
      </w:pPr>
      <w:r>
        <w:rPr>
          <w:rFonts w:eastAsia="Arial" w:cs="Arial"/>
          <w:b/>
          <w:bCs/>
          <w:color w:val="000000"/>
          <w:sz w:val="22"/>
          <w:szCs w:val="22"/>
        </w:rPr>
        <w:t>Overall Defensive Posture</w:t>
      </w:r>
    </w:p>
    <w:p w14:paraId="0A8F228B" w14:textId="77777777" w:rsidR="00BA52AB" w:rsidRDefault="00BA52AB" w:rsidP="00BA52AB">
      <w:pPr>
        <w:spacing w:before="60" w:after="60"/>
      </w:pPr>
      <w:proofErr w:type="spellStart"/>
      <w:r>
        <w:t>build_downer's</w:t>
      </w:r>
      <w:proofErr w:type="spellEnd"/>
      <w:r>
        <w:t xml:space="preserve"> self-persistence via the Registry Run key makes it more resilient than BBK. Detection at the Registry write event (Sysmon Event ID 13) is the highest-value detection opportunity. Early blocking at the email gateway prevents delivery entirely.</w:t>
      </w:r>
    </w:p>
    <w:p w14:paraId="302CD589" w14:textId="77777777" w:rsidR="00BA52AB" w:rsidRDefault="00BA52AB" w:rsidP="00BA52AB"/>
    <w:p w14:paraId="4308B499" w14:textId="77777777" w:rsidR="00BA52AB" w:rsidRDefault="00BA52AB" w:rsidP="00BA52AB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18. References &amp; 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5"/>
        <w:gridCol w:w="1905"/>
        <w:gridCol w:w="3090"/>
        <w:gridCol w:w="3720"/>
      </w:tblGrid>
      <w:tr w:rsidR="00BA52AB" w14:paraId="5AB7CFEC" w14:textId="77777777" w:rsidTr="008B6BB6">
        <w:trPr>
          <w:tblHeader/>
        </w:trPr>
        <w:tc>
          <w:tcPr>
            <w:tcW w:w="7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2487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2BCE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Author / Source</w:t>
            </w:r>
          </w:p>
        </w:tc>
        <w:tc>
          <w:tcPr>
            <w:tcW w:w="3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852BB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32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A20E" w14:textId="77777777" w:rsidR="00BA52AB" w:rsidRDefault="00BA52AB" w:rsidP="008B6BB6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BA52AB" w14:paraId="1A1343AE" w14:textId="77777777" w:rsidTr="008B6BB6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06C98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2F796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MITRE ATT&amp;CK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0EC57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 xml:space="preserve">S0471 — </w:t>
            </w:r>
            <w:proofErr w:type="spellStart"/>
            <w:r>
              <w:rPr>
                <w:color w:val="000000"/>
                <w:sz w:val="20"/>
                <w:szCs w:val="20"/>
              </w:rPr>
              <w:t>build_downer</w:t>
            </w:r>
            <w:proofErr w:type="spellEnd"/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79DF2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https://attack.mitre.org/software/S0471/</w:t>
            </w:r>
          </w:p>
        </w:tc>
      </w:tr>
      <w:tr w:rsidR="00BA52AB" w14:paraId="1A8C4AF0" w14:textId="77777777" w:rsidTr="008B6BB6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819F0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80113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Trend Micro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E1D87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Operation ENDTRADE (2019)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FA5E6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https://www.trendmicro.com/</w:t>
            </w:r>
          </w:p>
        </w:tc>
      </w:tr>
      <w:tr w:rsidR="00BA52AB" w14:paraId="7BC83B35" w14:textId="77777777" w:rsidTr="008B6BB6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39FB3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24694" w14:textId="77777777" w:rsidR="00BA52AB" w:rsidRDefault="00BA52AB" w:rsidP="008B6BB6">
            <w:proofErr w:type="spellStart"/>
            <w:r>
              <w:rPr>
                <w:color w:val="000000"/>
                <w:sz w:val="20"/>
                <w:szCs w:val="20"/>
              </w:rPr>
              <w:t>Secureworks</w:t>
            </w:r>
            <w:proofErr w:type="spellEnd"/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A9094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BRONZE BUTLER Threat Profile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95E6D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https://www.secureworks.com/</w:t>
            </w:r>
          </w:p>
        </w:tc>
      </w:tr>
      <w:tr w:rsidR="00BA52AB" w14:paraId="1AE1D484" w14:textId="77777777" w:rsidTr="008B6BB6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4689F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E8C15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MITRE ATT&amp;CK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0BFD1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Group G0060 — BRONZE BUTLER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BABFD" w14:textId="77777777" w:rsidR="00BA52AB" w:rsidRDefault="00BA52AB" w:rsidP="008B6BB6">
            <w:r>
              <w:rPr>
                <w:color w:val="000000"/>
                <w:sz w:val="20"/>
                <w:szCs w:val="20"/>
              </w:rPr>
              <w:t>https://attack.mitre.org/groups/G0060/</w:t>
            </w:r>
          </w:p>
        </w:tc>
      </w:tr>
    </w:tbl>
    <w:p w14:paraId="3E129FBC" w14:textId="77777777" w:rsidR="00BA52AB" w:rsidRDefault="00BA52AB"/>
    <w:sectPr w:rsidR="00BA5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D47DB"/>
    <w:multiLevelType w:val="hybridMultilevel"/>
    <w:tmpl w:val="B6CE92C4"/>
    <w:lvl w:ilvl="0" w:tplc="0BA07B5E">
      <w:start w:val="1"/>
      <w:numFmt w:val="bullet"/>
      <w:lvlText w:val="•"/>
      <w:lvlJc w:val="left"/>
      <w:pPr>
        <w:ind w:left="720" w:hanging="360"/>
      </w:pPr>
    </w:lvl>
    <w:lvl w:ilvl="1" w:tplc="460A70D6">
      <w:numFmt w:val="decimal"/>
      <w:lvlText w:val=""/>
      <w:lvlJc w:val="left"/>
    </w:lvl>
    <w:lvl w:ilvl="2" w:tplc="2BA4B376">
      <w:numFmt w:val="decimal"/>
      <w:lvlText w:val=""/>
      <w:lvlJc w:val="left"/>
    </w:lvl>
    <w:lvl w:ilvl="3" w:tplc="3EF2316C">
      <w:numFmt w:val="decimal"/>
      <w:lvlText w:val=""/>
      <w:lvlJc w:val="left"/>
    </w:lvl>
    <w:lvl w:ilvl="4" w:tplc="7B9C7742">
      <w:numFmt w:val="decimal"/>
      <w:lvlText w:val=""/>
      <w:lvlJc w:val="left"/>
    </w:lvl>
    <w:lvl w:ilvl="5" w:tplc="BFACC9E0">
      <w:numFmt w:val="decimal"/>
      <w:lvlText w:val=""/>
      <w:lvlJc w:val="left"/>
    </w:lvl>
    <w:lvl w:ilvl="6" w:tplc="3EEAE012">
      <w:numFmt w:val="decimal"/>
      <w:lvlText w:val=""/>
      <w:lvlJc w:val="left"/>
    </w:lvl>
    <w:lvl w:ilvl="7" w:tplc="ACE44F64">
      <w:numFmt w:val="decimal"/>
      <w:lvlText w:val=""/>
      <w:lvlJc w:val="left"/>
    </w:lvl>
    <w:lvl w:ilvl="8" w:tplc="FDB22C64">
      <w:numFmt w:val="decimal"/>
      <w:lvlText w:val=""/>
      <w:lvlJc w:val="left"/>
    </w:lvl>
  </w:abstractNum>
  <w:num w:numId="1" w16cid:durableId="17532384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AB"/>
    <w:rsid w:val="009C5CBB"/>
    <w:rsid w:val="00BA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D9317"/>
  <w15:chartTrackingRefBased/>
  <w15:docId w15:val="{772C41D8-7FBA-4830-BF0A-C8712F658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2AB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5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2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2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2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2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5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2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2A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A5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2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undefined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1318</Words>
  <Characters>7514</Characters>
  <Application>Microsoft Office Word</Application>
  <DocSecurity>0</DocSecurity>
  <Lines>62</Lines>
  <Paragraphs>17</Paragraphs>
  <ScaleCrop>false</ScaleCrop>
  <Company/>
  <LinksUpToDate>false</LinksUpToDate>
  <CharactersWithSpaces>8815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Noopur Sakpal</dc:creator>
  <cp:keywords/>
  <dc:description/>
  <cp:lastModifiedBy>Noopur Sakpal</cp:lastModifiedBy>
  <cp:revision>1</cp:revision>
  <dcterms:created xsi:type="dcterms:W3CDTF">2026-05-16T07:12:00Z</dcterms:created>
  <dcterms:modified xsi:type="dcterms:W3CDTF">2026-05-16T07:13:00Z</dcterms:modified>
</cp:coreProperties>
</file>