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7B8F" w14:textId="1B024CEF" w:rsidR="00D0754A" w:rsidRPr="00014D23" w:rsidRDefault="00D0754A" w:rsidP="00D0754A">
      <w:pPr>
        <w:rPr>
          <w:b/>
          <w:bCs/>
          <w:sz w:val="36"/>
          <w:szCs w:val="36"/>
        </w:rPr>
      </w:pPr>
      <w:r w:rsidRPr="00014D23">
        <w:rPr>
          <w:b/>
          <w:bCs/>
          <w:sz w:val="36"/>
          <w:szCs w:val="36"/>
        </w:rPr>
        <w:t xml:space="preserve">1. S0470 </w:t>
      </w:r>
      <w:r>
        <w:rPr>
          <w:b/>
          <w:bCs/>
          <w:sz w:val="36"/>
          <w:szCs w:val="36"/>
        </w:rPr>
        <w:t>-</w:t>
      </w:r>
      <w:r w:rsidRPr="00014D23">
        <w:rPr>
          <w:b/>
          <w:bCs/>
          <w:sz w:val="36"/>
          <w:szCs w:val="36"/>
        </w:rPr>
        <w:t xml:space="preserve"> BBK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D0754A" w14:paraId="4205EB5D"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1F3864"/>
            <w:tcMar>
              <w:top w:w="80" w:type="dxa"/>
              <w:left w:w="120" w:type="dxa"/>
              <w:bottom w:w="80" w:type="dxa"/>
              <w:right w:w="120" w:type="dxa"/>
            </w:tcMar>
          </w:tcPr>
          <w:p w14:paraId="324DED46" w14:textId="77777777" w:rsidR="00D0754A" w:rsidRDefault="00D0754A" w:rsidP="008B6BB6">
            <w:r>
              <w:rPr>
                <w:b/>
                <w:bCs/>
                <w:color w:val="FFFFFF"/>
                <w:sz w:val="20"/>
                <w:szCs w:val="20"/>
              </w:rPr>
              <w:t>Field</w:t>
            </w:r>
          </w:p>
        </w:tc>
        <w:tc>
          <w:tcPr>
            <w:tcW w:w="7280" w:type="dxa"/>
            <w:tcBorders>
              <w:top w:val="single" w:sz="6" w:space="0" w:color="D9D9D9"/>
              <w:left w:val="single" w:sz="6" w:space="0" w:color="D9D9D9"/>
              <w:bottom w:val="single" w:sz="6" w:space="0" w:color="D9D9D9"/>
              <w:right w:val="single" w:sz="6" w:space="0" w:color="D9D9D9"/>
            </w:tcBorders>
            <w:shd w:val="clear" w:color="auto" w:fill="2E75B6"/>
            <w:tcMar>
              <w:top w:w="80" w:type="dxa"/>
              <w:left w:w="120" w:type="dxa"/>
              <w:bottom w:w="80" w:type="dxa"/>
              <w:right w:w="120" w:type="dxa"/>
            </w:tcMar>
          </w:tcPr>
          <w:p w14:paraId="7294657A" w14:textId="77777777" w:rsidR="00D0754A" w:rsidRDefault="00D0754A" w:rsidP="008B6BB6">
            <w:r>
              <w:rPr>
                <w:b/>
                <w:bCs/>
                <w:color w:val="FFFFFF"/>
                <w:sz w:val="20"/>
                <w:szCs w:val="20"/>
              </w:rPr>
              <w:t>Details</w:t>
            </w:r>
          </w:p>
        </w:tc>
      </w:tr>
      <w:tr w:rsidR="00D0754A" w14:paraId="29E368D4"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782313F1" w14:textId="77777777" w:rsidR="00D0754A" w:rsidRDefault="00D0754A" w:rsidP="008B6BB6">
            <w:r>
              <w:rPr>
                <w:b/>
                <w:bCs/>
                <w:color w:val="1F3864"/>
                <w:sz w:val="20"/>
                <w:szCs w:val="20"/>
              </w:rPr>
              <w:t>Software Name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4C0F77D" w14:textId="77777777" w:rsidR="00D0754A" w:rsidRDefault="00D0754A" w:rsidP="008B6BB6">
            <w:r>
              <w:rPr>
                <w:color w:val="1A1A2E"/>
                <w:sz w:val="20"/>
                <w:szCs w:val="20"/>
              </w:rPr>
              <w:t>BBK</w:t>
            </w:r>
          </w:p>
        </w:tc>
      </w:tr>
      <w:tr w:rsidR="00D0754A" w14:paraId="0B1CF940"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14394E95" w14:textId="77777777" w:rsidR="00D0754A" w:rsidRDefault="00D0754A" w:rsidP="008B6BB6">
            <w:r>
              <w:rPr>
                <w:b/>
                <w:bCs/>
                <w:color w:val="1F3864"/>
                <w:sz w:val="20"/>
                <w:szCs w:val="20"/>
              </w:rPr>
              <w:t>ATT&amp;CK ID</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5885B21" w14:textId="77777777" w:rsidR="00D0754A" w:rsidRDefault="00D0754A" w:rsidP="008B6BB6">
            <w:r>
              <w:rPr>
                <w:color w:val="1A1A2E"/>
                <w:sz w:val="20"/>
                <w:szCs w:val="20"/>
              </w:rPr>
              <w:t>S0470</w:t>
            </w:r>
          </w:p>
        </w:tc>
      </w:tr>
      <w:tr w:rsidR="00D0754A" w14:paraId="0EBCBDF5"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7192D441" w14:textId="77777777" w:rsidR="00D0754A" w:rsidRDefault="00D0754A" w:rsidP="008B6BB6">
            <w:r>
              <w:rPr>
                <w:b/>
                <w:bCs/>
                <w:color w:val="1F3864"/>
                <w:sz w:val="20"/>
                <w:szCs w:val="20"/>
              </w:rPr>
              <w:t>Type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28E5B0CF" w14:textId="77777777" w:rsidR="00D0754A" w:rsidRDefault="00D0754A" w:rsidP="008B6BB6">
            <w:r>
              <w:rPr>
                <w:color w:val="1A1A2E"/>
                <w:sz w:val="20"/>
                <w:szCs w:val="20"/>
              </w:rPr>
              <w:t>Malware - Downloader</w:t>
            </w:r>
          </w:p>
        </w:tc>
      </w:tr>
      <w:tr w:rsidR="00D0754A" w14:paraId="4EE3A8A4"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79D021CA" w14:textId="77777777" w:rsidR="00D0754A" w:rsidRDefault="00D0754A" w:rsidP="008B6BB6">
            <w:r>
              <w:rPr>
                <w:b/>
                <w:bCs/>
                <w:color w:val="1F3864"/>
                <w:sz w:val="20"/>
                <w:szCs w:val="20"/>
              </w:rPr>
              <w:t>Supported Platforms</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0AD2EA8" w14:textId="77777777" w:rsidR="00D0754A" w:rsidRDefault="00D0754A" w:rsidP="008B6BB6">
            <w:r>
              <w:rPr>
                <w:color w:val="1A1A2E"/>
                <w:sz w:val="20"/>
                <w:szCs w:val="20"/>
              </w:rPr>
              <w:t>Windows</w:t>
            </w:r>
          </w:p>
        </w:tc>
      </w:tr>
      <w:tr w:rsidR="00D0754A" w14:paraId="717E8D35"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0EC96B9B" w14:textId="77777777" w:rsidR="00D0754A" w:rsidRDefault="00D0754A" w:rsidP="008B6BB6">
            <w:r>
              <w:rPr>
                <w:b/>
                <w:bCs/>
                <w:color w:val="1F3864"/>
                <w:sz w:val="20"/>
                <w:szCs w:val="20"/>
              </w:rPr>
              <w:t>Threat Actor Association</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031CC7C" w14:textId="77777777" w:rsidR="00D0754A" w:rsidRDefault="00D0754A" w:rsidP="008B6BB6">
            <w:r>
              <w:rPr>
                <w:color w:val="1A1A2E"/>
                <w:sz w:val="20"/>
                <w:szCs w:val="20"/>
              </w:rPr>
              <w:t>BRONZE BUTLER (TICK, REDBALDKNIGHT, Swirl Typhoon)</w:t>
            </w:r>
          </w:p>
        </w:tc>
      </w:tr>
      <w:tr w:rsidR="00D0754A" w14:paraId="6D80E030"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1EFC1421" w14:textId="77777777" w:rsidR="00D0754A" w:rsidRDefault="00D0754A" w:rsidP="008B6BB6">
            <w:r>
              <w:rPr>
                <w:b/>
                <w:bCs/>
                <w:color w:val="1F3864"/>
                <w:sz w:val="20"/>
                <w:szCs w:val="20"/>
              </w:rPr>
              <w:t>Main Purpose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79D02CA" w14:textId="77777777" w:rsidR="00D0754A" w:rsidRDefault="00D0754A" w:rsidP="008B6BB6">
            <w:r>
              <w:rPr>
                <w:color w:val="1A1A2E"/>
                <w:sz w:val="20"/>
                <w:szCs w:val="20"/>
              </w:rPr>
              <w:t xml:space="preserve">First-stage payload </w:t>
            </w:r>
            <w:proofErr w:type="gramStart"/>
            <w:r>
              <w:rPr>
                <w:color w:val="1A1A2E"/>
                <w:sz w:val="20"/>
                <w:szCs w:val="20"/>
              </w:rPr>
              <w:t>download</w:t>
            </w:r>
            <w:proofErr w:type="gramEnd"/>
            <w:r>
              <w:rPr>
                <w:color w:val="1A1A2E"/>
                <w:sz w:val="20"/>
                <w:szCs w:val="20"/>
              </w:rPr>
              <w:t xml:space="preserve"> and delivery</w:t>
            </w:r>
          </w:p>
        </w:tc>
      </w:tr>
      <w:tr w:rsidR="00D0754A" w14:paraId="0C1D0472"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0425855B" w14:textId="77777777" w:rsidR="00D0754A" w:rsidRDefault="00D0754A" w:rsidP="008B6BB6">
            <w:r>
              <w:rPr>
                <w:b/>
                <w:bCs/>
                <w:color w:val="1F3864"/>
                <w:sz w:val="20"/>
                <w:szCs w:val="20"/>
              </w:rPr>
              <w:t>ATT&amp;CK Techniques</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2E79A789" w14:textId="77777777" w:rsidR="00D0754A" w:rsidRDefault="00D0754A" w:rsidP="008B6BB6">
            <w:r>
              <w:rPr>
                <w:color w:val="1A1A2E"/>
                <w:sz w:val="20"/>
                <w:szCs w:val="20"/>
              </w:rPr>
              <w:t>T1071.001, T1105, T1566, T1204</w:t>
            </w:r>
          </w:p>
        </w:tc>
      </w:tr>
    </w:tbl>
    <w:p w14:paraId="50403C71" w14:textId="77777777" w:rsidR="00D0754A" w:rsidRPr="00A61D44" w:rsidRDefault="00D0754A" w:rsidP="00D0754A">
      <w:pPr>
        <w:spacing w:before="80" w:after="80"/>
        <w:rPr>
          <w:b/>
          <w:bCs/>
          <w:sz w:val="24"/>
          <w:szCs w:val="24"/>
        </w:rPr>
      </w:pPr>
      <w:r w:rsidRPr="00A61D44">
        <w:rPr>
          <w:b/>
          <w:bCs/>
          <w:sz w:val="24"/>
          <w:szCs w:val="24"/>
        </w:rPr>
        <w:t>Description</w:t>
      </w:r>
    </w:p>
    <w:p w14:paraId="4B5B8947" w14:textId="77777777" w:rsidR="00D0754A" w:rsidRDefault="00D0754A" w:rsidP="00D0754A">
      <w:r w:rsidRPr="009A6D22">
        <w:t>BBK is a first-stage downloader malware used by the APT group BRONZE BUTLER, also known as TICK, REDBALDKNIGHT, and Swirl Typhoon, since at least 2019. The malware was discovered during Operation ENDTRADE, a cyber espionage campaign mainly targeting defence, aerospace, chemical, and satellite companies in Japan.</w:t>
      </w:r>
    </w:p>
    <w:p w14:paraId="11AE348C" w14:textId="77777777" w:rsidR="00D0754A" w:rsidRPr="009A6D22" w:rsidRDefault="00D0754A" w:rsidP="00D0754A"/>
    <w:p w14:paraId="6322AAD6" w14:textId="77777777" w:rsidR="00D0754A" w:rsidRDefault="00D0754A" w:rsidP="00D0754A">
      <w:r w:rsidRPr="009A6D22">
        <w:t xml:space="preserve">The main purpose of BBK is to act as an initial infection tool. Once a system is infected, BBK connects to an attacker-controlled command-and-control (C2) server through HTTP communication and downloads additional malware onto the victim’s system. These second-stage malware tools include backdoors such as </w:t>
      </w:r>
      <w:proofErr w:type="spellStart"/>
      <w:r w:rsidRPr="009A6D22">
        <w:t>Daserf</w:t>
      </w:r>
      <w:proofErr w:type="spellEnd"/>
      <w:r w:rsidRPr="009A6D22">
        <w:t xml:space="preserve">, </w:t>
      </w:r>
      <w:proofErr w:type="spellStart"/>
      <w:r w:rsidRPr="009A6D22">
        <w:t>Datper</w:t>
      </w:r>
      <w:proofErr w:type="spellEnd"/>
      <w:r w:rsidRPr="009A6D22">
        <w:t>, and XXMM, which allow attackers to gain deeper access, steal information, and maintain control over infected networks.</w:t>
      </w:r>
    </w:p>
    <w:p w14:paraId="4400B4A0" w14:textId="77777777" w:rsidR="00D0754A" w:rsidRPr="009A6D22" w:rsidRDefault="00D0754A" w:rsidP="00D0754A"/>
    <w:p w14:paraId="6A1E32A4" w14:textId="77777777" w:rsidR="00D0754A" w:rsidRDefault="00D0754A" w:rsidP="00D0754A">
      <w:r w:rsidRPr="009A6D22">
        <w:t xml:space="preserve">BRONZE BUTLER uses multiple versions of downloader malware, including BBK, </w:t>
      </w:r>
      <w:proofErr w:type="spellStart"/>
      <w:r w:rsidRPr="009A6D22">
        <w:t>build_downer</w:t>
      </w:r>
      <w:proofErr w:type="spellEnd"/>
      <w:r w:rsidRPr="009A6D22">
        <w:t xml:space="preserve">, </w:t>
      </w:r>
      <w:proofErr w:type="spellStart"/>
      <w:r w:rsidRPr="009A6D22">
        <w:t>down_new</w:t>
      </w:r>
      <w:proofErr w:type="spellEnd"/>
      <w:r w:rsidRPr="009A6D22">
        <w:t>, and Avenger. These variants are designed with different antivirus evasion techniques so that if one version is detected by security software, the group can continue operations using another variant. This approach increases the group’s flexibility and helps maintain long-term access to targeted systems</w:t>
      </w:r>
      <w:r>
        <w:t>.</w:t>
      </w:r>
    </w:p>
    <w:p w14:paraId="2389B996" w14:textId="77777777" w:rsidR="00D0754A" w:rsidRDefault="00D0754A" w:rsidP="00D0754A"/>
    <w:p w14:paraId="75A17A91" w14:textId="77777777" w:rsidR="00D0754A" w:rsidRPr="00A61D44" w:rsidRDefault="00D0754A" w:rsidP="00D0754A">
      <w:pPr>
        <w:rPr>
          <w:b/>
          <w:bCs/>
          <w:sz w:val="24"/>
          <w:szCs w:val="24"/>
        </w:rPr>
      </w:pPr>
      <w:r w:rsidRPr="00A61D44">
        <w:rPr>
          <w:b/>
          <w:bCs/>
          <w:sz w:val="24"/>
          <w:szCs w:val="24"/>
        </w:rPr>
        <w:t>Threat Actor</w:t>
      </w:r>
    </w:p>
    <w:tbl>
      <w:tblPr>
        <w:tblW w:w="10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7243"/>
      </w:tblGrid>
      <w:tr w:rsidR="00D0754A" w14:paraId="78F77A2F" w14:textId="77777777" w:rsidTr="008B6BB6">
        <w:trPr>
          <w:trHeight w:val="370"/>
        </w:trPr>
        <w:tc>
          <w:tcPr>
            <w:tcW w:w="2786" w:type="dxa"/>
            <w:tcBorders>
              <w:top w:val="single" w:sz="6" w:space="0" w:color="D9D9D9"/>
              <w:left w:val="single" w:sz="6" w:space="0" w:color="D9D9D9"/>
              <w:bottom w:val="single" w:sz="6" w:space="0" w:color="D9D9D9"/>
              <w:right w:val="single" w:sz="6" w:space="0" w:color="D9D9D9"/>
            </w:tcBorders>
            <w:shd w:val="clear" w:color="auto" w:fill="1F3864"/>
            <w:tcMar>
              <w:top w:w="80" w:type="dxa"/>
              <w:left w:w="120" w:type="dxa"/>
              <w:bottom w:w="80" w:type="dxa"/>
              <w:right w:w="120" w:type="dxa"/>
            </w:tcMar>
            <w:vAlign w:val="center"/>
          </w:tcPr>
          <w:p w14:paraId="4EE80D07" w14:textId="77777777" w:rsidR="00D0754A" w:rsidRDefault="00D0754A" w:rsidP="008B6BB6">
            <w:r>
              <w:rPr>
                <w:b/>
                <w:bCs/>
              </w:rPr>
              <w:t>Field</w:t>
            </w:r>
          </w:p>
        </w:tc>
        <w:tc>
          <w:tcPr>
            <w:tcW w:w="7243" w:type="dxa"/>
            <w:tcBorders>
              <w:top w:val="single" w:sz="6" w:space="0" w:color="D9D9D9"/>
              <w:left w:val="single" w:sz="6" w:space="0" w:color="D9D9D9"/>
              <w:bottom w:val="single" w:sz="6" w:space="0" w:color="D9D9D9"/>
              <w:right w:val="single" w:sz="6" w:space="0" w:color="D9D9D9"/>
            </w:tcBorders>
            <w:shd w:val="clear" w:color="auto" w:fill="2E75B6"/>
            <w:tcMar>
              <w:top w:w="80" w:type="dxa"/>
              <w:left w:w="120" w:type="dxa"/>
              <w:bottom w:w="80" w:type="dxa"/>
              <w:right w:w="120" w:type="dxa"/>
            </w:tcMar>
            <w:vAlign w:val="center"/>
          </w:tcPr>
          <w:p w14:paraId="3748A53A" w14:textId="77777777" w:rsidR="00D0754A" w:rsidRDefault="00D0754A" w:rsidP="008B6BB6">
            <w:r>
              <w:rPr>
                <w:b/>
                <w:bCs/>
              </w:rPr>
              <w:t>Detail</w:t>
            </w:r>
          </w:p>
        </w:tc>
      </w:tr>
      <w:tr w:rsidR="00D0754A" w14:paraId="4D035A5C" w14:textId="77777777" w:rsidTr="008B6BB6">
        <w:trPr>
          <w:trHeight w:val="370"/>
        </w:trPr>
        <w:tc>
          <w:tcPr>
            <w:tcW w:w="2786"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vAlign w:val="center"/>
          </w:tcPr>
          <w:p w14:paraId="49174E4A" w14:textId="77777777" w:rsidR="00D0754A" w:rsidRDefault="00D0754A" w:rsidP="008B6BB6">
            <w:r>
              <w:t>Threat Actor</w:t>
            </w:r>
          </w:p>
        </w:tc>
        <w:tc>
          <w:tcPr>
            <w:tcW w:w="7243"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vAlign w:val="center"/>
          </w:tcPr>
          <w:p w14:paraId="1E235868" w14:textId="77777777" w:rsidR="00D0754A" w:rsidRDefault="00D0754A" w:rsidP="008B6BB6">
            <w:r>
              <w:t>BRONZE BUTLER</w:t>
            </w:r>
          </w:p>
        </w:tc>
      </w:tr>
      <w:tr w:rsidR="00D0754A" w14:paraId="147C05D2" w14:textId="77777777" w:rsidTr="008B6BB6">
        <w:trPr>
          <w:trHeight w:val="389"/>
        </w:trPr>
        <w:tc>
          <w:tcPr>
            <w:tcW w:w="2786"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vAlign w:val="center"/>
          </w:tcPr>
          <w:p w14:paraId="14AE4754" w14:textId="77777777" w:rsidR="00D0754A" w:rsidRDefault="00D0754A" w:rsidP="008B6BB6">
            <w:r>
              <w:t>Also Known As</w:t>
            </w:r>
          </w:p>
        </w:tc>
        <w:tc>
          <w:tcPr>
            <w:tcW w:w="7243"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vAlign w:val="center"/>
          </w:tcPr>
          <w:p w14:paraId="7CF31510" w14:textId="77777777" w:rsidR="00D0754A" w:rsidRDefault="00D0754A" w:rsidP="008B6BB6">
            <w:r>
              <w:t>TICK, REDBALDKNIGHT, Swirl Typhoon</w:t>
            </w:r>
          </w:p>
        </w:tc>
      </w:tr>
      <w:tr w:rsidR="00D0754A" w14:paraId="53E1E579" w14:textId="77777777" w:rsidTr="008B6BB6">
        <w:trPr>
          <w:trHeight w:val="370"/>
        </w:trPr>
        <w:tc>
          <w:tcPr>
            <w:tcW w:w="2786"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vAlign w:val="center"/>
          </w:tcPr>
          <w:p w14:paraId="74F7F844" w14:textId="77777777" w:rsidR="00D0754A" w:rsidRDefault="00D0754A" w:rsidP="008B6BB6">
            <w:r>
              <w:t>Origin</w:t>
            </w:r>
          </w:p>
        </w:tc>
        <w:tc>
          <w:tcPr>
            <w:tcW w:w="7243"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vAlign w:val="center"/>
          </w:tcPr>
          <w:p w14:paraId="67FC44A2" w14:textId="77777777" w:rsidR="00D0754A" w:rsidRDefault="00D0754A" w:rsidP="008B6BB6">
            <w:r>
              <w:t>Assessed East Asian threat actor</w:t>
            </w:r>
          </w:p>
        </w:tc>
      </w:tr>
      <w:tr w:rsidR="00D0754A" w14:paraId="6469D87A" w14:textId="77777777" w:rsidTr="008B6BB6">
        <w:trPr>
          <w:trHeight w:val="370"/>
        </w:trPr>
        <w:tc>
          <w:tcPr>
            <w:tcW w:w="2786"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vAlign w:val="center"/>
          </w:tcPr>
          <w:p w14:paraId="1C2D3F02" w14:textId="77777777" w:rsidR="00D0754A" w:rsidRDefault="00D0754A" w:rsidP="008B6BB6">
            <w:r>
              <w:t>Motivation</w:t>
            </w:r>
          </w:p>
        </w:tc>
        <w:tc>
          <w:tcPr>
            <w:tcW w:w="7243"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vAlign w:val="center"/>
          </w:tcPr>
          <w:p w14:paraId="0ED6E05C" w14:textId="77777777" w:rsidR="00D0754A" w:rsidRDefault="00D0754A" w:rsidP="008B6BB6">
            <w:r>
              <w:t>Cyber Espionage</w:t>
            </w:r>
          </w:p>
        </w:tc>
      </w:tr>
      <w:tr w:rsidR="00D0754A" w14:paraId="17CDC022" w14:textId="77777777" w:rsidTr="008B6BB6">
        <w:trPr>
          <w:trHeight w:val="370"/>
        </w:trPr>
        <w:tc>
          <w:tcPr>
            <w:tcW w:w="2786"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vAlign w:val="center"/>
          </w:tcPr>
          <w:p w14:paraId="4BA29CDB" w14:textId="77777777" w:rsidR="00D0754A" w:rsidRDefault="00D0754A" w:rsidP="008B6BB6">
            <w:r>
              <w:t>Primary Targets</w:t>
            </w:r>
          </w:p>
        </w:tc>
        <w:tc>
          <w:tcPr>
            <w:tcW w:w="7243"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vAlign w:val="center"/>
          </w:tcPr>
          <w:p w14:paraId="386863E9" w14:textId="77777777" w:rsidR="00D0754A" w:rsidRDefault="00D0754A" w:rsidP="008B6BB6">
            <w:r>
              <w:t>Defence, Aerospace, Government, Satellite Industries</w:t>
            </w:r>
          </w:p>
        </w:tc>
      </w:tr>
      <w:tr w:rsidR="00D0754A" w14:paraId="2B5A3198" w14:textId="77777777" w:rsidTr="008B6BB6">
        <w:trPr>
          <w:trHeight w:val="352"/>
        </w:trPr>
        <w:tc>
          <w:tcPr>
            <w:tcW w:w="2786"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vAlign w:val="center"/>
          </w:tcPr>
          <w:p w14:paraId="4B508DB3" w14:textId="77777777" w:rsidR="00D0754A" w:rsidRDefault="00D0754A" w:rsidP="008B6BB6">
            <w:r>
              <w:t>Campaign</w:t>
            </w:r>
          </w:p>
        </w:tc>
        <w:tc>
          <w:tcPr>
            <w:tcW w:w="7243"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vAlign w:val="center"/>
          </w:tcPr>
          <w:p w14:paraId="6C58F274" w14:textId="77777777" w:rsidR="00D0754A" w:rsidRDefault="00D0754A" w:rsidP="008B6BB6">
            <w:r>
              <w:t>Operation ENDTRADE</w:t>
            </w:r>
          </w:p>
        </w:tc>
      </w:tr>
      <w:tr w:rsidR="00D0754A" w14:paraId="0A3E74B7" w14:textId="77777777" w:rsidTr="008B6BB6">
        <w:trPr>
          <w:trHeight w:val="352"/>
        </w:trPr>
        <w:tc>
          <w:tcPr>
            <w:tcW w:w="2786"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vAlign w:val="center"/>
          </w:tcPr>
          <w:p w14:paraId="3E2D6BF6" w14:textId="77777777" w:rsidR="00D0754A" w:rsidRDefault="00D0754A" w:rsidP="008B6BB6">
            <w:r>
              <w:t>Activity Period</w:t>
            </w:r>
          </w:p>
        </w:tc>
        <w:tc>
          <w:tcPr>
            <w:tcW w:w="7243"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vAlign w:val="center"/>
          </w:tcPr>
          <w:p w14:paraId="6F938ABD" w14:textId="77777777" w:rsidR="00D0754A" w:rsidRDefault="00D0754A" w:rsidP="008B6BB6">
            <w:r>
              <w:t>At least 2019 — Present</w:t>
            </w:r>
          </w:p>
        </w:tc>
      </w:tr>
    </w:tbl>
    <w:p w14:paraId="1910544B" w14:textId="77777777" w:rsidR="00D0754A" w:rsidRDefault="00D0754A" w:rsidP="00D0754A">
      <w:pPr>
        <w:rPr>
          <w:sz w:val="36"/>
          <w:szCs w:val="36"/>
        </w:rPr>
      </w:pPr>
    </w:p>
    <w:p w14:paraId="227E837C" w14:textId="77777777" w:rsidR="00D0754A" w:rsidRPr="00A61D44" w:rsidRDefault="00D0754A" w:rsidP="00D0754A">
      <w:pPr>
        <w:rPr>
          <w:b/>
          <w:bCs/>
          <w:sz w:val="24"/>
          <w:szCs w:val="24"/>
        </w:rPr>
      </w:pPr>
      <w:r w:rsidRPr="00A61D44">
        <w:rPr>
          <w:b/>
          <w:bCs/>
          <w:sz w:val="24"/>
          <w:szCs w:val="24"/>
        </w:rPr>
        <w:lastRenderedPageBreak/>
        <w:t>ATT&amp;CK Technique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D0754A" w14:paraId="0FEDC46E"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A86F566" w14:textId="77777777" w:rsidR="00D0754A" w:rsidRDefault="00D0754A" w:rsidP="008B6BB6">
            <w:r>
              <w:rPr>
                <w:b/>
                <w:bCs/>
                <w:color w:val="FFFFFF"/>
                <w:sz w:val="20"/>
                <w:szCs w:val="20"/>
              </w:rPr>
              <w:t>Tactic</w:t>
            </w:r>
          </w:p>
        </w:tc>
        <w:tc>
          <w:tcPr>
            <w:tcW w:w="16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6814396" w14:textId="77777777" w:rsidR="00D0754A" w:rsidRDefault="00D0754A" w:rsidP="008B6BB6">
            <w:r>
              <w:rPr>
                <w:b/>
                <w:bCs/>
                <w:color w:val="FFFFFF"/>
                <w:sz w:val="20"/>
                <w:szCs w:val="20"/>
              </w:rPr>
              <w:t>ID</w:t>
            </w:r>
          </w:p>
        </w:tc>
        <w:tc>
          <w:tcPr>
            <w:tcW w:w="52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80AC329" w14:textId="77777777" w:rsidR="00D0754A" w:rsidRDefault="00D0754A" w:rsidP="008B6BB6">
            <w:r>
              <w:rPr>
                <w:b/>
                <w:bCs/>
                <w:color w:val="FFFFFF"/>
                <w:sz w:val="20"/>
                <w:szCs w:val="20"/>
              </w:rPr>
              <w:t>Technique Name</w:t>
            </w:r>
          </w:p>
        </w:tc>
      </w:tr>
      <w:tr w:rsidR="00D0754A" w14:paraId="0CDC1AF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955CD8" w14:textId="77777777" w:rsidR="00D0754A" w:rsidRDefault="00D0754A" w:rsidP="008B6BB6">
            <w:r>
              <w:rPr>
                <w:color w:val="000000"/>
                <w:sz w:val="20"/>
                <w:szCs w:val="20"/>
              </w:rPr>
              <w:t>Initial Access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179CBE" w14:textId="77777777" w:rsidR="00D0754A" w:rsidRDefault="00D0754A" w:rsidP="008B6BB6">
            <w:r>
              <w:rPr>
                <w:color w:val="000000"/>
                <w:sz w:val="20"/>
                <w:szCs w:val="20"/>
              </w:rPr>
              <w:t>T1566</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E4E96E" w14:textId="77777777" w:rsidR="00D0754A" w:rsidRDefault="00D0754A" w:rsidP="008B6BB6">
            <w:r>
              <w:rPr>
                <w:color w:val="000000"/>
                <w:sz w:val="20"/>
                <w:szCs w:val="20"/>
              </w:rPr>
              <w:t xml:space="preserve">Phishing — </w:t>
            </w:r>
            <w:proofErr w:type="spellStart"/>
            <w:r>
              <w:rPr>
                <w:color w:val="000000"/>
                <w:sz w:val="20"/>
                <w:szCs w:val="20"/>
              </w:rPr>
              <w:t>spearphishing</w:t>
            </w:r>
            <w:proofErr w:type="spellEnd"/>
            <w:r>
              <w:rPr>
                <w:color w:val="000000"/>
                <w:sz w:val="20"/>
                <w:szCs w:val="20"/>
              </w:rPr>
              <w:t xml:space="preserve"> via compromised legitimate email accounts</w:t>
            </w:r>
          </w:p>
        </w:tc>
      </w:tr>
      <w:tr w:rsidR="00D0754A" w14:paraId="3583341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30284A9" w14:textId="77777777" w:rsidR="00D0754A" w:rsidRDefault="00D0754A" w:rsidP="008B6BB6">
            <w:r>
              <w:rPr>
                <w:color w:val="000000"/>
                <w:sz w:val="20"/>
                <w:szCs w:val="20"/>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2A843ED" w14:textId="77777777" w:rsidR="00D0754A" w:rsidRDefault="00D0754A" w:rsidP="008B6BB6">
            <w:r>
              <w:rPr>
                <w:color w:val="000000"/>
                <w:sz w:val="20"/>
                <w:szCs w:val="20"/>
              </w:rPr>
              <w:t>T1204</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C42B0BE" w14:textId="77777777" w:rsidR="00D0754A" w:rsidRDefault="00D0754A" w:rsidP="008B6BB6">
            <w:r>
              <w:rPr>
                <w:color w:val="000000"/>
                <w:sz w:val="20"/>
                <w:szCs w:val="20"/>
              </w:rPr>
              <w:t>User Execution — victim opens and runs initial payload</w:t>
            </w:r>
          </w:p>
        </w:tc>
      </w:tr>
      <w:tr w:rsidR="00D0754A" w14:paraId="08BF146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72A370" w14:textId="77777777" w:rsidR="00D0754A" w:rsidRDefault="00D0754A"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F4B8EF" w14:textId="77777777" w:rsidR="00D0754A" w:rsidRDefault="00D0754A" w:rsidP="008B6BB6">
            <w:r>
              <w:rPr>
                <w:color w:val="000000"/>
                <w:sz w:val="20"/>
                <w:szCs w:val="20"/>
              </w:rPr>
              <w:t>T1071.001</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6779F8" w14:textId="77777777" w:rsidR="00D0754A" w:rsidRDefault="00D0754A" w:rsidP="008B6BB6">
            <w:r>
              <w:rPr>
                <w:color w:val="000000"/>
                <w:sz w:val="20"/>
                <w:szCs w:val="20"/>
              </w:rPr>
              <w:t>Application Layer Protocol: Web Protocols — HTTP-based C2</w:t>
            </w:r>
          </w:p>
        </w:tc>
      </w:tr>
      <w:tr w:rsidR="00D0754A" w14:paraId="185A733E"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57FAB09" w14:textId="77777777" w:rsidR="00D0754A" w:rsidRDefault="00D0754A"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DD14167" w14:textId="77777777" w:rsidR="00D0754A" w:rsidRDefault="00D0754A" w:rsidP="008B6BB6">
            <w:r>
              <w:rPr>
                <w:color w:val="000000"/>
                <w:sz w:val="20"/>
                <w:szCs w:val="20"/>
              </w:rPr>
              <w:t>T1105</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C6CAAF" w14:textId="77777777" w:rsidR="00D0754A" w:rsidRDefault="00D0754A" w:rsidP="008B6BB6">
            <w:r>
              <w:rPr>
                <w:color w:val="000000"/>
                <w:sz w:val="20"/>
                <w:szCs w:val="20"/>
              </w:rPr>
              <w:t>Ingress Tool Transfer — downloads second-stage backdoors from C2</w:t>
            </w:r>
          </w:p>
        </w:tc>
      </w:tr>
    </w:tbl>
    <w:p w14:paraId="6103D8EE" w14:textId="77777777" w:rsidR="00D0754A" w:rsidRDefault="00D0754A" w:rsidP="00D0754A">
      <w:pPr>
        <w:rPr>
          <w:sz w:val="36"/>
          <w:szCs w:val="36"/>
        </w:rPr>
      </w:pPr>
    </w:p>
    <w:p w14:paraId="6BA60045" w14:textId="77777777" w:rsidR="00D0754A" w:rsidRDefault="00D0754A" w:rsidP="00D0754A">
      <w:pPr>
        <w:rPr>
          <w:sz w:val="36"/>
          <w:szCs w:val="36"/>
        </w:rPr>
      </w:pPr>
      <w:r>
        <w:rPr>
          <w:noProof/>
        </w:rPr>
        <w:drawing>
          <wp:inline distT="0" distB="0" distL="0" distR="0" wp14:anchorId="5472A83C" wp14:editId="4DACDCA3">
            <wp:extent cx="5731510" cy="1620943"/>
            <wp:effectExtent l="0" t="0" r="2540" b="0"/>
            <wp:docPr id="1321555681" name="Picture 132155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731510" cy="1620943"/>
                    </a:xfrm>
                    <a:prstGeom prst="rect">
                      <a:avLst/>
                    </a:prstGeom>
                  </pic:spPr>
                </pic:pic>
              </a:graphicData>
            </a:graphic>
          </wp:inline>
        </w:drawing>
      </w:r>
    </w:p>
    <w:p w14:paraId="5A6540CA" w14:textId="77777777" w:rsidR="00D0754A" w:rsidRPr="00A61D44" w:rsidRDefault="00D0754A" w:rsidP="00D0754A">
      <w:pPr>
        <w:rPr>
          <w:b/>
          <w:bCs/>
          <w:sz w:val="24"/>
          <w:szCs w:val="24"/>
        </w:rPr>
      </w:pPr>
      <w:r w:rsidRPr="00A61D44">
        <w:rPr>
          <w:b/>
          <w:bCs/>
          <w:sz w:val="24"/>
          <w:szCs w:val="24"/>
        </w:rPr>
        <w:t>Execution Method</w:t>
      </w:r>
    </w:p>
    <w:p w14:paraId="79736A9C" w14:textId="77777777" w:rsidR="00D0754A" w:rsidRDefault="00D0754A" w:rsidP="00D0754A">
      <w:pPr>
        <w:spacing w:before="60" w:after="60"/>
      </w:pPr>
      <w:r>
        <w:rPr>
          <w:noProof/>
          <w14:ligatures w14:val="standardContextual"/>
        </w:rPr>
        <w:drawing>
          <wp:anchor distT="0" distB="0" distL="114300" distR="114300" simplePos="0" relativeHeight="251659264" behindDoc="0" locked="0" layoutInCell="1" allowOverlap="1" wp14:anchorId="7B99470E" wp14:editId="4247EF3A">
            <wp:simplePos x="0" y="0"/>
            <wp:positionH relativeFrom="column">
              <wp:posOffset>1370618</wp:posOffset>
            </wp:positionH>
            <wp:positionV relativeFrom="paragraph">
              <wp:posOffset>712590</wp:posOffset>
            </wp:positionV>
            <wp:extent cx="2337758" cy="3347421"/>
            <wp:effectExtent l="0" t="0" r="5715" b="5715"/>
            <wp:wrapTopAndBottom/>
            <wp:docPr id="176693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33476" name="Picture 1766933476"/>
                    <pic:cNvPicPr/>
                  </pic:nvPicPr>
                  <pic:blipFill>
                    <a:blip r:embed="rId5">
                      <a:extLst>
                        <a:ext uri="{28A0092B-C50C-407E-A947-70E740481C1C}">
                          <a14:useLocalDpi xmlns:a14="http://schemas.microsoft.com/office/drawing/2010/main" val="0"/>
                        </a:ext>
                      </a:extLst>
                    </a:blip>
                    <a:stretch>
                      <a:fillRect/>
                    </a:stretch>
                  </pic:blipFill>
                  <pic:spPr>
                    <a:xfrm>
                      <a:off x="0" y="0"/>
                      <a:ext cx="2337758" cy="3347421"/>
                    </a:xfrm>
                    <a:prstGeom prst="rect">
                      <a:avLst/>
                    </a:prstGeom>
                  </pic:spPr>
                </pic:pic>
              </a:graphicData>
            </a:graphic>
          </wp:anchor>
        </w:drawing>
      </w:r>
      <w:r>
        <w:t xml:space="preserve">BBK is delivered via </w:t>
      </w:r>
      <w:proofErr w:type="spellStart"/>
      <w:r>
        <w:t>spearphishing</w:t>
      </w:r>
      <w:proofErr w:type="spellEnd"/>
      <w:r>
        <w:t xml:space="preserve"> emails sent from compromised legitimate email accounts, specifically targeting employees in Japanese </w:t>
      </w:r>
      <w:proofErr w:type="spellStart"/>
      <w:r>
        <w:t>defense</w:t>
      </w:r>
      <w:proofErr w:type="spellEnd"/>
      <w:r>
        <w:t>, aerospace, chemical, and satellite industries. The initial payload is typically an executable or document that, when opened by the victim, silently executes BBK. BBK then immediately initiates HTTP communication with its attacker-controlled C2 server to download and execute the second-stage payload.</w:t>
      </w:r>
    </w:p>
    <w:p w14:paraId="5BCDCBB8" w14:textId="77777777" w:rsidR="00D0754A" w:rsidRDefault="00D0754A" w:rsidP="00D0754A"/>
    <w:p w14:paraId="010D452A" w14:textId="77777777" w:rsidR="00D0754A" w:rsidRPr="00A61D44" w:rsidRDefault="00D0754A" w:rsidP="00D0754A">
      <w:pPr>
        <w:rPr>
          <w:b/>
          <w:bCs/>
          <w:sz w:val="24"/>
          <w:szCs w:val="24"/>
        </w:rPr>
      </w:pPr>
      <w:r w:rsidRPr="00A61D44">
        <w:rPr>
          <w:b/>
          <w:bCs/>
          <w:sz w:val="24"/>
          <w:szCs w:val="24"/>
        </w:rPr>
        <w:t>Persistence Techniques</w:t>
      </w:r>
    </w:p>
    <w:p w14:paraId="7522FE46" w14:textId="77777777" w:rsidR="00D0754A" w:rsidRDefault="00D0754A" w:rsidP="00D0754A">
      <w:pPr>
        <w:spacing w:before="60" w:after="60"/>
      </w:pPr>
      <w:r>
        <w:lastRenderedPageBreak/>
        <w:t xml:space="preserve">BBK itself does not establish persistence. Its role is limited to the initial download and execution of second-stage backdoors. Persistence is handled by the secondary payloads retrieved (e.g., </w:t>
      </w:r>
      <w:proofErr w:type="spellStart"/>
      <w:r>
        <w:t>Daserf</w:t>
      </w:r>
      <w:proofErr w:type="spellEnd"/>
      <w:r>
        <w:t xml:space="preserve">, </w:t>
      </w:r>
      <w:proofErr w:type="spellStart"/>
      <w:r>
        <w:t>Datper</w:t>
      </w:r>
      <w:proofErr w:type="spellEnd"/>
      <w:r>
        <w:t>, XXMM), which typically use Registry Run keys or scheduled tasks to survive reboots.</w:t>
      </w:r>
    </w:p>
    <w:p w14:paraId="5A81AF1A" w14:textId="77777777" w:rsidR="00D0754A" w:rsidRDefault="00D0754A" w:rsidP="00D075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754A" w14:paraId="0F06E343"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C275E93" w14:textId="77777777" w:rsidR="00D0754A" w:rsidRDefault="00D0754A"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D63F6FB" w14:textId="77777777" w:rsidR="00D0754A" w:rsidRDefault="00D0754A" w:rsidP="008B6BB6">
            <w:r>
              <w:rPr>
                <w:b/>
                <w:bCs/>
                <w:color w:val="FFFFFF"/>
                <w:sz w:val="20"/>
                <w:szCs w:val="20"/>
              </w:rPr>
              <w:t>Explanation</w:t>
            </w:r>
          </w:p>
        </w:tc>
      </w:tr>
      <w:tr w:rsidR="00D0754A" w14:paraId="46519B3E"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494048" w14:textId="77777777" w:rsidR="00D0754A" w:rsidRDefault="00D0754A" w:rsidP="008B6BB6">
            <w:r>
              <w:rPr>
                <w:color w:val="000000"/>
                <w:sz w:val="20"/>
                <w:szCs w:val="20"/>
              </w:rPr>
              <w:t>Own Persistence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33D3D0" w14:textId="77777777" w:rsidR="00D0754A" w:rsidRDefault="00D0754A" w:rsidP="008B6BB6">
            <w:r>
              <w:rPr>
                <w:color w:val="000000"/>
                <w:sz w:val="20"/>
                <w:szCs w:val="20"/>
              </w:rPr>
              <w:t>BBK does not set its own persistence mechanism</w:t>
            </w:r>
          </w:p>
        </w:tc>
      </w:tr>
      <w:tr w:rsidR="00D0754A" w14:paraId="7E17532D"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BD7AB5" w14:textId="77777777" w:rsidR="00D0754A" w:rsidRDefault="00D0754A" w:rsidP="008B6BB6">
            <w:r>
              <w:rPr>
                <w:color w:val="000000"/>
                <w:sz w:val="20"/>
                <w:szCs w:val="20"/>
              </w:rPr>
              <w:t>Delegates to Payload</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7193BC8" w14:textId="77777777" w:rsidR="00D0754A" w:rsidRDefault="00D0754A" w:rsidP="008B6BB6">
            <w:r>
              <w:rPr>
                <w:color w:val="000000"/>
                <w:sz w:val="20"/>
                <w:szCs w:val="20"/>
              </w:rPr>
              <w:t>Second-stage backdoors handle persistence via Registry Run keys or scheduled tasks</w:t>
            </w:r>
          </w:p>
        </w:tc>
      </w:tr>
      <w:tr w:rsidR="00D0754A" w14:paraId="71D96AAC"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DED849" w14:textId="77777777" w:rsidR="00D0754A" w:rsidRDefault="00D0754A" w:rsidP="008B6BB6">
            <w:r>
              <w:rPr>
                <w:color w:val="000000"/>
                <w:sz w:val="20"/>
                <w:szCs w:val="20"/>
              </w:rPr>
              <w:t>Implication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1C5AF0" w14:textId="77777777" w:rsidR="00D0754A" w:rsidRDefault="00D0754A" w:rsidP="008B6BB6">
            <w:r>
              <w:rPr>
                <w:color w:val="000000"/>
                <w:sz w:val="20"/>
                <w:szCs w:val="20"/>
              </w:rPr>
              <w:t>If BBK is caught early, no persistence is left behind — reducing remediation complexity</w:t>
            </w:r>
          </w:p>
        </w:tc>
      </w:tr>
    </w:tbl>
    <w:p w14:paraId="3CDE3F40" w14:textId="77777777" w:rsidR="00D0754A" w:rsidRPr="00C503B6" w:rsidRDefault="00D0754A" w:rsidP="00D0754A">
      <w:pPr>
        <w:rPr>
          <w:sz w:val="24"/>
          <w:szCs w:val="24"/>
        </w:rPr>
      </w:pPr>
    </w:p>
    <w:p w14:paraId="352D40E9" w14:textId="77777777" w:rsidR="00D0754A" w:rsidRPr="00A61D44" w:rsidRDefault="00D0754A" w:rsidP="00D0754A">
      <w:pPr>
        <w:rPr>
          <w:b/>
          <w:bCs/>
          <w:sz w:val="24"/>
          <w:szCs w:val="24"/>
        </w:rPr>
      </w:pPr>
      <w:r w:rsidRPr="00A61D44">
        <w:rPr>
          <w:b/>
          <w:bCs/>
          <w:sz w:val="24"/>
          <w:szCs w:val="24"/>
        </w:rPr>
        <w:t>Privilege Escalation</w:t>
      </w:r>
    </w:p>
    <w:p w14:paraId="241FE923" w14:textId="77777777" w:rsidR="00D0754A" w:rsidRDefault="00D0754A" w:rsidP="00D0754A">
      <w:pPr>
        <w:rPr>
          <w:sz w:val="24"/>
          <w:szCs w:val="24"/>
        </w:rPr>
      </w:pPr>
      <w:r w:rsidRPr="00C503B6">
        <w:rPr>
          <w:sz w:val="24"/>
          <w:szCs w:val="24"/>
        </w:rPr>
        <w:t>No dedicated privilege escalation technique has been publicly attributed to BBK. Available reporting suggests the malware assumes execution within an already compromised user context.</w:t>
      </w:r>
    </w:p>
    <w:p w14:paraId="773FA9EB" w14:textId="77777777" w:rsidR="00D0754A" w:rsidRPr="00C503B6" w:rsidRDefault="00D0754A" w:rsidP="00D0754A">
      <w:pPr>
        <w:rPr>
          <w:sz w:val="24"/>
          <w:szCs w:val="24"/>
        </w:rPr>
      </w:pPr>
    </w:p>
    <w:tbl>
      <w:tblPr>
        <w:tblStyle w:val="GridTable1Light-Accent1"/>
        <w:tblW w:w="0" w:type="auto"/>
        <w:tblLook w:val="04A0" w:firstRow="1" w:lastRow="0" w:firstColumn="1" w:lastColumn="0" w:noHBand="0" w:noVBand="1"/>
      </w:tblPr>
      <w:tblGrid>
        <w:gridCol w:w="2298"/>
        <w:gridCol w:w="6718"/>
      </w:tblGrid>
      <w:tr w:rsidR="00D0754A" w:rsidRPr="00C503B6" w14:paraId="7A72CA3F"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EAADB" w:themeFill="accent1" w:themeFillTint="99"/>
            <w:hideMark/>
          </w:tcPr>
          <w:p w14:paraId="6066A424" w14:textId="77777777" w:rsidR="00D0754A" w:rsidRPr="00C503B6" w:rsidRDefault="00D0754A" w:rsidP="008B6BB6">
            <w:pPr>
              <w:rPr>
                <w:sz w:val="24"/>
                <w:szCs w:val="24"/>
              </w:rPr>
            </w:pPr>
            <w:r w:rsidRPr="00C503B6">
              <w:rPr>
                <w:sz w:val="24"/>
                <w:szCs w:val="24"/>
              </w:rPr>
              <w:t>Detail</w:t>
            </w:r>
          </w:p>
        </w:tc>
        <w:tc>
          <w:tcPr>
            <w:tcW w:w="0" w:type="auto"/>
            <w:shd w:val="clear" w:color="auto" w:fill="8EAADB" w:themeFill="accent1" w:themeFillTint="99"/>
            <w:hideMark/>
          </w:tcPr>
          <w:p w14:paraId="5CB3D803" w14:textId="77777777" w:rsidR="00D0754A" w:rsidRPr="00C503B6" w:rsidRDefault="00D0754A" w:rsidP="008B6BB6">
            <w:pPr>
              <w:cnfStyle w:val="100000000000" w:firstRow="1" w:lastRow="0" w:firstColumn="0" w:lastColumn="0" w:oddVBand="0" w:evenVBand="0" w:oddHBand="0" w:evenHBand="0" w:firstRowFirstColumn="0" w:firstRowLastColumn="0" w:lastRowFirstColumn="0" w:lastRowLastColumn="0"/>
              <w:rPr>
                <w:sz w:val="24"/>
                <w:szCs w:val="24"/>
              </w:rPr>
            </w:pPr>
            <w:r w:rsidRPr="00C503B6">
              <w:rPr>
                <w:sz w:val="24"/>
                <w:szCs w:val="24"/>
              </w:rPr>
              <w:t>Explanation</w:t>
            </w:r>
          </w:p>
        </w:tc>
      </w:tr>
      <w:tr w:rsidR="00D0754A" w:rsidRPr="00C503B6" w14:paraId="469C2284"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0C5C6F4" w14:textId="77777777" w:rsidR="00D0754A" w:rsidRPr="00321864" w:rsidRDefault="00D0754A" w:rsidP="008B6BB6">
            <w:pPr>
              <w:rPr>
                <w:b w:val="0"/>
                <w:bCs w:val="0"/>
              </w:rPr>
            </w:pPr>
            <w:r w:rsidRPr="00321864">
              <w:rPr>
                <w:b w:val="0"/>
                <w:bCs w:val="0"/>
              </w:rPr>
              <w:t>No Explicit Escalation</w:t>
            </w:r>
          </w:p>
        </w:tc>
        <w:tc>
          <w:tcPr>
            <w:tcW w:w="0" w:type="auto"/>
            <w:hideMark/>
          </w:tcPr>
          <w:p w14:paraId="5E6E400D" w14:textId="77777777" w:rsidR="00D0754A" w:rsidRPr="00321864" w:rsidRDefault="00D0754A" w:rsidP="008B6BB6">
            <w:pPr>
              <w:cnfStyle w:val="000000000000" w:firstRow="0" w:lastRow="0" w:firstColumn="0" w:lastColumn="0" w:oddVBand="0" w:evenVBand="0" w:oddHBand="0" w:evenHBand="0" w:firstRowFirstColumn="0" w:firstRowLastColumn="0" w:lastRowFirstColumn="0" w:lastRowLastColumn="0"/>
            </w:pPr>
            <w:r w:rsidRPr="00321864">
              <w:t xml:space="preserve">No privilege escalation </w:t>
            </w:r>
            <w:proofErr w:type="spellStart"/>
            <w:r w:rsidRPr="00321864">
              <w:t>behavior</w:t>
            </w:r>
            <w:proofErr w:type="spellEnd"/>
            <w:r w:rsidRPr="00321864">
              <w:t xml:space="preserve"> publicly documented</w:t>
            </w:r>
          </w:p>
        </w:tc>
      </w:tr>
      <w:tr w:rsidR="00D0754A" w:rsidRPr="00C503B6" w14:paraId="0211C5FA"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6EE4FC17" w14:textId="77777777" w:rsidR="00D0754A" w:rsidRPr="00321864" w:rsidRDefault="00D0754A" w:rsidP="008B6BB6">
            <w:pPr>
              <w:rPr>
                <w:b w:val="0"/>
                <w:bCs w:val="0"/>
              </w:rPr>
            </w:pPr>
            <w:r w:rsidRPr="00321864">
              <w:rPr>
                <w:b w:val="0"/>
                <w:bCs w:val="0"/>
              </w:rPr>
              <w:t xml:space="preserve">Assessed </w:t>
            </w:r>
            <w:proofErr w:type="spellStart"/>
            <w:r w:rsidRPr="00321864">
              <w:rPr>
                <w:b w:val="0"/>
                <w:bCs w:val="0"/>
              </w:rPr>
              <w:t>Behavior</w:t>
            </w:r>
            <w:proofErr w:type="spellEnd"/>
          </w:p>
        </w:tc>
        <w:tc>
          <w:tcPr>
            <w:tcW w:w="0" w:type="auto"/>
            <w:hideMark/>
          </w:tcPr>
          <w:p w14:paraId="61A7EBE6" w14:textId="77777777" w:rsidR="00D0754A" w:rsidRPr="00321864" w:rsidRDefault="00D0754A" w:rsidP="008B6BB6">
            <w:pPr>
              <w:cnfStyle w:val="000000000000" w:firstRow="0" w:lastRow="0" w:firstColumn="0" w:lastColumn="0" w:oddVBand="0" w:evenVBand="0" w:oddHBand="0" w:evenHBand="0" w:firstRowFirstColumn="0" w:firstRowLastColumn="0" w:lastRowFirstColumn="0" w:lastRowLastColumn="0"/>
            </w:pPr>
            <w:r w:rsidRPr="00321864">
              <w:t>Operates using privileges already obtained during initial compromise</w:t>
            </w:r>
          </w:p>
        </w:tc>
      </w:tr>
    </w:tbl>
    <w:p w14:paraId="7EE4BF1D" w14:textId="77777777" w:rsidR="00D0754A" w:rsidRPr="00C503B6" w:rsidRDefault="00D0754A" w:rsidP="00D0754A">
      <w:pPr>
        <w:rPr>
          <w:sz w:val="24"/>
          <w:szCs w:val="24"/>
        </w:rPr>
      </w:pPr>
    </w:p>
    <w:p w14:paraId="2884BDB1" w14:textId="77777777" w:rsidR="00D0754A" w:rsidRPr="00A61D44" w:rsidRDefault="00D0754A" w:rsidP="00D0754A">
      <w:pPr>
        <w:rPr>
          <w:b/>
          <w:bCs/>
          <w:sz w:val="24"/>
          <w:szCs w:val="24"/>
        </w:rPr>
      </w:pPr>
      <w:proofErr w:type="spellStart"/>
      <w:r w:rsidRPr="00A61D44">
        <w:rPr>
          <w:b/>
          <w:bCs/>
          <w:sz w:val="24"/>
          <w:szCs w:val="24"/>
        </w:rPr>
        <w:t>Defense</w:t>
      </w:r>
      <w:proofErr w:type="spellEnd"/>
      <w:r w:rsidRPr="00A61D44">
        <w:rPr>
          <w:b/>
          <w:bCs/>
          <w:sz w:val="24"/>
          <w:szCs w:val="24"/>
        </w:rPr>
        <w:t xml:space="preserve"> Evasion</w:t>
      </w:r>
    </w:p>
    <w:p w14:paraId="076DE6FA" w14:textId="77777777" w:rsidR="00D0754A" w:rsidRDefault="00D0754A" w:rsidP="00D0754A">
      <w:pPr>
        <w:rPr>
          <w:sz w:val="24"/>
          <w:szCs w:val="24"/>
        </w:rPr>
      </w:pPr>
      <w:r w:rsidRPr="006B6034">
        <w:t xml:space="preserve">BBK deploys several </w:t>
      </w:r>
      <w:proofErr w:type="spellStart"/>
      <w:r w:rsidRPr="006B6034">
        <w:t>defense</w:t>
      </w:r>
      <w:proofErr w:type="spellEnd"/>
      <w:r w:rsidRPr="006B6034">
        <w:t xml:space="preserve"> evasion techniques to reduce forensic visibility and hinder malware analysis</w:t>
      </w:r>
      <w:r w:rsidRPr="006B6034">
        <w:rPr>
          <w:sz w:val="24"/>
          <w:szCs w:val="24"/>
        </w:rPr>
        <w:t>.</w:t>
      </w:r>
    </w:p>
    <w:p w14:paraId="1E42B6BA" w14:textId="77777777" w:rsidR="00D0754A" w:rsidRPr="006B6034" w:rsidRDefault="00D0754A" w:rsidP="00D0754A">
      <w:pPr>
        <w:rPr>
          <w:b/>
          <w:bCs/>
          <w:sz w:val="24"/>
          <w:szCs w:val="24"/>
        </w:rPr>
      </w:pPr>
      <w:r w:rsidRPr="006B6034">
        <w:rPr>
          <w:b/>
          <w:bCs/>
          <w:sz w:val="24"/>
          <w:szCs w:val="24"/>
        </w:rPr>
        <w:t>Layer 1 — Steganography</w:t>
      </w:r>
    </w:p>
    <w:p w14:paraId="0068B000" w14:textId="77777777" w:rsidR="00D0754A" w:rsidRPr="006B6034" w:rsidRDefault="00D0754A" w:rsidP="00D0754A">
      <w:r w:rsidRPr="006B6034">
        <w:t>The malware hides encrypted payload data inside image files, making malicious traffic appear visually benign during network inspection.</w:t>
      </w:r>
    </w:p>
    <w:p w14:paraId="4B34ACD7" w14:textId="77777777" w:rsidR="00D0754A" w:rsidRPr="006B6034" w:rsidRDefault="00D0754A" w:rsidP="00D0754A">
      <w:pPr>
        <w:rPr>
          <w:b/>
          <w:bCs/>
          <w:sz w:val="24"/>
          <w:szCs w:val="24"/>
        </w:rPr>
      </w:pPr>
      <w:r w:rsidRPr="006B6034">
        <w:rPr>
          <w:b/>
          <w:bCs/>
          <w:sz w:val="24"/>
          <w:szCs w:val="24"/>
        </w:rPr>
        <w:t>Layer 2 — Payload Decryption</w:t>
      </w:r>
    </w:p>
    <w:p w14:paraId="3ED7A0D4" w14:textId="77777777" w:rsidR="00D0754A" w:rsidRPr="006B6034" w:rsidRDefault="00D0754A" w:rsidP="00D0754A">
      <w:r w:rsidRPr="006B6034">
        <w:t>Downloaded payloads are stored in encrypted form and decrypted only during execution, significantly complicating static malware analysis.</w:t>
      </w:r>
    </w:p>
    <w:p w14:paraId="7141BC61" w14:textId="77777777" w:rsidR="00D0754A" w:rsidRPr="006B6034" w:rsidRDefault="00D0754A" w:rsidP="00D0754A">
      <w:pPr>
        <w:rPr>
          <w:b/>
          <w:bCs/>
          <w:sz w:val="24"/>
          <w:szCs w:val="24"/>
        </w:rPr>
      </w:pPr>
      <w:r w:rsidRPr="006B6034">
        <w:rPr>
          <w:b/>
          <w:bCs/>
          <w:sz w:val="24"/>
          <w:szCs w:val="24"/>
        </w:rPr>
        <w:t>Layer 3 — Process Injection</w:t>
      </w:r>
    </w:p>
    <w:p w14:paraId="01E4CD81" w14:textId="77777777" w:rsidR="00D0754A" w:rsidRDefault="00D0754A" w:rsidP="00D0754A">
      <w:r w:rsidRPr="006B6034">
        <w:t>BBK injects malicious code into legitimate Windows processes such as svchost.exe, allowing malicious activity to blend with trusted system processes</w:t>
      </w:r>
      <w:r>
        <w:t>.</w:t>
      </w:r>
    </w:p>
    <w:p w14:paraId="41AC6F82" w14:textId="77777777" w:rsidR="00D0754A" w:rsidRPr="006B6034" w:rsidRDefault="00D0754A" w:rsidP="00D0754A"/>
    <w:tbl>
      <w:tblPr>
        <w:tblStyle w:val="GridTable1Light-Accent1"/>
        <w:tblW w:w="0" w:type="auto"/>
        <w:tblLook w:val="04A0" w:firstRow="1" w:lastRow="0" w:firstColumn="1" w:lastColumn="0" w:noHBand="0" w:noVBand="1"/>
      </w:tblPr>
      <w:tblGrid>
        <w:gridCol w:w="2124"/>
        <w:gridCol w:w="1417"/>
        <w:gridCol w:w="3958"/>
      </w:tblGrid>
      <w:tr w:rsidR="00D0754A" w:rsidRPr="006B6034" w14:paraId="397CAA6A"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EAADB" w:themeFill="accent1" w:themeFillTint="99"/>
            <w:hideMark/>
          </w:tcPr>
          <w:p w14:paraId="0F3E9710" w14:textId="77777777" w:rsidR="00D0754A" w:rsidRPr="006B6034" w:rsidRDefault="00D0754A" w:rsidP="008B6BB6">
            <w:pPr>
              <w:rPr>
                <w:sz w:val="24"/>
                <w:szCs w:val="24"/>
              </w:rPr>
            </w:pPr>
            <w:r w:rsidRPr="006B6034">
              <w:rPr>
                <w:sz w:val="24"/>
                <w:szCs w:val="24"/>
              </w:rPr>
              <w:t>Layer</w:t>
            </w:r>
          </w:p>
        </w:tc>
        <w:tc>
          <w:tcPr>
            <w:tcW w:w="0" w:type="auto"/>
            <w:shd w:val="clear" w:color="auto" w:fill="8EAADB" w:themeFill="accent1" w:themeFillTint="99"/>
            <w:hideMark/>
          </w:tcPr>
          <w:p w14:paraId="6F35FA34" w14:textId="77777777" w:rsidR="00D0754A" w:rsidRPr="006B6034" w:rsidRDefault="00D0754A" w:rsidP="008B6BB6">
            <w:pPr>
              <w:cnfStyle w:val="100000000000" w:firstRow="1" w:lastRow="0" w:firstColumn="0" w:lastColumn="0" w:oddVBand="0" w:evenVBand="0" w:oddHBand="0" w:evenHBand="0" w:firstRowFirstColumn="0" w:firstRowLastColumn="0" w:lastRowFirstColumn="0" w:lastRowLastColumn="0"/>
              <w:rPr>
                <w:sz w:val="24"/>
                <w:szCs w:val="24"/>
              </w:rPr>
            </w:pPr>
            <w:r w:rsidRPr="006B6034">
              <w:rPr>
                <w:sz w:val="24"/>
                <w:szCs w:val="24"/>
              </w:rPr>
              <w:t>Technique</w:t>
            </w:r>
          </w:p>
        </w:tc>
        <w:tc>
          <w:tcPr>
            <w:tcW w:w="0" w:type="auto"/>
            <w:shd w:val="clear" w:color="auto" w:fill="8EAADB" w:themeFill="accent1" w:themeFillTint="99"/>
            <w:hideMark/>
          </w:tcPr>
          <w:p w14:paraId="04CCA258" w14:textId="77777777" w:rsidR="00D0754A" w:rsidRPr="006B6034" w:rsidRDefault="00D0754A" w:rsidP="008B6BB6">
            <w:pPr>
              <w:cnfStyle w:val="100000000000" w:firstRow="1" w:lastRow="0" w:firstColumn="0" w:lastColumn="0" w:oddVBand="0" w:evenVBand="0" w:oddHBand="0" w:evenHBand="0" w:firstRowFirstColumn="0" w:firstRowLastColumn="0" w:lastRowFirstColumn="0" w:lastRowLastColumn="0"/>
              <w:rPr>
                <w:sz w:val="24"/>
                <w:szCs w:val="24"/>
              </w:rPr>
            </w:pPr>
            <w:r w:rsidRPr="006B6034">
              <w:rPr>
                <w:sz w:val="24"/>
                <w:szCs w:val="24"/>
              </w:rPr>
              <w:t>Detail</w:t>
            </w:r>
          </w:p>
        </w:tc>
      </w:tr>
      <w:tr w:rsidR="00D0754A" w:rsidRPr="006B6034" w14:paraId="431106EA"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EA270EE" w14:textId="77777777" w:rsidR="00D0754A" w:rsidRPr="00A07A8C" w:rsidRDefault="00D0754A" w:rsidP="008B6BB6">
            <w:pPr>
              <w:rPr>
                <w:b w:val="0"/>
                <w:bCs w:val="0"/>
              </w:rPr>
            </w:pPr>
            <w:r w:rsidRPr="00A07A8C">
              <w:rPr>
                <w:b w:val="0"/>
                <w:bCs w:val="0"/>
              </w:rPr>
              <w:t>Steganography</w:t>
            </w:r>
          </w:p>
        </w:tc>
        <w:tc>
          <w:tcPr>
            <w:tcW w:w="0" w:type="auto"/>
            <w:hideMark/>
          </w:tcPr>
          <w:p w14:paraId="38D36527" w14:textId="77777777" w:rsidR="00D0754A" w:rsidRPr="00D86186" w:rsidRDefault="00D0754A" w:rsidP="008B6BB6">
            <w:pPr>
              <w:cnfStyle w:val="000000000000" w:firstRow="0" w:lastRow="0" w:firstColumn="0" w:lastColumn="0" w:oddVBand="0" w:evenVBand="0" w:oddHBand="0" w:evenHBand="0" w:firstRowFirstColumn="0" w:firstRowLastColumn="0" w:lastRowFirstColumn="0" w:lastRowLastColumn="0"/>
            </w:pPr>
            <w:r w:rsidRPr="00D86186">
              <w:t>T1027.003</w:t>
            </w:r>
          </w:p>
        </w:tc>
        <w:tc>
          <w:tcPr>
            <w:tcW w:w="0" w:type="auto"/>
            <w:hideMark/>
          </w:tcPr>
          <w:p w14:paraId="20DC6B67" w14:textId="77777777" w:rsidR="00D0754A" w:rsidRPr="00D86186" w:rsidRDefault="00D0754A" w:rsidP="008B6BB6">
            <w:pPr>
              <w:cnfStyle w:val="000000000000" w:firstRow="0" w:lastRow="0" w:firstColumn="0" w:lastColumn="0" w:oddVBand="0" w:evenVBand="0" w:oddHBand="0" w:evenHBand="0" w:firstRowFirstColumn="0" w:firstRowLastColumn="0" w:lastRowFirstColumn="0" w:lastRowLastColumn="0"/>
            </w:pPr>
            <w:r w:rsidRPr="00D86186">
              <w:t>Hides payloads inside image files</w:t>
            </w:r>
          </w:p>
        </w:tc>
      </w:tr>
      <w:tr w:rsidR="00D0754A" w:rsidRPr="006B6034" w14:paraId="1C325B61"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F431732" w14:textId="77777777" w:rsidR="00D0754A" w:rsidRPr="00A07A8C" w:rsidRDefault="00D0754A" w:rsidP="008B6BB6">
            <w:pPr>
              <w:rPr>
                <w:b w:val="0"/>
                <w:bCs w:val="0"/>
              </w:rPr>
            </w:pPr>
            <w:r w:rsidRPr="00A07A8C">
              <w:rPr>
                <w:b w:val="0"/>
                <w:bCs w:val="0"/>
              </w:rPr>
              <w:t>Payload Decryption</w:t>
            </w:r>
          </w:p>
        </w:tc>
        <w:tc>
          <w:tcPr>
            <w:tcW w:w="0" w:type="auto"/>
            <w:hideMark/>
          </w:tcPr>
          <w:p w14:paraId="4BDDD159" w14:textId="77777777" w:rsidR="00D0754A" w:rsidRPr="00D86186" w:rsidRDefault="00D0754A" w:rsidP="008B6BB6">
            <w:pPr>
              <w:cnfStyle w:val="000000000000" w:firstRow="0" w:lastRow="0" w:firstColumn="0" w:lastColumn="0" w:oddVBand="0" w:evenVBand="0" w:oddHBand="0" w:evenHBand="0" w:firstRowFirstColumn="0" w:firstRowLastColumn="0" w:lastRowFirstColumn="0" w:lastRowLastColumn="0"/>
            </w:pPr>
            <w:r w:rsidRPr="00D86186">
              <w:t>T1140</w:t>
            </w:r>
          </w:p>
        </w:tc>
        <w:tc>
          <w:tcPr>
            <w:tcW w:w="0" w:type="auto"/>
            <w:hideMark/>
          </w:tcPr>
          <w:p w14:paraId="17B52AA9" w14:textId="77777777" w:rsidR="00D0754A" w:rsidRPr="00D86186" w:rsidRDefault="00D0754A" w:rsidP="008B6BB6">
            <w:pPr>
              <w:cnfStyle w:val="000000000000" w:firstRow="0" w:lastRow="0" w:firstColumn="0" w:lastColumn="0" w:oddVBand="0" w:evenVBand="0" w:oddHBand="0" w:evenHBand="0" w:firstRowFirstColumn="0" w:firstRowLastColumn="0" w:lastRowFirstColumn="0" w:lastRowLastColumn="0"/>
            </w:pPr>
            <w:r w:rsidRPr="00D86186">
              <w:t>Decrypts payloads only during runtime</w:t>
            </w:r>
          </w:p>
        </w:tc>
      </w:tr>
      <w:tr w:rsidR="00D0754A" w:rsidRPr="006B6034" w14:paraId="394351E6"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2E864BD" w14:textId="77777777" w:rsidR="00D0754A" w:rsidRPr="00A07A8C" w:rsidRDefault="00D0754A" w:rsidP="008B6BB6">
            <w:pPr>
              <w:rPr>
                <w:b w:val="0"/>
                <w:bCs w:val="0"/>
              </w:rPr>
            </w:pPr>
            <w:r w:rsidRPr="00A07A8C">
              <w:rPr>
                <w:b w:val="0"/>
                <w:bCs w:val="0"/>
              </w:rPr>
              <w:t>Process Injection</w:t>
            </w:r>
          </w:p>
        </w:tc>
        <w:tc>
          <w:tcPr>
            <w:tcW w:w="0" w:type="auto"/>
            <w:hideMark/>
          </w:tcPr>
          <w:p w14:paraId="386D91F5" w14:textId="77777777" w:rsidR="00D0754A" w:rsidRPr="00D86186" w:rsidRDefault="00D0754A" w:rsidP="008B6BB6">
            <w:pPr>
              <w:cnfStyle w:val="000000000000" w:firstRow="0" w:lastRow="0" w:firstColumn="0" w:lastColumn="0" w:oddVBand="0" w:evenVBand="0" w:oddHBand="0" w:evenHBand="0" w:firstRowFirstColumn="0" w:firstRowLastColumn="0" w:lastRowFirstColumn="0" w:lastRowLastColumn="0"/>
            </w:pPr>
            <w:r w:rsidRPr="00D86186">
              <w:t>T1055</w:t>
            </w:r>
          </w:p>
        </w:tc>
        <w:tc>
          <w:tcPr>
            <w:tcW w:w="0" w:type="auto"/>
            <w:hideMark/>
          </w:tcPr>
          <w:p w14:paraId="5E85420A" w14:textId="77777777" w:rsidR="00D0754A" w:rsidRPr="00D86186" w:rsidRDefault="00D0754A" w:rsidP="008B6BB6">
            <w:pPr>
              <w:cnfStyle w:val="000000000000" w:firstRow="0" w:lastRow="0" w:firstColumn="0" w:lastColumn="0" w:oddVBand="0" w:evenVBand="0" w:oddHBand="0" w:evenHBand="0" w:firstRowFirstColumn="0" w:firstRowLastColumn="0" w:lastRowFirstColumn="0" w:lastRowLastColumn="0"/>
            </w:pPr>
            <w:r w:rsidRPr="00D86186">
              <w:t>Injects code into legitimate processes</w:t>
            </w:r>
          </w:p>
        </w:tc>
      </w:tr>
    </w:tbl>
    <w:p w14:paraId="66A9BD58" w14:textId="77777777" w:rsidR="00D0754A" w:rsidRPr="006B6034" w:rsidRDefault="00D0754A" w:rsidP="00D0754A">
      <w:pPr>
        <w:rPr>
          <w:sz w:val="24"/>
          <w:szCs w:val="24"/>
        </w:rPr>
      </w:pPr>
    </w:p>
    <w:p w14:paraId="18D1BC2D" w14:textId="77777777" w:rsidR="00D0754A" w:rsidRPr="00A61D44" w:rsidRDefault="00D0754A" w:rsidP="00D0754A">
      <w:pPr>
        <w:rPr>
          <w:b/>
          <w:bCs/>
          <w:sz w:val="36"/>
          <w:szCs w:val="36"/>
        </w:rPr>
      </w:pPr>
      <w:r w:rsidRPr="00A61D44">
        <w:rPr>
          <w:b/>
          <w:bCs/>
          <w:sz w:val="24"/>
          <w:szCs w:val="24"/>
        </w:rPr>
        <w:t>Credential Access</w:t>
      </w:r>
    </w:p>
    <w:p w14:paraId="412CD0B5" w14:textId="77777777" w:rsidR="00D0754A" w:rsidRPr="00A07A8C" w:rsidRDefault="00D0754A" w:rsidP="00D0754A">
      <w:r w:rsidRPr="00A07A8C">
        <w:t>No direct credential theft capability has been publicly documented for BBK. Its primary functionality focuses on malware delivery rather than credential harvesting.</w:t>
      </w:r>
    </w:p>
    <w:p w14:paraId="6F4F78BB" w14:textId="77777777" w:rsidR="00D0754A" w:rsidRPr="00A07A8C" w:rsidRDefault="00D0754A" w:rsidP="00D0754A"/>
    <w:tbl>
      <w:tblPr>
        <w:tblStyle w:val="GridTable1Light-Accent1"/>
        <w:tblW w:w="0" w:type="auto"/>
        <w:tblLook w:val="04A0" w:firstRow="1" w:lastRow="0" w:firstColumn="1" w:lastColumn="0" w:noHBand="0" w:noVBand="1"/>
      </w:tblPr>
      <w:tblGrid>
        <w:gridCol w:w="2245"/>
        <w:gridCol w:w="5414"/>
      </w:tblGrid>
      <w:tr w:rsidR="00D0754A" w:rsidRPr="006B6034" w14:paraId="48720DD1"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EAADB" w:themeFill="accent1" w:themeFillTint="99"/>
            <w:hideMark/>
          </w:tcPr>
          <w:p w14:paraId="56D79AFD" w14:textId="77777777" w:rsidR="00D0754A" w:rsidRPr="006B6034" w:rsidRDefault="00D0754A" w:rsidP="008B6BB6">
            <w:pPr>
              <w:rPr>
                <w:sz w:val="24"/>
                <w:szCs w:val="24"/>
              </w:rPr>
            </w:pPr>
            <w:r w:rsidRPr="006B6034">
              <w:rPr>
                <w:sz w:val="24"/>
                <w:szCs w:val="24"/>
              </w:rPr>
              <w:t>Detail</w:t>
            </w:r>
          </w:p>
        </w:tc>
        <w:tc>
          <w:tcPr>
            <w:tcW w:w="0" w:type="auto"/>
            <w:shd w:val="clear" w:color="auto" w:fill="8EAADB" w:themeFill="accent1" w:themeFillTint="99"/>
            <w:hideMark/>
          </w:tcPr>
          <w:p w14:paraId="2861BBE5" w14:textId="77777777" w:rsidR="00D0754A" w:rsidRPr="006B6034" w:rsidRDefault="00D0754A" w:rsidP="008B6BB6">
            <w:pPr>
              <w:cnfStyle w:val="100000000000" w:firstRow="1" w:lastRow="0" w:firstColumn="0" w:lastColumn="0" w:oddVBand="0" w:evenVBand="0" w:oddHBand="0" w:evenHBand="0" w:firstRowFirstColumn="0" w:firstRowLastColumn="0" w:lastRowFirstColumn="0" w:lastRowLastColumn="0"/>
              <w:rPr>
                <w:sz w:val="24"/>
                <w:szCs w:val="24"/>
              </w:rPr>
            </w:pPr>
            <w:r w:rsidRPr="006B6034">
              <w:rPr>
                <w:sz w:val="24"/>
                <w:szCs w:val="24"/>
              </w:rPr>
              <w:t>Explanation</w:t>
            </w:r>
          </w:p>
        </w:tc>
      </w:tr>
      <w:tr w:rsidR="00D0754A" w:rsidRPr="006B6034" w14:paraId="1FBEECB5"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A88EBA8" w14:textId="77777777" w:rsidR="00D0754A" w:rsidRPr="00A07A8C" w:rsidRDefault="00D0754A" w:rsidP="008B6BB6">
            <w:r w:rsidRPr="00A07A8C">
              <w:t>No Credential Theft</w:t>
            </w:r>
          </w:p>
        </w:tc>
        <w:tc>
          <w:tcPr>
            <w:tcW w:w="0" w:type="auto"/>
            <w:hideMark/>
          </w:tcPr>
          <w:p w14:paraId="51C578FA" w14:textId="77777777" w:rsidR="00D0754A" w:rsidRPr="00A07A8C" w:rsidRDefault="00D0754A" w:rsidP="008B6BB6">
            <w:pPr>
              <w:cnfStyle w:val="000000000000" w:firstRow="0" w:lastRow="0" w:firstColumn="0" w:lastColumn="0" w:oddVBand="0" w:evenVBand="0" w:oddHBand="0" w:evenHBand="0" w:firstRowFirstColumn="0" w:firstRowLastColumn="0" w:lastRowFirstColumn="0" w:lastRowLastColumn="0"/>
            </w:pPr>
            <w:r w:rsidRPr="00A07A8C">
              <w:t>No dedicated credential access module documented</w:t>
            </w:r>
          </w:p>
        </w:tc>
      </w:tr>
      <w:tr w:rsidR="00D0754A" w:rsidRPr="006B6034" w14:paraId="7C0FB9EC"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7A8BA614" w14:textId="77777777" w:rsidR="00D0754A" w:rsidRPr="00A07A8C" w:rsidRDefault="00D0754A" w:rsidP="008B6BB6">
            <w:r w:rsidRPr="00A07A8C">
              <w:t>Operational Role</w:t>
            </w:r>
          </w:p>
        </w:tc>
        <w:tc>
          <w:tcPr>
            <w:tcW w:w="0" w:type="auto"/>
            <w:hideMark/>
          </w:tcPr>
          <w:p w14:paraId="5A6F54A9" w14:textId="77777777" w:rsidR="00D0754A" w:rsidRPr="00A07A8C" w:rsidRDefault="00D0754A" w:rsidP="008B6BB6">
            <w:pPr>
              <w:cnfStyle w:val="000000000000" w:firstRow="0" w:lastRow="0" w:firstColumn="0" w:lastColumn="0" w:oddVBand="0" w:evenVBand="0" w:oddHBand="0" w:evenHBand="0" w:firstRowFirstColumn="0" w:firstRowLastColumn="0" w:lastRowFirstColumn="0" w:lastRowLastColumn="0"/>
            </w:pPr>
            <w:r w:rsidRPr="00A07A8C">
              <w:t>Downloader used for secondary malware deployment</w:t>
            </w:r>
          </w:p>
        </w:tc>
      </w:tr>
    </w:tbl>
    <w:p w14:paraId="025C8D79" w14:textId="77777777" w:rsidR="00D0754A" w:rsidRPr="00D86186" w:rsidRDefault="00D0754A" w:rsidP="00D0754A">
      <w:pPr>
        <w:rPr>
          <w:sz w:val="36"/>
          <w:szCs w:val="36"/>
        </w:rPr>
      </w:pPr>
    </w:p>
    <w:p w14:paraId="33ABFC73" w14:textId="77777777" w:rsidR="00D0754A" w:rsidRPr="00A61D44" w:rsidRDefault="00D0754A" w:rsidP="00D0754A">
      <w:pPr>
        <w:rPr>
          <w:b/>
          <w:bCs/>
          <w:sz w:val="24"/>
          <w:szCs w:val="24"/>
        </w:rPr>
      </w:pPr>
      <w:r w:rsidRPr="00A61D44">
        <w:rPr>
          <w:b/>
          <w:bCs/>
          <w:sz w:val="24"/>
          <w:szCs w:val="24"/>
        </w:rPr>
        <w:t>Discovery Techniques</w:t>
      </w:r>
    </w:p>
    <w:p w14:paraId="6800A909" w14:textId="77777777" w:rsidR="00D0754A" w:rsidRDefault="00D0754A" w:rsidP="00D0754A">
      <w:pPr>
        <w:spacing w:before="60" w:after="60"/>
      </w:pPr>
      <w:r>
        <w:lastRenderedPageBreak/>
        <w:t>BBK does not perform discovery operations itself. All post-exploitation discovery is conducted by the second-stage backdoors it downloads and executes.</w:t>
      </w:r>
    </w:p>
    <w:p w14:paraId="7C61A644" w14:textId="77777777" w:rsidR="00D0754A" w:rsidRDefault="00D0754A" w:rsidP="00D075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D0754A" w14:paraId="74BA2C56"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9348367" w14:textId="77777777" w:rsidR="00D0754A" w:rsidRDefault="00D0754A" w:rsidP="008B6BB6">
            <w:r>
              <w:rPr>
                <w:b/>
                <w:bCs/>
                <w:color w:val="FFFFFF"/>
                <w:sz w:val="20"/>
                <w:szCs w:val="20"/>
              </w:rPr>
              <w:t>Detail</w:t>
            </w:r>
          </w:p>
        </w:tc>
        <w:tc>
          <w:tcPr>
            <w:tcW w:w="4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EA1D444" w14:textId="77777777" w:rsidR="00D0754A" w:rsidRDefault="00D0754A" w:rsidP="008B6BB6">
            <w:r>
              <w:rPr>
                <w:b/>
                <w:bCs/>
                <w:color w:val="FFFFFF"/>
                <w:sz w:val="20"/>
                <w:szCs w:val="20"/>
              </w:rPr>
              <w:t>Explanation</w:t>
            </w:r>
          </w:p>
        </w:tc>
        <w:tc>
          <w:tcPr>
            <w:tcW w:w="29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1592A58" w14:textId="77777777" w:rsidR="00D0754A" w:rsidRDefault="00D0754A" w:rsidP="008B6BB6">
            <w:r>
              <w:rPr>
                <w:b/>
                <w:bCs/>
                <w:color w:val="FFFFFF"/>
                <w:sz w:val="20"/>
                <w:szCs w:val="20"/>
              </w:rPr>
              <w:t>Technique</w:t>
            </w:r>
          </w:p>
        </w:tc>
      </w:tr>
      <w:tr w:rsidR="00D0754A" w14:paraId="26F7F880"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43CC31" w14:textId="77777777" w:rsidR="00D0754A" w:rsidRDefault="00D0754A" w:rsidP="008B6BB6">
            <w:r>
              <w:rPr>
                <w:color w:val="000000"/>
                <w:sz w:val="20"/>
                <w:szCs w:val="20"/>
              </w:rPr>
              <w:t>No Built-in Discovery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FD2B79" w14:textId="77777777" w:rsidR="00D0754A" w:rsidRDefault="00D0754A" w:rsidP="008B6BB6">
            <w:r>
              <w:rPr>
                <w:color w:val="000000"/>
                <w:sz w:val="20"/>
                <w:szCs w:val="20"/>
              </w:rPr>
              <w:t>BBK performs no host or network enumeration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799938" w14:textId="77777777" w:rsidR="00D0754A" w:rsidRDefault="00D0754A" w:rsidP="008B6BB6">
            <w:r>
              <w:rPr>
                <w:color w:val="000000"/>
                <w:sz w:val="20"/>
                <w:szCs w:val="20"/>
              </w:rPr>
              <w:t>—</w:t>
            </w:r>
          </w:p>
        </w:tc>
      </w:tr>
      <w:tr w:rsidR="00D0754A" w14:paraId="742EE70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205036B" w14:textId="77777777" w:rsidR="00D0754A" w:rsidRDefault="00D0754A" w:rsidP="008B6BB6">
            <w:r>
              <w:rPr>
                <w:color w:val="000000"/>
                <w:sz w:val="20"/>
                <w:szCs w:val="20"/>
              </w:rPr>
              <w:t>Delegates to Payload</w:t>
            </w:r>
          </w:p>
        </w:tc>
        <w:tc>
          <w:tcPr>
            <w:tcW w:w="4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560ED32" w14:textId="77777777" w:rsidR="00D0754A" w:rsidRDefault="00D0754A" w:rsidP="008B6BB6">
            <w:proofErr w:type="spellStart"/>
            <w:r>
              <w:rPr>
                <w:color w:val="000000"/>
                <w:sz w:val="20"/>
                <w:szCs w:val="20"/>
              </w:rPr>
              <w:t>Daserf</w:t>
            </w:r>
            <w:proofErr w:type="spellEnd"/>
            <w:r>
              <w:rPr>
                <w:color w:val="000000"/>
                <w:sz w:val="20"/>
                <w:szCs w:val="20"/>
              </w:rPr>
              <w:t xml:space="preserve"> and </w:t>
            </w:r>
            <w:proofErr w:type="spellStart"/>
            <w:r>
              <w:rPr>
                <w:color w:val="000000"/>
                <w:sz w:val="20"/>
                <w:szCs w:val="20"/>
              </w:rPr>
              <w:t>Datper</w:t>
            </w:r>
            <w:proofErr w:type="spellEnd"/>
            <w:r>
              <w:rPr>
                <w:color w:val="000000"/>
                <w:sz w:val="20"/>
                <w:szCs w:val="20"/>
              </w:rPr>
              <w:t xml:space="preserve"> perform system discovery after deployment</w:t>
            </w:r>
          </w:p>
        </w:tc>
        <w:tc>
          <w:tcPr>
            <w:tcW w:w="29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2788263" w14:textId="77777777" w:rsidR="00D0754A" w:rsidRDefault="00D0754A" w:rsidP="008B6BB6">
            <w:r>
              <w:rPr>
                <w:color w:val="000000"/>
                <w:sz w:val="20"/>
                <w:szCs w:val="20"/>
              </w:rPr>
              <w:t>T1082, T1016</w:t>
            </w:r>
          </w:p>
        </w:tc>
      </w:tr>
      <w:tr w:rsidR="00D0754A" w14:paraId="248604FE" w14:textId="77777777" w:rsidTr="008B6BB6">
        <w:trPr>
          <w:gridAfter w:val="1"/>
          <w:wAfter w:w="2960" w:type="dxa"/>
        </w:trPr>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61FA4B" w14:textId="77777777" w:rsidR="00D0754A" w:rsidRDefault="00D0754A" w:rsidP="008B6BB6">
            <w:r>
              <w:rPr>
                <w:color w:val="000000"/>
                <w:sz w:val="20"/>
                <w:szCs w:val="20"/>
              </w:rPr>
              <w:t>Implication</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CBE7BD" w14:textId="77777777" w:rsidR="00D0754A" w:rsidRDefault="00D0754A" w:rsidP="008B6BB6">
            <w:r>
              <w:rPr>
                <w:color w:val="000000"/>
                <w:sz w:val="20"/>
                <w:szCs w:val="20"/>
              </w:rPr>
              <w:t>Minimal host interaction before second-stage — reduces detection opportunity</w:t>
            </w:r>
          </w:p>
        </w:tc>
      </w:tr>
    </w:tbl>
    <w:p w14:paraId="447A5B1E" w14:textId="77777777" w:rsidR="00D0754A" w:rsidRPr="006B6034" w:rsidRDefault="00D0754A" w:rsidP="00D0754A">
      <w:pPr>
        <w:rPr>
          <w:sz w:val="24"/>
          <w:szCs w:val="24"/>
        </w:rPr>
      </w:pPr>
    </w:p>
    <w:p w14:paraId="25065562" w14:textId="77777777" w:rsidR="00D0754A" w:rsidRPr="00A61D44" w:rsidRDefault="00D0754A" w:rsidP="00D0754A">
      <w:pPr>
        <w:rPr>
          <w:b/>
          <w:bCs/>
          <w:sz w:val="24"/>
          <w:szCs w:val="24"/>
        </w:rPr>
      </w:pPr>
      <w:r w:rsidRPr="00A61D44">
        <w:rPr>
          <w:b/>
          <w:bCs/>
          <w:sz w:val="24"/>
          <w:szCs w:val="24"/>
        </w:rPr>
        <w:t>Lateral Movement</w:t>
      </w:r>
    </w:p>
    <w:p w14:paraId="7F064F03" w14:textId="77777777" w:rsidR="00D0754A" w:rsidRDefault="00D0754A" w:rsidP="00D0754A">
      <w:pPr>
        <w:spacing w:before="60" w:after="60"/>
      </w:pPr>
      <w:r>
        <w:t>BBK does not perform lateral movement. Its sole purpose is to establish the initial foothold and download the second-stage payload. Lateral movement is conducted by companion tools deployed by the second-stage backdoors.</w:t>
      </w:r>
    </w:p>
    <w:p w14:paraId="3012320F" w14:textId="77777777" w:rsidR="00D0754A" w:rsidRDefault="00D0754A" w:rsidP="00D075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0754A" w14:paraId="0E10C2E7"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517289D" w14:textId="77777777" w:rsidR="00D0754A" w:rsidRDefault="00D0754A"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47DED99" w14:textId="77777777" w:rsidR="00D0754A" w:rsidRDefault="00D0754A" w:rsidP="008B6BB6">
            <w:r>
              <w:rPr>
                <w:b/>
                <w:bCs/>
                <w:color w:val="FFFFFF"/>
                <w:sz w:val="20"/>
                <w:szCs w:val="20"/>
              </w:rPr>
              <w:t>Explanation</w:t>
            </w:r>
          </w:p>
        </w:tc>
      </w:tr>
      <w:tr w:rsidR="00D0754A" w14:paraId="41668DD2"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11D3DD" w14:textId="77777777" w:rsidR="00D0754A" w:rsidRDefault="00D0754A" w:rsidP="008B6BB6">
            <w:r>
              <w:rPr>
                <w:color w:val="000000"/>
                <w:sz w:val="20"/>
                <w:szCs w:val="20"/>
              </w:rPr>
              <w:t>No Lateral Movement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F984C0" w14:textId="77777777" w:rsidR="00D0754A" w:rsidRDefault="00D0754A" w:rsidP="008B6BB6">
            <w:r>
              <w:rPr>
                <w:color w:val="000000"/>
                <w:sz w:val="20"/>
                <w:szCs w:val="20"/>
              </w:rPr>
              <w:t>BBK deploys no lateral movement capability</w:t>
            </w:r>
          </w:p>
        </w:tc>
      </w:tr>
      <w:tr w:rsidR="00D0754A" w14:paraId="7BFCF5EF"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65B837D" w14:textId="77777777" w:rsidR="00D0754A" w:rsidRDefault="00D0754A" w:rsidP="008B6BB6">
            <w:r>
              <w:rPr>
                <w:color w:val="000000"/>
                <w:sz w:val="20"/>
                <w:szCs w:val="20"/>
              </w:rPr>
              <w:t>Delegates to Payload</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D00FDA" w14:textId="77777777" w:rsidR="00D0754A" w:rsidRDefault="00D0754A" w:rsidP="008B6BB6">
            <w:r>
              <w:rPr>
                <w:color w:val="000000"/>
                <w:sz w:val="20"/>
                <w:szCs w:val="20"/>
              </w:rPr>
              <w:t>Second-stage tools (</w:t>
            </w:r>
            <w:proofErr w:type="spellStart"/>
            <w:r>
              <w:rPr>
                <w:color w:val="000000"/>
                <w:sz w:val="20"/>
                <w:szCs w:val="20"/>
              </w:rPr>
              <w:t>Daserf</w:t>
            </w:r>
            <w:proofErr w:type="spellEnd"/>
            <w:r>
              <w:rPr>
                <w:color w:val="000000"/>
                <w:sz w:val="20"/>
                <w:szCs w:val="20"/>
              </w:rPr>
              <w:t xml:space="preserve">, </w:t>
            </w:r>
            <w:proofErr w:type="spellStart"/>
            <w:r>
              <w:rPr>
                <w:color w:val="000000"/>
                <w:sz w:val="20"/>
                <w:szCs w:val="20"/>
              </w:rPr>
              <w:t>Datper</w:t>
            </w:r>
            <w:proofErr w:type="spellEnd"/>
            <w:r>
              <w:rPr>
                <w:color w:val="000000"/>
                <w:sz w:val="20"/>
                <w:szCs w:val="20"/>
              </w:rPr>
              <w:t>) handle lateral movement</w:t>
            </w:r>
          </w:p>
        </w:tc>
      </w:tr>
      <w:tr w:rsidR="00D0754A" w14:paraId="62FD15D7"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73C690" w14:textId="77777777" w:rsidR="00D0754A" w:rsidRDefault="00D0754A" w:rsidP="008B6BB6">
            <w:r>
              <w:rPr>
                <w:color w:val="000000"/>
                <w:sz w:val="20"/>
                <w:szCs w:val="20"/>
              </w:rPr>
              <w:t>Implication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955C27" w14:textId="77777777" w:rsidR="00D0754A" w:rsidRDefault="00D0754A" w:rsidP="008B6BB6">
            <w:r>
              <w:rPr>
                <w:color w:val="000000"/>
                <w:sz w:val="20"/>
                <w:szCs w:val="20"/>
              </w:rPr>
              <w:t>Lateral movement occurs only after successful second-stage deployment</w:t>
            </w:r>
          </w:p>
        </w:tc>
      </w:tr>
    </w:tbl>
    <w:p w14:paraId="223BB27F" w14:textId="77777777" w:rsidR="00D0754A" w:rsidRPr="00A61D44" w:rsidRDefault="00D0754A" w:rsidP="00D0754A">
      <w:pPr>
        <w:rPr>
          <w:b/>
          <w:bCs/>
          <w:sz w:val="24"/>
          <w:szCs w:val="24"/>
        </w:rPr>
      </w:pPr>
    </w:p>
    <w:p w14:paraId="673B805C" w14:textId="77777777" w:rsidR="00D0754A" w:rsidRPr="00A61D44" w:rsidRDefault="00D0754A" w:rsidP="00D0754A">
      <w:pPr>
        <w:rPr>
          <w:b/>
          <w:bCs/>
          <w:sz w:val="24"/>
          <w:szCs w:val="24"/>
        </w:rPr>
      </w:pPr>
      <w:r w:rsidRPr="00A61D44">
        <w:rPr>
          <w:b/>
          <w:bCs/>
          <w:sz w:val="24"/>
          <w:szCs w:val="24"/>
        </w:rPr>
        <w:t>Command &amp; Control (C2)</w:t>
      </w:r>
    </w:p>
    <w:p w14:paraId="70B83B89" w14:textId="77777777" w:rsidR="00D0754A" w:rsidRDefault="00D0754A" w:rsidP="00D0754A">
      <w:pPr>
        <w:spacing w:before="60" w:after="60"/>
      </w:pPr>
      <w:r>
        <w:t>BBK uses HTTP to communicate with its attacker-controlled C2 server. The primary purpose of this C2 communication is to download and execute the second-stage payload. BRONZE BUTLER's C2 infrastructure has historically included servers registered to entities in East Asia.</w:t>
      </w:r>
    </w:p>
    <w:p w14:paraId="66D0E91C" w14:textId="77777777" w:rsidR="00D0754A" w:rsidRDefault="00D0754A" w:rsidP="00D075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D0754A" w14:paraId="144EDBDE"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78BB833" w14:textId="77777777" w:rsidR="00D0754A" w:rsidRDefault="00D0754A"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6268559" w14:textId="77777777" w:rsidR="00D0754A" w:rsidRDefault="00D0754A" w:rsidP="008B6BB6">
            <w:r>
              <w:rPr>
                <w:b/>
                <w:bCs/>
                <w:color w:val="FFFFFF"/>
                <w:sz w:val="20"/>
                <w:szCs w:val="20"/>
              </w:rPr>
              <w:t>Technique</w:t>
            </w:r>
          </w:p>
        </w:tc>
        <w:tc>
          <w:tcPr>
            <w:tcW w:w="5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ED674E2" w14:textId="77777777" w:rsidR="00D0754A" w:rsidRDefault="00D0754A" w:rsidP="008B6BB6">
            <w:r>
              <w:rPr>
                <w:b/>
                <w:bCs/>
                <w:color w:val="FFFFFF"/>
                <w:sz w:val="20"/>
                <w:szCs w:val="20"/>
              </w:rPr>
              <w:t>Detail</w:t>
            </w:r>
          </w:p>
        </w:tc>
      </w:tr>
      <w:tr w:rsidR="00D0754A" w14:paraId="7732FE14"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559E5A" w14:textId="77777777" w:rsidR="00D0754A" w:rsidRDefault="00D0754A" w:rsidP="008B6BB6">
            <w:r>
              <w:rPr>
                <w:color w:val="000000"/>
                <w:sz w:val="20"/>
                <w:szCs w:val="20"/>
              </w:rPr>
              <w:t>HTTP</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FA8C034" w14:textId="77777777" w:rsidR="00D0754A" w:rsidRDefault="00D0754A" w:rsidP="008B6BB6">
            <w:r>
              <w:rPr>
                <w:color w:val="000000"/>
                <w:sz w:val="20"/>
                <w:szCs w:val="20"/>
              </w:rPr>
              <w:t>T1071.001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E27F1A" w14:textId="77777777" w:rsidR="00D0754A" w:rsidRDefault="00D0754A" w:rsidP="008B6BB6">
            <w:r>
              <w:rPr>
                <w:color w:val="000000"/>
                <w:sz w:val="20"/>
                <w:szCs w:val="20"/>
              </w:rPr>
              <w:t>Primary C2 channel — downloads second-stage payloads via HTTP</w:t>
            </w:r>
          </w:p>
        </w:tc>
      </w:tr>
      <w:tr w:rsidR="00D0754A" w14:paraId="38EBD2F4"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A4A4C35" w14:textId="77777777" w:rsidR="00D0754A" w:rsidRDefault="00D0754A" w:rsidP="008B6BB6">
            <w:r>
              <w:rPr>
                <w:color w:val="000000"/>
                <w:sz w:val="20"/>
                <w:szCs w:val="20"/>
              </w:rPr>
              <w:t>Ingress Tool Transfer</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F5A92B4" w14:textId="77777777" w:rsidR="00D0754A" w:rsidRDefault="00D0754A" w:rsidP="008B6BB6">
            <w:r>
              <w:rPr>
                <w:color w:val="000000"/>
                <w:sz w:val="20"/>
                <w:szCs w:val="20"/>
              </w:rPr>
              <w:t>T1105</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0BACA33" w14:textId="77777777" w:rsidR="00D0754A" w:rsidRDefault="00D0754A" w:rsidP="008B6BB6">
            <w:r>
              <w:rPr>
                <w:color w:val="000000"/>
                <w:sz w:val="20"/>
                <w:szCs w:val="20"/>
              </w:rPr>
              <w:t>Retrieves encrypted or encoded second-stage payloads from C2</w:t>
            </w:r>
          </w:p>
        </w:tc>
      </w:tr>
    </w:tbl>
    <w:p w14:paraId="4A08BEF8" w14:textId="77777777" w:rsidR="00D0754A" w:rsidRPr="006B6034" w:rsidRDefault="00D0754A" w:rsidP="00D0754A">
      <w:pPr>
        <w:rPr>
          <w:sz w:val="24"/>
          <w:szCs w:val="24"/>
        </w:rPr>
      </w:pPr>
    </w:p>
    <w:p w14:paraId="4C931240" w14:textId="77777777" w:rsidR="00D0754A" w:rsidRPr="00A61D44" w:rsidRDefault="00D0754A" w:rsidP="00D0754A">
      <w:pPr>
        <w:rPr>
          <w:b/>
          <w:bCs/>
          <w:sz w:val="24"/>
          <w:szCs w:val="24"/>
        </w:rPr>
      </w:pPr>
      <w:r w:rsidRPr="00A61D44">
        <w:rPr>
          <w:b/>
          <w:bCs/>
          <w:sz w:val="24"/>
          <w:szCs w:val="24"/>
        </w:rPr>
        <w:t>Exfiltration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D0754A" w14:paraId="4A7BF5C7"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12FF924" w14:textId="77777777" w:rsidR="00D0754A" w:rsidRDefault="00D0754A"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875B663" w14:textId="77777777" w:rsidR="00D0754A" w:rsidRDefault="00D0754A"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6E2EBC7" w14:textId="77777777" w:rsidR="00D0754A" w:rsidRDefault="00D0754A" w:rsidP="008B6BB6">
            <w:r>
              <w:rPr>
                <w:b/>
                <w:bCs/>
                <w:color w:val="FFFFFF"/>
                <w:sz w:val="20"/>
                <w:szCs w:val="20"/>
              </w:rPr>
              <w:t>Detail</w:t>
            </w:r>
          </w:p>
        </w:tc>
      </w:tr>
      <w:tr w:rsidR="00D0754A" w14:paraId="1C444F4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90ADE2" w14:textId="77777777" w:rsidR="00D0754A" w:rsidRDefault="00D0754A" w:rsidP="008B6BB6">
            <w:r>
              <w:rPr>
                <w:color w:val="000000"/>
                <w:sz w:val="20"/>
                <w:szCs w:val="20"/>
              </w:rPr>
              <w:t>No Exfiltration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6B81BC" w14:textId="77777777" w:rsidR="00D0754A" w:rsidRDefault="00D0754A"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5CB97A" w14:textId="77777777" w:rsidR="00D0754A" w:rsidRDefault="00D0754A" w:rsidP="008B6BB6">
            <w:r>
              <w:rPr>
                <w:color w:val="000000"/>
                <w:sz w:val="20"/>
                <w:szCs w:val="20"/>
              </w:rPr>
              <w:t>BBK does not collect or exfiltrate data — this is performed by second-stage tools</w:t>
            </w:r>
          </w:p>
        </w:tc>
      </w:tr>
      <w:tr w:rsidR="00D0754A" w14:paraId="4CD8A06D"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3A2BF26" w14:textId="77777777" w:rsidR="00D0754A" w:rsidRDefault="00D0754A" w:rsidP="008B6BB6">
            <w:r>
              <w:rPr>
                <w:color w:val="000000"/>
                <w:sz w:val="20"/>
                <w:szCs w:val="20"/>
              </w:rPr>
              <w:t>Delegates to Payload</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58BD28C" w14:textId="77777777" w:rsidR="00D0754A" w:rsidRDefault="00D0754A"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019121D" w14:textId="77777777" w:rsidR="00D0754A" w:rsidRDefault="00D0754A" w:rsidP="008B6BB6">
            <w:proofErr w:type="spellStart"/>
            <w:r>
              <w:rPr>
                <w:color w:val="000000"/>
                <w:sz w:val="20"/>
                <w:szCs w:val="20"/>
              </w:rPr>
              <w:t>Daserf</w:t>
            </w:r>
            <w:proofErr w:type="spellEnd"/>
            <w:r>
              <w:rPr>
                <w:color w:val="000000"/>
                <w:sz w:val="20"/>
                <w:szCs w:val="20"/>
              </w:rPr>
              <w:t xml:space="preserve"> and </w:t>
            </w:r>
            <w:proofErr w:type="spellStart"/>
            <w:r>
              <w:rPr>
                <w:color w:val="000000"/>
                <w:sz w:val="20"/>
                <w:szCs w:val="20"/>
              </w:rPr>
              <w:t>Datper</w:t>
            </w:r>
            <w:proofErr w:type="spellEnd"/>
            <w:r>
              <w:rPr>
                <w:color w:val="000000"/>
                <w:sz w:val="20"/>
                <w:szCs w:val="20"/>
              </w:rPr>
              <w:t xml:space="preserve"> backdoors perform data collection and exfiltration after deployment</w:t>
            </w:r>
          </w:p>
        </w:tc>
      </w:tr>
    </w:tbl>
    <w:p w14:paraId="2D8F50C9" w14:textId="77777777" w:rsidR="00D0754A" w:rsidRPr="00A61D44" w:rsidRDefault="00D0754A" w:rsidP="00D0754A">
      <w:pPr>
        <w:rPr>
          <w:b/>
          <w:bCs/>
          <w:sz w:val="24"/>
          <w:szCs w:val="24"/>
        </w:rPr>
      </w:pPr>
      <w:r w:rsidRPr="00A61D44">
        <w:rPr>
          <w:b/>
          <w:bCs/>
          <w:sz w:val="24"/>
          <w:szCs w:val="24"/>
        </w:rPr>
        <w:t>Impact Analysis</w:t>
      </w:r>
    </w:p>
    <w:p w14:paraId="6E1B0B07" w14:textId="77777777" w:rsidR="00D0754A" w:rsidRDefault="00D0754A" w:rsidP="00D0754A">
      <w:pPr>
        <w:spacing w:before="60" w:after="60"/>
      </w:pPr>
      <w:r>
        <w:t xml:space="preserve">BBK's impact is enabling the delivery of advanced second-stage backdoors into targeted environments. While BBK itself causes no direct damage, it is the gateway through which BRONZE BUTLER achieves long-term espionage access to classified-data-holding organizations in Japan's </w:t>
      </w:r>
      <w:proofErr w:type="spellStart"/>
      <w:r>
        <w:t>defense</w:t>
      </w:r>
      <w:proofErr w:type="spellEnd"/>
      <w:r>
        <w:t xml:space="preserve"> and industrial sectors.</w:t>
      </w:r>
    </w:p>
    <w:p w14:paraId="1E830DD8" w14:textId="77777777" w:rsidR="00D0754A" w:rsidRDefault="00D0754A" w:rsidP="00D075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D0754A" w14:paraId="3F4E9D2B"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4B6EC84" w14:textId="77777777" w:rsidR="00D0754A" w:rsidRDefault="00D0754A" w:rsidP="008B6BB6">
            <w:r>
              <w:rPr>
                <w:b/>
                <w:bCs/>
                <w:color w:val="FFFFFF"/>
                <w:sz w:val="20"/>
                <w:szCs w:val="20"/>
              </w:rPr>
              <w:lastRenderedPageBreak/>
              <w:t>Impact Type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89C3DA7" w14:textId="77777777" w:rsidR="00D0754A" w:rsidRDefault="00D0754A"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CF5DDE6" w14:textId="77777777" w:rsidR="00D0754A" w:rsidRDefault="00D0754A" w:rsidP="008B6BB6">
            <w:r>
              <w:rPr>
                <w:b/>
                <w:bCs/>
                <w:color w:val="FFFFFF"/>
                <w:sz w:val="20"/>
                <w:szCs w:val="20"/>
              </w:rPr>
              <w:t>Detail</w:t>
            </w:r>
          </w:p>
        </w:tc>
      </w:tr>
      <w:tr w:rsidR="00D0754A" w14:paraId="5BFE1ECE"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F04194" w14:textId="77777777" w:rsidR="00D0754A" w:rsidRDefault="00D0754A" w:rsidP="008B6BB6">
            <w:r>
              <w:rPr>
                <w:color w:val="000000"/>
                <w:sz w:val="20"/>
                <w:szCs w:val="20"/>
              </w:rPr>
              <w:t>Initial Access Enabler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10A521" w14:textId="77777777" w:rsidR="00D0754A" w:rsidRDefault="00D0754A" w:rsidP="008B6BB6">
            <w:r>
              <w:rPr>
                <w:color w:val="000000"/>
                <w:sz w:val="20"/>
                <w:szCs w:val="20"/>
              </w:rPr>
              <w:t>T1105</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9BBF13" w14:textId="77777777" w:rsidR="00D0754A" w:rsidRDefault="00D0754A" w:rsidP="008B6BB6">
            <w:r>
              <w:rPr>
                <w:color w:val="000000"/>
                <w:sz w:val="20"/>
                <w:szCs w:val="20"/>
              </w:rPr>
              <w:t>Downloads and executes second-stage backdoors for long-term espionage</w:t>
            </w:r>
          </w:p>
        </w:tc>
      </w:tr>
      <w:tr w:rsidR="00D0754A" w14:paraId="7E494C7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EF0BC0C" w14:textId="77777777" w:rsidR="00D0754A" w:rsidRDefault="00D0754A" w:rsidP="008B6BB6">
            <w:r>
              <w:rPr>
                <w:color w:val="000000"/>
                <w:sz w:val="20"/>
                <w:szCs w:val="20"/>
              </w:rPr>
              <w:t>Espionage Gateway</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46AF1D3" w14:textId="77777777" w:rsidR="00D0754A" w:rsidRDefault="00D0754A"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5CC00DA" w14:textId="77777777" w:rsidR="00D0754A" w:rsidRDefault="00D0754A" w:rsidP="008B6BB6">
            <w:r>
              <w:rPr>
                <w:color w:val="000000"/>
                <w:sz w:val="20"/>
                <w:szCs w:val="20"/>
              </w:rPr>
              <w:t>Provides BRONZE BUTLER entry point into classified-data environments</w:t>
            </w:r>
          </w:p>
        </w:tc>
      </w:tr>
      <w:tr w:rsidR="00D0754A" w14:paraId="2E6BC87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073D95" w14:textId="77777777" w:rsidR="00D0754A" w:rsidRDefault="00D0754A" w:rsidP="008B6BB6">
            <w:r>
              <w:rPr>
                <w:color w:val="000000"/>
                <w:sz w:val="20"/>
                <w:szCs w:val="20"/>
              </w:rPr>
              <w:t>Operational Resilience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D25A90" w14:textId="77777777" w:rsidR="00D0754A" w:rsidRDefault="00D0754A"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E93390" w14:textId="77777777" w:rsidR="00D0754A" w:rsidRDefault="00D0754A" w:rsidP="008B6BB6">
            <w:r>
              <w:rPr>
                <w:color w:val="000000"/>
                <w:sz w:val="20"/>
                <w:szCs w:val="20"/>
              </w:rPr>
              <w:t>One of four concurrent downloaders — detection of BBK does not halt TICK operations</w:t>
            </w:r>
          </w:p>
        </w:tc>
      </w:tr>
    </w:tbl>
    <w:p w14:paraId="77F777EA" w14:textId="77777777" w:rsidR="00D0754A" w:rsidRPr="006B6034" w:rsidRDefault="00D0754A" w:rsidP="00D0754A">
      <w:pPr>
        <w:rPr>
          <w:sz w:val="24"/>
          <w:szCs w:val="24"/>
        </w:rPr>
      </w:pPr>
    </w:p>
    <w:p w14:paraId="6BC04CA8" w14:textId="77777777" w:rsidR="00D0754A" w:rsidRPr="00A61D44" w:rsidRDefault="00D0754A" w:rsidP="00D0754A">
      <w:pPr>
        <w:rPr>
          <w:b/>
          <w:bCs/>
          <w:sz w:val="24"/>
          <w:szCs w:val="24"/>
        </w:rPr>
      </w:pPr>
      <w:r w:rsidRPr="00A61D44">
        <w:rPr>
          <w:b/>
          <w:bCs/>
          <w:sz w:val="24"/>
          <w:szCs w:val="24"/>
        </w:rPr>
        <w:t>Indicators of Compromise (IOCs)</w:t>
      </w:r>
    </w:p>
    <w:p w14:paraId="4B49C496" w14:textId="77777777" w:rsidR="00D0754A" w:rsidRPr="006B6034" w:rsidRDefault="00D0754A" w:rsidP="00D0754A">
      <w:pPr>
        <w:rPr>
          <w:b/>
          <w:bCs/>
          <w:sz w:val="24"/>
          <w:szCs w:val="24"/>
        </w:rPr>
      </w:pPr>
      <w:r w:rsidRPr="006B6034">
        <w:rPr>
          <w:b/>
          <w:bCs/>
          <w:sz w:val="24"/>
          <w:szCs w:val="24"/>
        </w:rPr>
        <w:t>File System IOCs</w:t>
      </w:r>
    </w:p>
    <w:tbl>
      <w:tblPr>
        <w:tblStyle w:val="GridTable1Light-Accent1"/>
        <w:tblW w:w="0" w:type="auto"/>
        <w:tblLook w:val="04A0" w:firstRow="1" w:lastRow="0" w:firstColumn="1" w:lastColumn="0" w:noHBand="0" w:noVBand="1"/>
      </w:tblPr>
      <w:tblGrid>
        <w:gridCol w:w="3274"/>
        <w:gridCol w:w="4668"/>
      </w:tblGrid>
      <w:tr w:rsidR="00D0754A" w:rsidRPr="006B6034" w14:paraId="42140717"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546A" w:themeFill="text2"/>
            <w:hideMark/>
          </w:tcPr>
          <w:p w14:paraId="68079C8F" w14:textId="77777777" w:rsidR="00D0754A" w:rsidRPr="00A05E50" w:rsidRDefault="00D0754A" w:rsidP="008B6BB6">
            <w:pPr>
              <w:rPr>
                <w:color w:val="FFFFFF" w:themeColor="background1"/>
                <w:sz w:val="24"/>
                <w:szCs w:val="24"/>
              </w:rPr>
            </w:pPr>
            <w:r w:rsidRPr="00A05E50">
              <w:rPr>
                <w:color w:val="FFFFFF" w:themeColor="background1"/>
                <w:sz w:val="24"/>
                <w:szCs w:val="24"/>
              </w:rPr>
              <w:t>IOC</w:t>
            </w:r>
          </w:p>
        </w:tc>
        <w:tc>
          <w:tcPr>
            <w:tcW w:w="0" w:type="auto"/>
            <w:shd w:val="clear" w:color="auto" w:fill="44546A" w:themeFill="text2"/>
            <w:hideMark/>
          </w:tcPr>
          <w:p w14:paraId="070E13A3" w14:textId="77777777" w:rsidR="00D0754A" w:rsidRPr="00A05E50" w:rsidRDefault="00D0754A" w:rsidP="008B6BB6">
            <w:pP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A05E50">
              <w:rPr>
                <w:color w:val="FFFFFF" w:themeColor="background1"/>
                <w:sz w:val="24"/>
                <w:szCs w:val="24"/>
              </w:rPr>
              <w:t>Detail</w:t>
            </w:r>
          </w:p>
        </w:tc>
      </w:tr>
      <w:tr w:rsidR="00D0754A" w:rsidRPr="006B6034" w14:paraId="4F14286F"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1560E403" w14:textId="77777777" w:rsidR="00D0754A" w:rsidRPr="00F94F58" w:rsidRDefault="00D0754A" w:rsidP="008B6BB6">
            <w:pPr>
              <w:rPr>
                <w:b w:val="0"/>
                <w:bCs w:val="0"/>
              </w:rPr>
            </w:pPr>
            <w:r w:rsidRPr="00F94F58">
              <w:rPr>
                <w:b w:val="0"/>
                <w:bCs w:val="0"/>
              </w:rPr>
              <w:t>Suspicious image files</w:t>
            </w:r>
          </w:p>
        </w:tc>
        <w:tc>
          <w:tcPr>
            <w:tcW w:w="0" w:type="auto"/>
            <w:hideMark/>
          </w:tcPr>
          <w:p w14:paraId="4117F4B9" w14:textId="77777777" w:rsidR="00D0754A" w:rsidRPr="00F94F58" w:rsidRDefault="00D0754A" w:rsidP="008B6BB6">
            <w:pPr>
              <w:cnfStyle w:val="000000000000" w:firstRow="0" w:lastRow="0" w:firstColumn="0" w:lastColumn="0" w:oddVBand="0" w:evenVBand="0" w:oddHBand="0" w:evenHBand="0" w:firstRowFirstColumn="0" w:firstRowLastColumn="0" w:lastRowFirstColumn="0" w:lastRowLastColumn="0"/>
            </w:pPr>
            <w:r w:rsidRPr="00F94F58">
              <w:t>Potential steganographic payload containers</w:t>
            </w:r>
          </w:p>
        </w:tc>
      </w:tr>
      <w:tr w:rsidR="00D0754A" w:rsidRPr="006B6034" w14:paraId="1856974C"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3601240" w14:textId="77777777" w:rsidR="00D0754A" w:rsidRPr="00F94F58" w:rsidRDefault="00D0754A" w:rsidP="008B6BB6">
            <w:pPr>
              <w:rPr>
                <w:b w:val="0"/>
                <w:bCs w:val="0"/>
              </w:rPr>
            </w:pPr>
            <w:r w:rsidRPr="00F94F58">
              <w:rPr>
                <w:b w:val="0"/>
                <w:bCs w:val="0"/>
              </w:rPr>
              <w:t>Temporary payload files</w:t>
            </w:r>
          </w:p>
        </w:tc>
        <w:tc>
          <w:tcPr>
            <w:tcW w:w="0" w:type="auto"/>
            <w:hideMark/>
          </w:tcPr>
          <w:p w14:paraId="27A8F89E" w14:textId="77777777" w:rsidR="00D0754A" w:rsidRPr="00F94F58" w:rsidRDefault="00D0754A" w:rsidP="008B6BB6">
            <w:pPr>
              <w:cnfStyle w:val="000000000000" w:firstRow="0" w:lastRow="0" w:firstColumn="0" w:lastColumn="0" w:oddVBand="0" w:evenVBand="0" w:oddHBand="0" w:evenHBand="0" w:firstRowFirstColumn="0" w:firstRowLastColumn="0" w:lastRowFirstColumn="0" w:lastRowLastColumn="0"/>
            </w:pPr>
            <w:r w:rsidRPr="00F94F58">
              <w:t>Downloaded secondary malware components</w:t>
            </w:r>
          </w:p>
        </w:tc>
      </w:tr>
      <w:tr w:rsidR="00D0754A" w:rsidRPr="006B6034" w14:paraId="39F3CA4D"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4CF7068A" w14:textId="77777777" w:rsidR="00D0754A" w:rsidRPr="00F94F58" w:rsidRDefault="00D0754A" w:rsidP="008B6BB6">
            <w:pPr>
              <w:rPr>
                <w:b w:val="0"/>
                <w:bCs w:val="0"/>
              </w:rPr>
            </w:pPr>
            <w:r w:rsidRPr="00F94F58">
              <w:rPr>
                <w:b w:val="0"/>
                <w:bCs w:val="0"/>
              </w:rPr>
              <w:t>Injected svchost.exe processes</w:t>
            </w:r>
          </w:p>
        </w:tc>
        <w:tc>
          <w:tcPr>
            <w:tcW w:w="0" w:type="auto"/>
            <w:hideMark/>
          </w:tcPr>
          <w:p w14:paraId="3BC2C45C" w14:textId="77777777" w:rsidR="00D0754A" w:rsidRPr="00F94F58" w:rsidRDefault="00D0754A" w:rsidP="008B6BB6">
            <w:pPr>
              <w:cnfStyle w:val="000000000000" w:firstRow="0" w:lastRow="0" w:firstColumn="0" w:lastColumn="0" w:oddVBand="0" w:evenVBand="0" w:oddHBand="0" w:evenHBand="0" w:firstRowFirstColumn="0" w:firstRowLastColumn="0" w:lastRowFirstColumn="0" w:lastRowLastColumn="0"/>
            </w:pPr>
            <w:r w:rsidRPr="00F94F58">
              <w:t>Possible malicious process injection activity</w:t>
            </w:r>
          </w:p>
        </w:tc>
      </w:tr>
    </w:tbl>
    <w:p w14:paraId="58A4AD62" w14:textId="77777777" w:rsidR="00D0754A" w:rsidRPr="006B6034" w:rsidRDefault="00D0754A" w:rsidP="00D0754A">
      <w:pPr>
        <w:rPr>
          <w:sz w:val="24"/>
          <w:szCs w:val="24"/>
        </w:rPr>
      </w:pPr>
    </w:p>
    <w:p w14:paraId="409C7865" w14:textId="77777777" w:rsidR="00D0754A" w:rsidRPr="00E85122" w:rsidRDefault="00D0754A" w:rsidP="00D0754A">
      <w:pPr>
        <w:rPr>
          <w:b/>
          <w:bCs/>
          <w:sz w:val="24"/>
          <w:szCs w:val="24"/>
        </w:rPr>
      </w:pPr>
      <w:proofErr w:type="spellStart"/>
      <w:r w:rsidRPr="00E85122">
        <w:rPr>
          <w:b/>
          <w:bCs/>
          <w:sz w:val="24"/>
          <w:szCs w:val="24"/>
        </w:rPr>
        <w:t>Behavioral</w:t>
      </w:r>
      <w:proofErr w:type="spellEnd"/>
      <w:r w:rsidRPr="00E85122">
        <w:rPr>
          <w:b/>
          <w:bCs/>
          <w:sz w:val="24"/>
          <w:szCs w:val="24"/>
        </w:rPr>
        <w:t xml:space="preserve"> IOCs</w:t>
      </w:r>
    </w:p>
    <w:tbl>
      <w:tblPr>
        <w:tblStyle w:val="GridTable1Light-Accent1"/>
        <w:tblW w:w="0" w:type="auto"/>
        <w:tblLook w:val="04A0" w:firstRow="1" w:lastRow="0" w:firstColumn="1" w:lastColumn="0" w:noHBand="0" w:noVBand="1"/>
      </w:tblPr>
      <w:tblGrid>
        <w:gridCol w:w="4288"/>
        <w:gridCol w:w="4728"/>
      </w:tblGrid>
      <w:tr w:rsidR="00D0754A" w:rsidRPr="006B6034" w14:paraId="7B9E3B37"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546A" w:themeFill="text2"/>
            <w:hideMark/>
          </w:tcPr>
          <w:p w14:paraId="4DC394D4" w14:textId="77777777" w:rsidR="00D0754A" w:rsidRPr="00A05E50" w:rsidRDefault="00D0754A" w:rsidP="008B6BB6">
            <w:pPr>
              <w:rPr>
                <w:color w:val="FFFFFF" w:themeColor="background1"/>
                <w:sz w:val="24"/>
                <w:szCs w:val="24"/>
              </w:rPr>
            </w:pPr>
            <w:r w:rsidRPr="00A05E50">
              <w:rPr>
                <w:color w:val="FFFFFF" w:themeColor="background1"/>
                <w:sz w:val="24"/>
                <w:szCs w:val="24"/>
              </w:rPr>
              <w:t>IOC</w:t>
            </w:r>
          </w:p>
        </w:tc>
        <w:tc>
          <w:tcPr>
            <w:tcW w:w="0" w:type="auto"/>
            <w:shd w:val="clear" w:color="auto" w:fill="44546A" w:themeFill="text2"/>
            <w:hideMark/>
          </w:tcPr>
          <w:p w14:paraId="6331768F" w14:textId="77777777" w:rsidR="00D0754A" w:rsidRPr="00A05E50" w:rsidRDefault="00D0754A" w:rsidP="008B6BB6">
            <w:pP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A05E50">
              <w:rPr>
                <w:color w:val="FFFFFF" w:themeColor="background1"/>
                <w:sz w:val="24"/>
                <w:szCs w:val="24"/>
              </w:rPr>
              <w:t>Detail</w:t>
            </w:r>
          </w:p>
        </w:tc>
      </w:tr>
      <w:tr w:rsidR="00D0754A" w:rsidRPr="006B6034" w14:paraId="1A89628A"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052A312" w14:textId="77777777" w:rsidR="00D0754A" w:rsidRPr="00A05E50" w:rsidRDefault="00D0754A" w:rsidP="008B6BB6">
            <w:pPr>
              <w:rPr>
                <w:b w:val="0"/>
                <w:bCs w:val="0"/>
                <w:sz w:val="24"/>
                <w:szCs w:val="24"/>
              </w:rPr>
            </w:pPr>
            <w:r w:rsidRPr="00A05E50">
              <w:rPr>
                <w:b w:val="0"/>
                <w:bCs w:val="0"/>
                <w:sz w:val="24"/>
                <w:szCs w:val="24"/>
              </w:rPr>
              <w:t>cmd.exe spawning unexpected processes</w:t>
            </w:r>
          </w:p>
        </w:tc>
        <w:tc>
          <w:tcPr>
            <w:tcW w:w="0" w:type="auto"/>
            <w:hideMark/>
          </w:tcPr>
          <w:p w14:paraId="7D46A734" w14:textId="77777777" w:rsidR="00D0754A" w:rsidRPr="006B6034" w:rsidRDefault="00D0754A" w:rsidP="008B6BB6">
            <w:pPr>
              <w:cnfStyle w:val="000000000000" w:firstRow="0" w:lastRow="0" w:firstColumn="0" w:lastColumn="0" w:oddVBand="0" w:evenVBand="0" w:oddHBand="0" w:evenHBand="0" w:firstRowFirstColumn="0" w:firstRowLastColumn="0" w:lastRowFirstColumn="0" w:lastRowLastColumn="0"/>
              <w:rPr>
                <w:sz w:val="24"/>
                <w:szCs w:val="24"/>
              </w:rPr>
            </w:pPr>
            <w:r w:rsidRPr="006B6034">
              <w:rPr>
                <w:sz w:val="24"/>
                <w:szCs w:val="24"/>
              </w:rPr>
              <w:t>Potential payload execution</w:t>
            </w:r>
          </w:p>
        </w:tc>
      </w:tr>
      <w:tr w:rsidR="00D0754A" w:rsidRPr="006B6034" w14:paraId="0CE8F028"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23961888" w14:textId="77777777" w:rsidR="00D0754A" w:rsidRPr="00A05E50" w:rsidRDefault="00D0754A" w:rsidP="008B6BB6">
            <w:pPr>
              <w:rPr>
                <w:b w:val="0"/>
                <w:bCs w:val="0"/>
                <w:sz w:val="24"/>
                <w:szCs w:val="24"/>
              </w:rPr>
            </w:pPr>
            <w:r w:rsidRPr="00A05E50">
              <w:rPr>
                <w:b w:val="0"/>
                <w:bCs w:val="0"/>
                <w:sz w:val="24"/>
                <w:szCs w:val="24"/>
              </w:rPr>
              <w:t>Runtime payload decryption</w:t>
            </w:r>
          </w:p>
        </w:tc>
        <w:tc>
          <w:tcPr>
            <w:tcW w:w="0" w:type="auto"/>
            <w:hideMark/>
          </w:tcPr>
          <w:p w14:paraId="5037EF6C" w14:textId="77777777" w:rsidR="00D0754A" w:rsidRPr="006B6034" w:rsidRDefault="00D0754A" w:rsidP="008B6BB6">
            <w:pPr>
              <w:cnfStyle w:val="000000000000" w:firstRow="0" w:lastRow="0" w:firstColumn="0" w:lastColumn="0" w:oddVBand="0" w:evenVBand="0" w:oddHBand="0" w:evenHBand="0" w:firstRowFirstColumn="0" w:firstRowLastColumn="0" w:lastRowFirstColumn="0" w:lastRowLastColumn="0"/>
              <w:rPr>
                <w:sz w:val="24"/>
                <w:szCs w:val="24"/>
              </w:rPr>
            </w:pPr>
            <w:r w:rsidRPr="006B6034">
              <w:rPr>
                <w:sz w:val="24"/>
                <w:szCs w:val="24"/>
              </w:rPr>
              <w:t>Encrypted malware decoded during execution</w:t>
            </w:r>
          </w:p>
        </w:tc>
      </w:tr>
      <w:tr w:rsidR="00D0754A" w:rsidRPr="006B6034" w14:paraId="3E355650"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5F51F3EA" w14:textId="77777777" w:rsidR="00D0754A" w:rsidRPr="00A05E50" w:rsidRDefault="00D0754A" w:rsidP="008B6BB6">
            <w:pPr>
              <w:rPr>
                <w:b w:val="0"/>
                <w:bCs w:val="0"/>
                <w:sz w:val="24"/>
                <w:szCs w:val="24"/>
              </w:rPr>
            </w:pPr>
            <w:r w:rsidRPr="00A05E50">
              <w:rPr>
                <w:b w:val="0"/>
                <w:bCs w:val="0"/>
                <w:sz w:val="24"/>
                <w:szCs w:val="24"/>
              </w:rPr>
              <w:t xml:space="preserve">Process injection </w:t>
            </w:r>
            <w:proofErr w:type="spellStart"/>
            <w:r w:rsidRPr="00A05E50">
              <w:rPr>
                <w:b w:val="0"/>
                <w:bCs w:val="0"/>
                <w:sz w:val="24"/>
                <w:szCs w:val="24"/>
              </w:rPr>
              <w:t>behavior</w:t>
            </w:r>
            <w:proofErr w:type="spellEnd"/>
          </w:p>
        </w:tc>
        <w:tc>
          <w:tcPr>
            <w:tcW w:w="0" w:type="auto"/>
            <w:hideMark/>
          </w:tcPr>
          <w:p w14:paraId="6607397D" w14:textId="77777777" w:rsidR="00D0754A" w:rsidRPr="006B6034" w:rsidRDefault="00D0754A" w:rsidP="008B6BB6">
            <w:pPr>
              <w:cnfStyle w:val="000000000000" w:firstRow="0" w:lastRow="0" w:firstColumn="0" w:lastColumn="0" w:oddVBand="0" w:evenVBand="0" w:oddHBand="0" w:evenHBand="0" w:firstRowFirstColumn="0" w:firstRowLastColumn="0" w:lastRowFirstColumn="0" w:lastRowLastColumn="0"/>
              <w:rPr>
                <w:sz w:val="24"/>
                <w:szCs w:val="24"/>
              </w:rPr>
            </w:pPr>
            <w:r w:rsidRPr="006B6034">
              <w:rPr>
                <w:sz w:val="24"/>
                <w:szCs w:val="24"/>
              </w:rPr>
              <w:t>Code injection into trusted Windows processes</w:t>
            </w:r>
          </w:p>
        </w:tc>
      </w:tr>
    </w:tbl>
    <w:p w14:paraId="1F3D161A" w14:textId="77777777" w:rsidR="00D0754A" w:rsidRPr="006B6034" w:rsidRDefault="00D0754A" w:rsidP="00D0754A">
      <w:pPr>
        <w:rPr>
          <w:sz w:val="24"/>
          <w:szCs w:val="24"/>
        </w:rPr>
      </w:pPr>
    </w:p>
    <w:p w14:paraId="0585B186" w14:textId="77777777" w:rsidR="00D0754A" w:rsidRPr="006B6034" w:rsidRDefault="00D0754A" w:rsidP="00D0754A">
      <w:pPr>
        <w:rPr>
          <w:b/>
          <w:bCs/>
          <w:sz w:val="24"/>
          <w:szCs w:val="24"/>
        </w:rPr>
      </w:pPr>
      <w:r w:rsidRPr="006B6034">
        <w:rPr>
          <w:b/>
          <w:bCs/>
          <w:sz w:val="24"/>
          <w:szCs w:val="24"/>
        </w:rPr>
        <w:t>Network IOCs</w:t>
      </w:r>
    </w:p>
    <w:tbl>
      <w:tblPr>
        <w:tblStyle w:val="GridTable1Light-Accent1"/>
        <w:tblW w:w="0" w:type="auto"/>
        <w:tblLook w:val="04A0" w:firstRow="1" w:lastRow="0" w:firstColumn="1" w:lastColumn="0" w:noHBand="0" w:noVBand="1"/>
      </w:tblPr>
      <w:tblGrid>
        <w:gridCol w:w="4223"/>
        <w:gridCol w:w="4793"/>
      </w:tblGrid>
      <w:tr w:rsidR="00D0754A" w:rsidRPr="006B6034" w14:paraId="5708C631" w14:textId="77777777" w:rsidTr="008B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4546A" w:themeFill="text2"/>
            <w:hideMark/>
          </w:tcPr>
          <w:p w14:paraId="74F81F7E" w14:textId="77777777" w:rsidR="00D0754A" w:rsidRPr="00A05E50" w:rsidRDefault="00D0754A" w:rsidP="008B6BB6">
            <w:pPr>
              <w:rPr>
                <w:color w:val="FFFFFF" w:themeColor="background1"/>
                <w:sz w:val="24"/>
                <w:szCs w:val="24"/>
              </w:rPr>
            </w:pPr>
            <w:r w:rsidRPr="00A05E50">
              <w:rPr>
                <w:color w:val="FFFFFF" w:themeColor="background1"/>
                <w:sz w:val="24"/>
                <w:szCs w:val="24"/>
              </w:rPr>
              <w:t>IOC</w:t>
            </w:r>
          </w:p>
        </w:tc>
        <w:tc>
          <w:tcPr>
            <w:tcW w:w="0" w:type="auto"/>
            <w:shd w:val="clear" w:color="auto" w:fill="44546A" w:themeFill="text2"/>
            <w:hideMark/>
          </w:tcPr>
          <w:p w14:paraId="6DDD1F5B" w14:textId="77777777" w:rsidR="00D0754A" w:rsidRPr="00A05E50" w:rsidRDefault="00D0754A" w:rsidP="008B6BB6">
            <w:pPr>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A05E50">
              <w:rPr>
                <w:color w:val="FFFFFF" w:themeColor="background1"/>
                <w:sz w:val="24"/>
                <w:szCs w:val="24"/>
              </w:rPr>
              <w:t>Detail</w:t>
            </w:r>
          </w:p>
        </w:tc>
      </w:tr>
      <w:tr w:rsidR="00D0754A" w:rsidRPr="006B6034" w14:paraId="55276604"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06A82171" w14:textId="77777777" w:rsidR="00D0754A" w:rsidRPr="00A05E50" w:rsidRDefault="00D0754A" w:rsidP="008B6BB6">
            <w:pPr>
              <w:rPr>
                <w:b w:val="0"/>
                <w:bCs w:val="0"/>
                <w:sz w:val="24"/>
                <w:szCs w:val="24"/>
              </w:rPr>
            </w:pPr>
            <w:r w:rsidRPr="00A05E50">
              <w:rPr>
                <w:b w:val="0"/>
                <w:bCs w:val="0"/>
                <w:sz w:val="24"/>
                <w:szCs w:val="24"/>
              </w:rPr>
              <w:t>Outbound HTTP beaconing</w:t>
            </w:r>
          </w:p>
        </w:tc>
        <w:tc>
          <w:tcPr>
            <w:tcW w:w="0" w:type="auto"/>
            <w:hideMark/>
          </w:tcPr>
          <w:p w14:paraId="7B17A525" w14:textId="77777777" w:rsidR="00D0754A" w:rsidRPr="006B6034" w:rsidRDefault="00D0754A" w:rsidP="008B6BB6">
            <w:pPr>
              <w:cnfStyle w:val="000000000000" w:firstRow="0" w:lastRow="0" w:firstColumn="0" w:lastColumn="0" w:oddVBand="0" w:evenVBand="0" w:oddHBand="0" w:evenHBand="0" w:firstRowFirstColumn="0" w:firstRowLastColumn="0" w:lastRowFirstColumn="0" w:lastRowLastColumn="0"/>
              <w:rPr>
                <w:sz w:val="24"/>
                <w:szCs w:val="24"/>
              </w:rPr>
            </w:pPr>
            <w:r w:rsidRPr="006B6034">
              <w:rPr>
                <w:sz w:val="24"/>
                <w:szCs w:val="24"/>
              </w:rPr>
              <w:t>Communication with attacker-controlled servers</w:t>
            </w:r>
          </w:p>
        </w:tc>
      </w:tr>
      <w:tr w:rsidR="00D0754A" w:rsidRPr="006B6034" w14:paraId="5B925F7A"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63817EBE" w14:textId="77777777" w:rsidR="00D0754A" w:rsidRPr="00A05E50" w:rsidRDefault="00D0754A" w:rsidP="008B6BB6">
            <w:pPr>
              <w:rPr>
                <w:b w:val="0"/>
                <w:bCs w:val="0"/>
                <w:sz w:val="24"/>
                <w:szCs w:val="24"/>
              </w:rPr>
            </w:pPr>
            <w:r w:rsidRPr="00A05E50">
              <w:rPr>
                <w:b w:val="0"/>
                <w:bCs w:val="0"/>
                <w:sz w:val="24"/>
                <w:szCs w:val="24"/>
              </w:rPr>
              <w:t>Unusual web traffic patterns</w:t>
            </w:r>
          </w:p>
        </w:tc>
        <w:tc>
          <w:tcPr>
            <w:tcW w:w="0" w:type="auto"/>
            <w:hideMark/>
          </w:tcPr>
          <w:p w14:paraId="79E83050" w14:textId="77777777" w:rsidR="00D0754A" w:rsidRPr="006B6034" w:rsidRDefault="00D0754A" w:rsidP="008B6BB6">
            <w:pPr>
              <w:cnfStyle w:val="000000000000" w:firstRow="0" w:lastRow="0" w:firstColumn="0" w:lastColumn="0" w:oddVBand="0" w:evenVBand="0" w:oddHBand="0" w:evenHBand="0" w:firstRowFirstColumn="0" w:firstRowLastColumn="0" w:lastRowFirstColumn="0" w:lastRowLastColumn="0"/>
              <w:rPr>
                <w:sz w:val="24"/>
                <w:szCs w:val="24"/>
              </w:rPr>
            </w:pPr>
            <w:r w:rsidRPr="006B6034">
              <w:rPr>
                <w:sz w:val="24"/>
                <w:szCs w:val="24"/>
              </w:rPr>
              <w:t>Frequent payload retrieval activity</w:t>
            </w:r>
          </w:p>
        </w:tc>
      </w:tr>
      <w:tr w:rsidR="00D0754A" w:rsidRPr="006B6034" w14:paraId="53DF4282" w14:textId="77777777" w:rsidTr="008B6BB6">
        <w:tc>
          <w:tcPr>
            <w:cnfStyle w:val="001000000000" w:firstRow="0" w:lastRow="0" w:firstColumn="1" w:lastColumn="0" w:oddVBand="0" w:evenVBand="0" w:oddHBand="0" w:evenHBand="0" w:firstRowFirstColumn="0" w:firstRowLastColumn="0" w:lastRowFirstColumn="0" w:lastRowLastColumn="0"/>
            <w:tcW w:w="0" w:type="auto"/>
            <w:hideMark/>
          </w:tcPr>
          <w:p w14:paraId="1965B340" w14:textId="77777777" w:rsidR="00D0754A" w:rsidRPr="00A05E50" w:rsidRDefault="00D0754A" w:rsidP="008B6BB6">
            <w:pPr>
              <w:rPr>
                <w:b w:val="0"/>
                <w:bCs w:val="0"/>
                <w:sz w:val="24"/>
                <w:szCs w:val="24"/>
              </w:rPr>
            </w:pPr>
            <w:r w:rsidRPr="00A05E50">
              <w:rPr>
                <w:b w:val="0"/>
                <w:bCs w:val="0"/>
                <w:sz w:val="24"/>
                <w:szCs w:val="24"/>
              </w:rPr>
              <w:t>Download requests to suspicious domains</w:t>
            </w:r>
          </w:p>
        </w:tc>
        <w:tc>
          <w:tcPr>
            <w:tcW w:w="0" w:type="auto"/>
            <w:hideMark/>
          </w:tcPr>
          <w:p w14:paraId="6D9A4F40" w14:textId="77777777" w:rsidR="00D0754A" w:rsidRPr="006B6034" w:rsidRDefault="00D0754A" w:rsidP="008B6BB6">
            <w:pPr>
              <w:cnfStyle w:val="000000000000" w:firstRow="0" w:lastRow="0" w:firstColumn="0" w:lastColumn="0" w:oddVBand="0" w:evenVBand="0" w:oddHBand="0" w:evenHBand="0" w:firstRowFirstColumn="0" w:firstRowLastColumn="0" w:lastRowFirstColumn="0" w:lastRowLastColumn="0"/>
              <w:rPr>
                <w:sz w:val="24"/>
                <w:szCs w:val="24"/>
              </w:rPr>
            </w:pPr>
            <w:r w:rsidRPr="006B6034">
              <w:rPr>
                <w:sz w:val="24"/>
                <w:szCs w:val="24"/>
              </w:rPr>
              <w:t>Potential second-stage malware delivery</w:t>
            </w:r>
          </w:p>
        </w:tc>
      </w:tr>
    </w:tbl>
    <w:p w14:paraId="37076399" w14:textId="77777777" w:rsidR="00D0754A" w:rsidRPr="006B6034" w:rsidRDefault="00D0754A" w:rsidP="00D0754A">
      <w:pPr>
        <w:rPr>
          <w:sz w:val="24"/>
          <w:szCs w:val="24"/>
        </w:rPr>
      </w:pPr>
    </w:p>
    <w:p w14:paraId="3184AD6A" w14:textId="77777777" w:rsidR="00D0754A" w:rsidRPr="00A61D44" w:rsidRDefault="00D0754A" w:rsidP="00D0754A">
      <w:pPr>
        <w:rPr>
          <w:b/>
          <w:bCs/>
          <w:sz w:val="24"/>
          <w:szCs w:val="24"/>
        </w:rPr>
      </w:pPr>
      <w:r w:rsidRPr="00A61D44">
        <w:rPr>
          <w:b/>
          <w:bCs/>
          <w:sz w:val="24"/>
          <w:szCs w:val="24"/>
        </w:rPr>
        <w:t>Detection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D0754A" w14:paraId="3932401C"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9FD8443" w14:textId="77777777" w:rsidR="00D0754A" w:rsidRDefault="00D0754A"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DC7E67E" w14:textId="77777777" w:rsidR="00D0754A" w:rsidRDefault="00D0754A"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8E235AF" w14:textId="77777777" w:rsidR="00D0754A" w:rsidRDefault="00D0754A" w:rsidP="008B6BB6">
            <w:r>
              <w:rPr>
                <w:b/>
                <w:bCs/>
                <w:color w:val="FFFFFF"/>
                <w:sz w:val="20"/>
                <w:szCs w:val="20"/>
              </w:rPr>
              <w:t>Detail</w:t>
            </w:r>
          </w:p>
        </w:tc>
      </w:tr>
      <w:tr w:rsidR="00D0754A" w14:paraId="405DE23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D23B3A" w14:textId="77777777" w:rsidR="00D0754A" w:rsidRDefault="00D0754A" w:rsidP="008B6BB6">
            <w:r>
              <w:rPr>
                <w:color w:val="000000"/>
                <w:sz w:val="20"/>
                <w:szCs w:val="20"/>
              </w:rPr>
              <w:t>Outbound HTTP Monitoring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36FDBB" w14:textId="77777777" w:rsidR="00D0754A" w:rsidRDefault="00D0754A" w:rsidP="008B6BB6">
            <w:r>
              <w:rPr>
                <w:color w:val="000000"/>
                <w:sz w:val="20"/>
                <w:szCs w:val="20"/>
              </w:rPr>
              <w:t>T1071.001</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B0CAB8" w14:textId="77777777" w:rsidR="00D0754A" w:rsidRDefault="00D0754A" w:rsidP="008B6BB6">
            <w:r>
              <w:rPr>
                <w:color w:val="000000"/>
                <w:sz w:val="20"/>
                <w:szCs w:val="20"/>
              </w:rPr>
              <w:t>Alert on HTTP connections from executables in user-writable directories</w:t>
            </w:r>
          </w:p>
        </w:tc>
      </w:tr>
      <w:tr w:rsidR="00D0754A" w14:paraId="4273C79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CBD1F7D" w14:textId="77777777" w:rsidR="00D0754A" w:rsidRDefault="00D0754A" w:rsidP="008B6BB6">
            <w:r>
              <w:rPr>
                <w:color w:val="000000"/>
                <w:sz w:val="20"/>
                <w:szCs w:val="20"/>
              </w:rPr>
              <w:t>Email Attachment Sandbox</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E6DFCBE" w14:textId="77777777" w:rsidR="00D0754A" w:rsidRDefault="00D0754A" w:rsidP="008B6BB6">
            <w:r>
              <w:rPr>
                <w:color w:val="000000"/>
                <w:sz w:val="20"/>
                <w:szCs w:val="20"/>
              </w:rPr>
              <w:t>T1566</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C85C217" w14:textId="77777777" w:rsidR="00D0754A" w:rsidRDefault="00D0754A" w:rsidP="008B6BB6">
            <w:r>
              <w:rPr>
                <w:color w:val="000000"/>
                <w:sz w:val="20"/>
                <w:szCs w:val="20"/>
              </w:rPr>
              <w:t>Sandbox all email attachments before delivery to endpoints</w:t>
            </w:r>
          </w:p>
        </w:tc>
      </w:tr>
      <w:tr w:rsidR="00D0754A" w14:paraId="02C7378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BDDB60" w14:textId="77777777" w:rsidR="00D0754A" w:rsidRDefault="00D0754A" w:rsidP="008B6BB6">
            <w:r>
              <w:rPr>
                <w:color w:val="000000"/>
                <w:sz w:val="20"/>
                <w:szCs w:val="20"/>
              </w:rPr>
              <w:t>Process-Network Correlation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95F00F" w14:textId="77777777" w:rsidR="00D0754A" w:rsidRDefault="00D0754A" w:rsidP="008B6BB6">
            <w:r>
              <w:rPr>
                <w:color w:val="000000"/>
                <w:sz w:val="20"/>
                <w:szCs w:val="20"/>
              </w:rPr>
              <w:t>T1105</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271E6F" w14:textId="77777777" w:rsidR="00D0754A" w:rsidRDefault="00D0754A" w:rsidP="008B6BB6">
            <w:r>
              <w:rPr>
                <w:color w:val="000000"/>
                <w:sz w:val="20"/>
                <w:szCs w:val="20"/>
              </w:rPr>
              <w:t>Correlate new process creation with immediate outbound network connections in SIEM</w:t>
            </w:r>
          </w:p>
        </w:tc>
      </w:tr>
      <w:tr w:rsidR="00D0754A" w14:paraId="2FCE2054"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FAA2084" w14:textId="77777777" w:rsidR="00D0754A" w:rsidRDefault="00D0754A" w:rsidP="008B6BB6">
            <w:r>
              <w:rPr>
                <w:color w:val="000000"/>
                <w:sz w:val="20"/>
                <w:szCs w:val="20"/>
              </w:rPr>
              <w:t>PDB String Hunt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CAE4611" w14:textId="77777777" w:rsidR="00D0754A" w:rsidRDefault="00D0754A" w:rsidP="008B6BB6">
            <w:r>
              <w:rPr>
                <w:color w:val="000000"/>
                <w:sz w:val="20"/>
                <w:szCs w:val="20"/>
              </w:rPr>
              <w:t>T1027</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4C2CA0D" w14:textId="77777777" w:rsidR="00D0754A" w:rsidRDefault="00D0754A" w:rsidP="008B6BB6">
            <w:r>
              <w:rPr>
                <w:color w:val="000000"/>
                <w:sz w:val="20"/>
                <w:szCs w:val="20"/>
              </w:rPr>
              <w:t>Memory scan for TICK PDB string naming conventions across endpoints</w:t>
            </w:r>
          </w:p>
        </w:tc>
      </w:tr>
    </w:tbl>
    <w:p w14:paraId="11BAF48F" w14:textId="77777777" w:rsidR="00D0754A" w:rsidRDefault="00D0754A" w:rsidP="00D0754A"/>
    <w:p w14:paraId="4C44D4B6" w14:textId="77777777" w:rsidR="00D0754A" w:rsidRPr="00A61D44" w:rsidRDefault="00D0754A" w:rsidP="00D0754A">
      <w:pPr>
        <w:rPr>
          <w:b/>
          <w:bCs/>
          <w:sz w:val="24"/>
          <w:szCs w:val="24"/>
        </w:rPr>
      </w:pPr>
      <w:r w:rsidRPr="00A61D44">
        <w:rPr>
          <w:b/>
          <w:bCs/>
          <w:sz w:val="24"/>
          <w:szCs w:val="24"/>
        </w:rPr>
        <w:t>Mitigation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0754A" w14:paraId="03692819"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7A11DE4" w14:textId="77777777" w:rsidR="00D0754A" w:rsidRDefault="00D0754A" w:rsidP="008B6BB6">
            <w:r>
              <w:rPr>
                <w:b/>
                <w:bCs/>
                <w:color w:val="FFFFFF"/>
                <w:sz w:val="20"/>
                <w:szCs w:val="20"/>
              </w:rPr>
              <w:t>Method</w:t>
            </w:r>
          </w:p>
        </w:tc>
        <w:tc>
          <w:tcPr>
            <w:tcW w:w="6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B046A27" w14:textId="77777777" w:rsidR="00D0754A" w:rsidRDefault="00D0754A" w:rsidP="008B6BB6">
            <w:r>
              <w:rPr>
                <w:b/>
                <w:bCs/>
                <w:color w:val="FFFFFF"/>
                <w:sz w:val="20"/>
                <w:szCs w:val="20"/>
              </w:rPr>
              <w:t>Detail</w:t>
            </w:r>
          </w:p>
        </w:tc>
      </w:tr>
      <w:tr w:rsidR="00D0754A" w14:paraId="011CFF8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33F6F5" w14:textId="77777777" w:rsidR="00D0754A" w:rsidRDefault="00D0754A" w:rsidP="008B6BB6">
            <w:r>
              <w:rPr>
                <w:color w:val="000000"/>
                <w:sz w:val="20"/>
                <w:szCs w:val="20"/>
              </w:rPr>
              <w:t>Application Allowlisting</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9617D5" w14:textId="77777777" w:rsidR="00D0754A" w:rsidRDefault="00D0754A" w:rsidP="008B6BB6">
            <w:r>
              <w:rPr>
                <w:color w:val="000000"/>
                <w:sz w:val="20"/>
                <w:szCs w:val="20"/>
              </w:rPr>
              <w:t>Block unsigned binary execution from %APPDATA% and %TEMP% via AppLocker</w:t>
            </w:r>
          </w:p>
        </w:tc>
      </w:tr>
      <w:tr w:rsidR="00D0754A" w14:paraId="2D1A0FC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0848E67" w14:textId="77777777" w:rsidR="00D0754A" w:rsidRDefault="00D0754A" w:rsidP="008B6BB6">
            <w:r>
              <w:rPr>
                <w:color w:val="000000"/>
                <w:sz w:val="20"/>
                <w:szCs w:val="20"/>
              </w:rPr>
              <w:lastRenderedPageBreak/>
              <w:t>Email Security Gateway</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857D885" w14:textId="77777777" w:rsidR="00D0754A" w:rsidRDefault="00D0754A" w:rsidP="008B6BB6">
            <w:r>
              <w:rPr>
                <w:color w:val="000000"/>
                <w:sz w:val="20"/>
                <w:szCs w:val="20"/>
              </w:rPr>
              <w:t>Inspect and sandbox all email attachments — block compressed archives from external senders</w:t>
            </w:r>
          </w:p>
        </w:tc>
      </w:tr>
      <w:tr w:rsidR="00D0754A" w14:paraId="2835596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DB23BF" w14:textId="77777777" w:rsidR="00D0754A" w:rsidRDefault="00D0754A" w:rsidP="008B6BB6">
            <w:r>
              <w:rPr>
                <w:color w:val="000000"/>
                <w:sz w:val="20"/>
                <w:szCs w:val="20"/>
              </w:rPr>
              <w:t xml:space="preserve">EDR </w:t>
            </w:r>
            <w:proofErr w:type="spellStart"/>
            <w:r>
              <w:rPr>
                <w:color w:val="000000"/>
                <w:sz w:val="20"/>
                <w:szCs w:val="20"/>
              </w:rPr>
              <w:t>Behavioral</w:t>
            </w:r>
            <w:proofErr w:type="spellEnd"/>
            <w:r>
              <w:rPr>
                <w:color w:val="000000"/>
                <w:sz w:val="20"/>
                <w:szCs w:val="20"/>
              </w:rPr>
              <w:t xml:space="preserve"> Detection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F73EEA" w14:textId="77777777" w:rsidR="00D0754A" w:rsidRDefault="00D0754A" w:rsidP="008B6BB6">
            <w:r>
              <w:rPr>
                <w:color w:val="000000"/>
                <w:sz w:val="20"/>
                <w:szCs w:val="20"/>
              </w:rPr>
              <w:t>Deploy EDR with rules to flag processes that immediately call out to the internet on first run</w:t>
            </w:r>
          </w:p>
        </w:tc>
      </w:tr>
      <w:tr w:rsidR="00D0754A" w14:paraId="07A8248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1B34EFC" w14:textId="77777777" w:rsidR="00D0754A" w:rsidRDefault="00D0754A" w:rsidP="008B6BB6">
            <w:r>
              <w:rPr>
                <w:color w:val="000000"/>
                <w:sz w:val="20"/>
                <w:szCs w:val="20"/>
              </w:rPr>
              <w:t>Network Segmentation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6E9EFF9" w14:textId="77777777" w:rsidR="00D0754A" w:rsidRDefault="00D0754A" w:rsidP="008B6BB6">
            <w:r>
              <w:rPr>
                <w:color w:val="000000"/>
                <w:sz w:val="20"/>
                <w:szCs w:val="20"/>
              </w:rPr>
              <w:t>Limit outbound HTTP access from workstations to reduce C2 beacon reach</w:t>
            </w:r>
          </w:p>
        </w:tc>
      </w:tr>
    </w:tbl>
    <w:p w14:paraId="588DEAB1" w14:textId="77777777" w:rsidR="00D0754A" w:rsidRPr="006B6034" w:rsidRDefault="00D0754A" w:rsidP="00D0754A">
      <w:pPr>
        <w:rPr>
          <w:sz w:val="24"/>
          <w:szCs w:val="24"/>
        </w:rPr>
      </w:pPr>
    </w:p>
    <w:p w14:paraId="5771631D" w14:textId="77777777" w:rsidR="00D0754A" w:rsidRPr="00A61D44" w:rsidRDefault="00D0754A" w:rsidP="00D0754A">
      <w:pPr>
        <w:rPr>
          <w:b/>
          <w:bCs/>
          <w:sz w:val="24"/>
          <w:szCs w:val="24"/>
        </w:rPr>
      </w:pPr>
      <w:r w:rsidRPr="00A61D44">
        <w:rPr>
          <w:b/>
          <w:bCs/>
          <w:sz w:val="24"/>
          <w:szCs w:val="24"/>
        </w:rPr>
        <w:t>References &amp;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1777"/>
        <w:gridCol w:w="2659"/>
        <w:gridCol w:w="4353"/>
      </w:tblGrid>
      <w:tr w:rsidR="00D0754A" w14:paraId="1B0FA61E" w14:textId="77777777" w:rsidTr="008B6BB6">
        <w:trPr>
          <w:tblHeader/>
        </w:trPr>
        <w:tc>
          <w:tcPr>
            <w:tcW w:w="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3F42F12" w14:textId="77777777" w:rsidR="00D0754A" w:rsidRDefault="00D0754A" w:rsidP="008B6BB6">
            <w:r>
              <w:rPr>
                <w:b/>
                <w:bCs/>
                <w:color w:val="FFFFFF"/>
                <w:sz w:val="20"/>
                <w:szCs w:val="20"/>
              </w:rPr>
              <w:t>#</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9BE8FB8" w14:textId="77777777" w:rsidR="00D0754A" w:rsidRDefault="00D0754A" w:rsidP="008B6BB6">
            <w:r>
              <w:rPr>
                <w:b/>
                <w:bCs/>
                <w:color w:val="FFFFFF"/>
                <w:sz w:val="20"/>
                <w:szCs w:val="20"/>
              </w:rPr>
              <w:t>Author / Source</w:t>
            </w:r>
          </w:p>
        </w:tc>
        <w:tc>
          <w:tcPr>
            <w:tcW w:w="3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E9C58F0" w14:textId="77777777" w:rsidR="00D0754A" w:rsidRDefault="00D0754A" w:rsidP="008B6BB6">
            <w:r>
              <w:rPr>
                <w:b/>
                <w:bCs/>
                <w:color w:val="FFFFFF"/>
                <w:sz w:val="20"/>
                <w:szCs w:val="20"/>
              </w:rPr>
              <w:t>Title</w:t>
            </w:r>
          </w:p>
        </w:tc>
        <w:tc>
          <w:tcPr>
            <w:tcW w:w="32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F0CD9E3" w14:textId="77777777" w:rsidR="00D0754A" w:rsidRDefault="00D0754A" w:rsidP="008B6BB6">
            <w:r>
              <w:rPr>
                <w:b/>
                <w:bCs/>
                <w:color w:val="FFFFFF"/>
                <w:sz w:val="20"/>
                <w:szCs w:val="20"/>
              </w:rPr>
              <w:t>URL</w:t>
            </w:r>
          </w:p>
        </w:tc>
      </w:tr>
      <w:tr w:rsidR="00D0754A" w14:paraId="59483CAE"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649FC5" w14:textId="77777777" w:rsidR="00D0754A" w:rsidRDefault="00D0754A" w:rsidP="008B6BB6">
            <w:r>
              <w:rPr>
                <w:color w:val="000000"/>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521E5C" w14:textId="77777777" w:rsidR="00D0754A" w:rsidRDefault="00D0754A"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638870" w14:textId="77777777" w:rsidR="00D0754A" w:rsidRDefault="00D0754A" w:rsidP="008B6BB6">
            <w:r>
              <w:rPr>
                <w:color w:val="000000"/>
                <w:sz w:val="20"/>
                <w:szCs w:val="20"/>
              </w:rPr>
              <w:t>S0470 — BBK</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76026F" w14:textId="77777777" w:rsidR="00D0754A" w:rsidRDefault="00D0754A" w:rsidP="008B6BB6">
            <w:r>
              <w:rPr>
                <w:color w:val="000000"/>
                <w:sz w:val="20"/>
                <w:szCs w:val="20"/>
              </w:rPr>
              <w:t>https://attack.mitre.org/software/S0470/</w:t>
            </w:r>
          </w:p>
        </w:tc>
      </w:tr>
      <w:tr w:rsidR="00D0754A" w14:paraId="224C8E9F"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4CCFAE" w14:textId="77777777" w:rsidR="00D0754A" w:rsidRDefault="00D0754A" w:rsidP="008B6BB6">
            <w:r>
              <w:rPr>
                <w:color w:val="000000"/>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4C81256" w14:textId="77777777" w:rsidR="00D0754A" w:rsidRDefault="00D0754A" w:rsidP="008B6BB6">
            <w:r>
              <w:rPr>
                <w:color w:val="000000"/>
                <w:sz w:val="20"/>
                <w:szCs w:val="20"/>
              </w:rPr>
              <w:t>Trend Micro</w:t>
            </w:r>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A745C10" w14:textId="77777777" w:rsidR="00D0754A" w:rsidRDefault="00D0754A" w:rsidP="008B6BB6">
            <w:r>
              <w:rPr>
                <w:color w:val="000000"/>
                <w:sz w:val="20"/>
                <w:szCs w:val="20"/>
              </w:rPr>
              <w:t>Operation ENDTRADE: TICK's Multi-Stage Backdoors (2019)</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CFC9E2B" w14:textId="77777777" w:rsidR="00D0754A" w:rsidRDefault="00D0754A" w:rsidP="008B6BB6">
            <w:r>
              <w:rPr>
                <w:color w:val="000000"/>
                <w:sz w:val="20"/>
                <w:szCs w:val="20"/>
              </w:rPr>
              <w:t>https://www.trendmicro.com/</w:t>
            </w:r>
          </w:p>
        </w:tc>
      </w:tr>
      <w:tr w:rsidR="00D0754A" w14:paraId="03235FC2"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0829AC" w14:textId="77777777" w:rsidR="00D0754A" w:rsidRDefault="00D0754A" w:rsidP="008B6BB6">
            <w:r>
              <w:rPr>
                <w:color w:val="000000"/>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33A95D" w14:textId="77777777" w:rsidR="00D0754A" w:rsidRDefault="00D0754A" w:rsidP="008B6BB6">
            <w:proofErr w:type="spellStart"/>
            <w:r>
              <w:rPr>
                <w:color w:val="000000"/>
                <w:sz w:val="20"/>
                <w:szCs w:val="20"/>
              </w:rPr>
              <w:t>Secureworks</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F5349E" w14:textId="77777777" w:rsidR="00D0754A" w:rsidRDefault="00D0754A" w:rsidP="008B6BB6">
            <w:r>
              <w:rPr>
                <w:color w:val="000000"/>
                <w:sz w:val="20"/>
                <w:szCs w:val="20"/>
              </w:rPr>
              <w:t>BRONZE BUTLER Threat Profile</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F07773" w14:textId="77777777" w:rsidR="00D0754A" w:rsidRDefault="00D0754A" w:rsidP="008B6BB6">
            <w:r>
              <w:rPr>
                <w:color w:val="000000"/>
                <w:sz w:val="20"/>
                <w:szCs w:val="20"/>
              </w:rPr>
              <w:t>https://www.secureworks.com/research/threat-profiles/bronze-butler</w:t>
            </w:r>
          </w:p>
        </w:tc>
      </w:tr>
      <w:tr w:rsidR="00D0754A" w14:paraId="71AEA812"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F1D3505" w14:textId="77777777" w:rsidR="00D0754A" w:rsidRDefault="00D0754A" w:rsidP="008B6BB6">
            <w:r>
              <w:rPr>
                <w:color w:val="000000"/>
                <w:sz w:val="20"/>
                <w:szCs w:val="2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E87ECB8" w14:textId="77777777" w:rsidR="00D0754A" w:rsidRDefault="00D0754A"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F91089D" w14:textId="77777777" w:rsidR="00D0754A" w:rsidRDefault="00D0754A" w:rsidP="008B6BB6">
            <w:r>
              <w:rPr>
                <w:color w:val="000000"/>
                <w:sz w:val="20"/>
                <w:szCs w:val="20"/>
              </w:rPr>
              <w:t>Group G0060 — BRONZE BUTLER</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A044A99" w14:textId="77777777" w:rsidR="00D0754A" w:rsidRDefault="00D0754A" w:rsidP="008B6BB6">
            <w:r>
              <w:rPr>
                <w:color w:val="000000"/>
                <w:sz w:val="20"/>
                <w:szCs w:val="20"/>
              </w:rPr>
              <w:t>https://attack.mitre.org/groups/G0060/</w:t>
            </w:r>
          </w:p>
        </w:tc>
      </w:tr>
    </w:tbl>
    <w:p w14:paraId="17337CBE" w14:textId="77777777" w:rsidR="00D0754A" w:rsidRDefault="00D0754A"/>
    <w:sectPr w:rsidR="00D075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4A"/>
    <w:rsid w:val="009C5CBB"/>
    <w:rsid w:val="00D07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9D66"/>
  <w15:chartTrackingRefBased/>
  <w15:docId w15:val="{F9B2A622-EA92-4AD5-BBDE-5DE227A7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4A"/>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D0754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0754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0754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0754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D0754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D0754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D0754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D0754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D0754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5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5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54A"/>
    <w:rPr>
      <w:rFonts w:eastAsiaTheme="majorEastAsia" w:cstheme="majorBidi"/>
      <w:color w:val="272727" w:themeColor="text1" w:themeTint="D8"/>
    </w:rPr>
  </w:style>
  <w:style w:type="paragraph" w:styleId="Title">
    <w:name w:val="Title"/>
    <w:basedOn w:val="Normal"/>
    <w:next w:val="Normal"/>
    <w:link w:val="TitleChar"/>
    <w:uiPriority w:val="10"/>
    <w:qFormat/>
    <w:rsid w:val="00D0754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07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4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07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54A"/>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D0754A"/>
    <w:rPr>
      <w:i/>
      <w:iCs/>
      <w:color w:val="404040" w:themeColor="text1" w:themeTint="BF"/>
    </w:rPr>
  </w:style>
  <w:style w:type="paragraph" w:styleId="ListParagraph">
    <w:name w:val="List Paragraph"/>
    <w:basedOn w:val="Normal"/>
    <w:uiPriority w:val="34"/>
    <w:qFormat/>
    <w:rsid w:val="00D0754A"/>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D0754A"/>
    <w:rPr>
      <w:i/>
      <w:iCs/>
      <w:color w:val="2F5496" w:themeColor="accent1" w:themeShade="BF"/>
    </w:rPr>
  </w:style>
  <w:style w:type="paragraph" w:styleId="IntenseQuote">
    <w:name w:val="Intense Quote"/>
    <w:basedOn w:val="Normal"/>
    <w:next w:val="Normal"/>
    <w:link w:val="IntenseQuoteChar"/>
    <w:uiPriority w:val="30"/>
    <w:qFormat/>
    <w:rsid w:val="00D0754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D0754A"/>
    <w:rPr>
      <w:i/>
      <w:iCs/>
      <w:color w:val="2F5496" w:themeColor="accent1" w:themeShade="BF"/>
    </w:rPr>
  </w:style>
  <w:style w:type="character" w:styleId="IntenseReference">
    <w:name w:val="Intense Reference"/>
    <w:basedOn w:val="DefaultParagraphFont"/>
    <w:uiPriority w:val="32"/>
    <w:qFormat/>
    <w:rsid w:val="00D0754A"/>
    <w:rPr>
      <w:b/>
      <w:bCs/>
      <w:smallCaps/>
      <w:color w:val="2F5496" w:themeColor="accent1" w:themeShade="BF"/>
      <w:spacing w:val="5"/>
    </w:rPr>
  </w:style>
  <w:style w:type="table" w:styleId="GridTable1Light-Accent1">
    <w:name w:val="Grid Table 1 Light Accent 1"/>
    <w:basedOn w:val="TableNormal"/>
    <w:uiPriority w:val="46"/>
    <w:rsid w:val="00D0754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1378</Words>
  <Characters>7859</Characters>
  <Application>Microsoft Office Word</Application>
  <DocSecurity>0</DocSecurity>
  <Lines>65</Lines>
  <Paragraphs>18</Paragraphs>
  <ScaleCrop>false</ScaleCrop>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1</cp:revision>
  <dcterms:created xsi:type="dcterms:W3CDTF">2026-05-16T07:07:00Z</dcterms:created>
  <dcterms:modified xsi:type="dcterms:W3CDTF">2026-05-16T07:08:00Z</dcterms:modified>
</cp:coreProperties>
</file>