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B16E0" w14:textId="77777777" w:rsidR="0092331B" w:rsidRPr="003F684F" w:rsidRDefault="0092331B">
      <w:pPr>
        <w:jc w:val="center"/>
        <w:rPr>
          <w:rFonts w:ascii="Times New Roman" w:hAnsi="Times New Roman" w:cs="Times New Roman"/>
          <w:b/>
          <w:sz w:val="28"/>
        </w:rPr>
      </w:pPr>
    </w:p>
    <w:p w14:paraId="73E5CEFA" w14:textId="77777777" w:rsidR="0092331B" w:rsidRPr="003F684F" w:rsidRDefault="0092331B">
      <w:pPr>
        <w:jc w:val="center"/>
        <w:rPr>
          <w:rFonts w:ascii="Times New Roman" w:hAnsi="Times New Roman" w:cs="Times New Roman"/>
          <w:b/>
          <w:sz w:val="28"/>
        </w:rPr>
      </w:pPr>
    </w:p>
    <w:p w14:paraId="4BB0395C" w14:textId="77777777" w:rsidR="0092331B" w:rsidRPr="003F684F" w:rsidRDefault="0092331B" w:rsidP="0092331B">
      <w:pPr>
        <w:spacing w:before="1600"/>
        <w:jc w:val="center"/>
        <w:rPr>
          <w:rFonts w:ascii="Times New Roman" w:hAnsi="Times New Roman" w:cs="Times New Roman"/>
        </w:rPr>
      </w:pPr>
      <w:r w:rsidRPr="003F684F">
        <w:rPr>
          <w:rFonts w:ascii="Times New Roman" w:hAnsi="Times New Roman" w:cs="Times New Roman"/>
          <w:b/>
          <w:bCs/>
          <w:color w:val="595959"/>
          <w:sz w:val="28"/>
          <w:szCs w:val="28"/>
        </w:rPr>
        <w:t>DATA ANALYTICS STRATEGIST INTERNSHIP</w:t>
      </w:r>
    </w:p>
    <w:p w14:paraId="24C58E30" w14:textId="2FA1CD94" w:rsidR="00F85164" w:rsidRPr="003F684F" w:rsidRDefault="0092331B" w:rsidP="00F85164">
      <w:pPr>
        <w:rPr>
          <w:rFonts w:ascii="Times New Roman" w:hAnsi="Times New Roman" w:cs="Times New Roman"/>
          <w:b/>
          <w:bCs/>
        </w:rPr>
      </w:pPr>
      <w:r w:rsidRPr="003F684F">
        <w:rPr>
          <w:rFonts w:ascii="Times New Roman" w:hAnsi="Times New Roman" w:cs="Times New Roman"/>
          <w:color w:val="595959"/>
        </w:rPr>
        <w:t xml:space="preserve">                              Project: E-Commerce Sales Analytics and Predictive Insights</w:t>
      </w:r>
      <w:r w:rsidRPr="003F684F">
        <w:rPr>
          <w:rFonts w:ascii="Times New Roman" w:hAnsi="Times New Roman" w:cs="Times New Roman"/>
          <w:b/>
          <w:bCs/>
        </w:rPr>
        <w:t xml:space="preserve"> </w:t>
      </w:r>
      <w:r w:rsidR="00F85164" w:rsidRPr="003F684F">
        <w:rPr>
          <w:rFonts w:ascii="Times New Roman" w:hAnsi="Times New Roman" w:cs="Times New Roman"/>
          <w:b/>
          <w:bCs/>
        </w:rPr>
        <w:br/>
      </w:r>
    </w:p>
    <w:p w14:paraId="49EC937D" w14:textId="77777777" w:rsidR="00F85164" w:rsidRPr="003F684F" w:rsidRDefault="00F85164" w:rsidP="00F85164">
      <w:pPr>
        <w:jc w:val="center"/>
        <w:rPr>
          <w:rFonts w:ascii="Times New Roman" w:hAnsi="Times New Roman" w:cs="Times New Roman"/>
        </w:rPr>
      </w:pPr>
      <w:r w:rsidRPr="003F684F">
        <w:rPr>
          <w:rFonts w:ascii="Times New Roman" w:hAnsi="Times New Roman" w:cs="Times New Roman"/>
          <w:b/>
          <w:sz w:val="28"/>
        </w:rPr>
        <w:t>WEEK 4 PREDICTIVE ANALYTICS PROJECT</w:t>
      </w:r>
    </w:p>
    <w:p w14:paraId="022B4CF9" w14:textId="77777777" w:rsidR="0092331B" w:rsidRPr="003F684F" w:rsidRDefault="0092331B" w:rsidP="0092331B">
      <w:pPr>
        <w:spacing w:before="800"/>
        <w:rPr>
          <w:rFonts w:ascii="Times New Roman" w:hAnsi="Times New Roman" w:cs="Times New Roman"/>
        </w:rPr>
      </w:pPr>
      <w:r w:rsidRPr="003F684F">
        <w:rPr>
          <w:rFonts w:ascii="Times New Roman" w:hAnsi="Times New Roman" w:cs="Times New Roman"/>
        </w:rPr>
        <w:t xml:space="preserve">                             </w:t>
      </w:r>
      <w:r w:rsidRPr="003F684F">
        <w:rPr>
          <w:rFonts w:ascii="Times New Roman" w:hAnsi="Times New Roman" w:cs="Times New Roman"/>
          <w:b/>
          <w:bCs/>
          <w:color w:val="1F3864"/>
          <w:sz w:val="36"/>
          <w:szCs w:val="36"/>
        </w:rPr>
        <w:t>EXPLORATORY DATA ANALYSIS</w:t>
      </w:r>
    </w:p>
    <w:p w14:paraId="52348E8C" w14:textId="6807A374" w:rsidR="0092331B" w:rsidRPr="003F684F" w:rsidRDefault="00F85164" w:rsidP="00F85164">
      <w:pPr>
        <w:rPr>
          <w:rFonts w:ascii="Times New Roman" w:hAnsi="Times New Roman" w:cs="Times New Roman"/>
        </w:rPr>
      </w:pPr>
      <w:r w:rsidRPr="003F684F">
        <w:rPr>
          <w:rFonts w:ascii="Times New Roman" w:hAnsi="Times New Roman" w:cs="Times New Roman"/>
          <w:b/>
          <w:bCs/>
          <w:color w:val="2E5EAA"/>
          <w:sz w:val="32"/>
          <w:szCs w:val="32"/>
        </w:rPr>
        <w:t xml:space="preserve">                             </w:t>
      </w:r>
      <w:r w:rsidR="0092331B" w:rsidRPr="003F684F">
        <w:rPr>
          <w:rFonts w:ascii="Times New Roman" w:hAnsi="Times New Roman" w:cs="Times New Roman"/>
          <w:b/>
          <w:bCs/>
          <w:color w:val="2E5EAA"/>
          <w:sz w:val="32"/>
          <w:szCs w:val="32"/>
        </w:rPr>
        <w:t>and Data Visualization Plan</w:t>
      </w:r>
    </w:p>
    <w:p w14:paraId="454D8381" w14:textId="77777777" w:rsidR="0092331B" w:rsidRPr="003F684F" w:rsidRDefault="0092331B" w:rsidP="0092331B">
      <w:pPr>
        <w:spacing w:before="600"/>
        <w:jc w:val="center"/>
        <w:rPr>
          <w:rFonts w:ascii="Times New Roman" w:hAnsi="Times New Roman" w:cs="Times New Roman"/>
          <w:i/>
          <w:iCs/>
          <w:sz w:val="22"/>
        </w:rPr>
      </w:pPr>
      <w:r w:rsidRPr="003F684F">
        <w:rPr>
          <w:rFonts w:ascii="Times New Roman" w:hAnsi="Times New Roman" w:cs="Times New Roman"/>
          <w:i/>
          <w:iCs/>
          <w:sz w:val="22"/>
        </w:rPr>
        <w:t>Dataset: UCI Online Retail Dataset</w:t>
      </w:r>
      <w:r w:rsidRPr="003F684F">
        <w:rPr>
          <w:rFonts w:ascii="Times New Roman" w:hAnsi="Times New Roman" w:cs="Times New Roman"/>
          <w:i/>
          <w:iCs/>
          <w:sz w:val="22"/>
        </w:rPr>
        <w:br/>
      </w:r>
      <w:hyperlink r:id="rId8" w:history="1">
        <w:r w:rsidRPr="003F684F">
          <w:rPr>
            <w:rStyle w:val="Hyperlink"/>
            <w:rFonts w:ascii="Times New Roman" w:hAnsi="Times New Roman" w:cs="Times New Roman"/>
            <w:i/>
            <w:iCs/>
            <w:sz w:val="22"/>
          </w:rPr>
          <w:t>https://archive.ics.uci.edu/dataset/352/online+retail</w:t>
        </w:r>
      </w:hyperlink>
    </w:p>
    <w:p w14:paraId="49BAB2E5" w14:textId="77777777" w:rsidR="0092331B" w:rsidRPr="003F684F" w:rsidRDefault="0092331B" w:rsidP="0092331B">
      <w:pPr>
        <w:spacing w:before="600"/>
        <w:jc w:val="center"/>
        <w:rPr>
          <w:rFonts w:ascii="Times New Roman" w:hAnsi="Times New Roman" w:cs="Times New Roman"/>
          <w:i/>
          <w:iCs/>
          <w:sz w:val="22"/>
        </w:rPr>
      </w:pPr>
      <w:r w:rsidRPr="003F684F">
        <w:rPr>
          <w:rFonts w:ascii="Times New Roman" w:hAnsi="Times New Roman" w:cs="Times New Roman"/>
          <w:b/>
          <w:bCs/>
          <w:noProof/>
          <w:sz w:val="44"/>
          <w:szCs w:val="44"/>
          <w:lang w:val="en-IN"/>
        </w:rPr>
        <mc:AlternateContent>
          <mc:Choice Requires="wps">
            <w:drawing>
              <wp:anchor distT="0" distB="0" distL="114300" distR="114300" simplePos="0" relativeHeight="251659264" behindDoc="1" locked="0" layoutInCell="1" allowOverlap="1" wp14:anchorId="60899321" wp14:editId="18DE300F">
                <wp:simplePos x="0" y="0"/>
                <wp:positionH relativeFrom="margin">
                  <wp:posOffset>-279654</wp:posOffset>
                </wp:positionH>
                <wp:positionV relativeFrom="paragraph">
                  <wp:posOffset>185039</wp:posOffset>
                </wp:positionV>
                <wp:extent cx="6461760" cy="3596640"/>
                <wp:effectExtent l="0" t="0" r="15240" b="22860"/>
                <wp:wrapNone/>
                <wp:docPr id="1520045372" name="Rectangle: Rounded Corners 4"/>
                <wp:cNvGraphicFramePr/>
                <a:graphic xmlns:a="http://schemas.openxmlformats.org/drawingml/2006/main">
                  <a:graphicData uri="http://schemas.microsoft.com/office/word/2010/wordprocessingShape">
                    <wps:wsp>
                      <wps:cNvSpPr/>
                      <wps:spPr>
                        <a:xfrm>
                          <a:off x="0" y="0"/>
                          <a:ext cx="6461760" cy="3596640"/>
                        </a:xfrm>
                        <a:prstGeom prst="roundRect">
                          <a:avLst/>
                        </a:prstGeom>
                      </wps:spPr>
                      <wps:style>
                        <a:lnRef idx="2">
                          <a:schemeClr val="accent5"/>
                        </a:lnRef>
                        <a:fillRef idx="1">
                          <a:schemeClr val="lt1"/>
                        </a:fillRef>
                        <a:effectRef idx="0">
                          <a:schemeClr val="accent5"/>
                        </a:effectRef>
                        <a:fontRef idx="minor">
                          <a:schemeClr val="dk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97EFA9" id="Rectangle: Rounded Corners 4" o:spid="_x0000_s1026" style="position:absolute;margin-left:-22pt;margin-top:14.55pt;width:508.8pt;height:283.2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" fillcolor="white [3201]" strokecolor="#4bacc6 [3208]" strokeweight="2pt">
                <w10:wrap anchorx="margin"/>
              </v:roundrect>
            </w:pict>
          </mc:Fallback>
        </mc:AlternateContent>
      </w:r>
    </w:p>
    <w:p w14:paraId="1A6DDC87" w14:textId="77777777" w:rsidR="0092331B" w:rsidRPr="003F684F" w:rsidRDefault="0092331B" w:rsidP="0092331B">
      <w:pPr>
        <w:rPr>
          <w:rFonts w:ascii="Times New Roman" w:hAnsi="Times New Roman" w:cs="Times New Roman"/>
          <w:sz w:val="44"/>
          <w:szCs w:val="44"/>
        </w:rPr>
      </w:pPr>
      <w:r w:rsidRPr="003F684F">
        <w:rPr>
          <w:rFonts w:ascii="Times New Roman" w:hAnsi="Times New Roman" w:cs="Times New Roman"/>
          <w:b/>
          <w:bCs/>
          <w:sz w:val="44"/>
          <w:szCs w:val="44"/>
        </w:rPr>
        <w:t>Project Type:</w:t>
      </w:r>
      <w:r w:rsidRPr="003F684F">
        <w:rPr>
          <w:rFonts w:ascii="Times New Roman" w:hAnsi="Times New Roman" w:cs="Times New Roman"/>
          <w:sz w:val="44"/>
          <w:szCs w:val="44"/>
        </w:rPr>
        <w:t xml:space="preserve"> Data Analytics &amp; Predictive Analytics</w:t>
      </w:r>
    </w:p>
    <w:p w14:paraId="03B1D8A6" w14:textId="77777777" w:rsidR="0092331B" w:rsidRPr="003F684F" w:rsidRDefault="0092331B" w:rsidP="0092331B">
      <w:pPr>
        <w:rPr>
          <w:rFonts w:ascii="Times New Roman" w:hAnsi="Times New Roman" w:cs="Times New Roman"/>
          <w:sz w:val="44"/>
          <w:szCs w:val="44"/>
        </w:rPr>
      </w:pPr>
      <w:r w:rsidRPr="003F684F">
        <w:rPr>
          <w:rFonts w:ascii="Times New Roman" w:hAnsi="Times New Roman" w:cs="Times New Roman"/>
          <w:b/>
          <w:bCs/>
          <w:sz w:val="44"/>
          <w:szCs w:val="44"/>
        </w:rPr>
        <w:t>Tools:</w:t>
      </w:r>
      <w:r w:rsidRPr="003F684F">
        <w:rPr>
          <w:rFonts w:ascii="Times New Roman" w:hAnsi="Times New Roman" w:cs="Times New Roman"/>
          <w:sz w:val="44"/>
          <w:szCs w:val="44"/>
        </w:rPr>
        <w:t xml:space="preserve"> Python, Pandas, NumPy, Matplotlib, Seaborn, Scikit-learn</w:t>
      </w:r>
    </w:p>
    <w:p w14:paraId="58D11538" w14:textId="77777777" w:rsidR="0092331B" w:rsidRPr="003F684F" w:rsidRDefault="0092331B" w:rsidP="0092331B">
      <w:pPr>
        <w:rPr>
          <w:rFonts w:ascii="Times New Roman" w:hAnsi="Times New Roman" w:cs="Times New Roman"/>
          <w:sz w:val="44"/>
          <w:szCs w:val="44"/>
        </w:rPr>
      </w:pPr>
      <w:r w:rsidRPr="003F684F">
        <w:rPr>
          <w:rFonts w:ascii="Times New Roman" w:hAnsi="Times New Roman" w:cs="Times New Roman"/>
          <w:b/>
          <w:bCs/>
          <w:sz w:val="44"/>
          <w:szCs w:val="44"/>
        </w:rPr>
        <w:t>Dataset:</w:t>
      </w:r>
      <w:r w:rsidRPr="003F684F">
        <w:rPr>
          <w:rFonts w:ascii="Times New Roman" w:hAnsi="Times New Roman" w:cs="Times New Roman"/>
          <w:sz w:val="44"/>
          <w:szCs w:val="44"/>
        </w:rPr>
        <w:t xml:space="preserve"> UCI Online Retail Dataset</w:t>
      </w:r>
    </w:p>
    <w:p w14:paraId="6827F908" w14:textId="77777777" w:rsidR="0092331B" w:rsidRPr="003F684F" w:rsidRDefault="0092331B" w:rsidP="0092331B">
      <w:pPr>
        <w:rPr>
          <w:rFonts w:ascii="Times New Roman" w:hAnsi="Times New Roman" w:cs="Times New Roman"/>
          <w:sz w:val="44"/>
          <w:szCs w:val="44"/>
        </w:rPr>
      </w:pPr>
      <w:r w:rsidRPr="003F684F">
        <w:rPr>
          <w:rFonts w:ascii="Times New Roman" w:hAnsi="Times New Roman" w:cs="Times New Roman"/>
          <w:b/>
          <w:bCs/>
          <w:sz w:val="44"/>
          <w:szCs w:val="44"/>
        </w:rPr>
        <w:t>Planned Project Effort:</w:t>
      </w:r>
      <w:r w:rsidRPr="003F684F">
        <w:rPr>
          <w:rFonts w:ascii="Times New Roman" w:hAnsi="Times New Roman" w:cs="Times New Roman"/>
          <w:sz w:val="44"/>
          <w:szCs w:val="44"/>
        </w:rPr>
        <w:t xml:space="preserve"> 33 Hours </w:t>
      </w:r>
    </w:p>
    <w:p w14:paraId="5152F660" w14:textId="77777777" w:rsidR="0092331B" w:rsidRPr="003F684F" w:rsidRDefault="0092331B">
      <w:pPr>
        <w:jc w:val="center"/>
        <w:rPr>
          <w:rFonts w:ascii="Times New Roman" w:hAnsi="Times New Roman" w:cs="Times New Roman"/>
          <w:b/>
          <w:sz w:val="28"/>
        </w:rPr>
      </w:pPr>
    </w:p>
    <w:p w14:paraId="2A65BD80" w14:textId="77777777" w:rsidR="005E5A7F" w:rsidRPr="003F684F" w:rsidRDefault="005E5A7F">
      <w:pPr>
        <w:rPr>
          <w:rFonts w:ascii="Times New Roman" w:hAnsi="Times New Roman" w:cs="Times New Roman"/>
          <w:b/>
          <w:sz w:val="28"/>
        </w:rPr>
      </w:pPr>
    </w:p>
    <w:p w14:paraId="6455B217" w14:textId="77777777" w:rsidR="00F85164" w:rsidRPr="003F684F" w:rsidRDefault="00F85164">
      <w:pPr>
        <w:rPr>
          <w:rFonts w:ascii="Times New Roman" w:hAnsi="Times New Roman" w:cs="Times New Roman"/>
        </w:rPr>
      </w:pPr>
    </w:p>
    <w:tbl>
      <w:tblPr>
        <w:tblpPr w:leftFromText="180" w:rightFromText="180" w:horzAnchor="margin" w:tblpY="599"/>
        <w:tblW w:w="0" w:type="auto"/>
        <w:tblLook w:val="04A0" w:firstRow="1" w:lastRow="0" w:firstColumn="1" w:lastColumn="0" w:noHBand="0" w:noVBand="1"/>
      </w:tblPr>
      <w:tblGrid>
        <w:gridCol w:w="9936"/>
      </w:tblGrid>
      <w:tr w:rsidR="005E5A7F" w:rsidRPr="003F684F" w14:paraId="1C019A33" w14:textId="77777777" w:rsidTr="00F85164">
        <w:tc>
          <w:tcPr>
            <w:tcW w:w="9936" w:type="dxa"/>
            <w:shd w:val="clear" w:color="auto" w:fill="EAF3F8"/>
          </w:tcPr>
          <w:p w14:paraId="1C23946B" w14:textId="77777777" w:rsidR="005E5A7F" w:rsidRPr="003F684F" w:rsidRDefault="00000000" w:rsidP="00F85164">
            <w:pPr>
              <w:rPr>
                <w:rFonts w:ascii="Times New Roman" w:hAnsi="Times New Roman" w:cs="Times New Roman"/>
              </w:rPr>
            </w:pPr>
            <w:r w:rsidRPr="003F684F">
              <w:rPr>
                <w:rFonts w:ascii="Times New Roman" w:hAnsi="Times New Roman" w:cs="Times New Roman"/>
                <w:b/>
              </w:rPr>
              <w:lastRenderedPageBreak/>
              <w:t>Purpose of this report</w:t>
            </w:r>
            <w:r w:rsidRPr="003F684F">
              <w:rPr>
                <w:rFonts w:ascii="Times New Roman" w:hAnsi="Times New Roman" w:cs="Times New Roman"/>
                <w:b/>
              </w:rPr>
              <w:br/>
            </w:r>
            <w:r w:rsidRPr="003F684F">
              <w:rPr>
                <w:rFonts w:ascii="Times New Roman" w:hAnsi="Times New Roman" w:cs="Times New Roman"/>
                <w:sz w:val="20"/>
              </w:rPr>
              <w:t>This plan goes beyond a theoretical model description. It incorporates concrete observations from the UCI Online Retail dataset—dataset size, customer coverage, geography, missing CustomerID values, negative quantities, extreme prices, and product demand concentration—to justify the proposed predictive analytics strategy.</w:t>
            </w:r>
          </w:p>
        </w:tc>
      </w:tr>
    </w:tbl>
    <w:p w14:paraId="04855B64" w14:textId="77777777" w:rsidR="005E5A7F" w:rsidRPr="003F684F" w:rsidRDefault="005E5A7F">
      <w:pPr>
        <w:rPr>
          <w:rFonts w:ascii="Times New Roman" w:hAnsi="Times New Roman" w:cs="Times New Roman"/>
        </w:rPr>
      </w:pPr>
    </w:p>
    <w:p w14:paraId="378E6D9E" w14:textId="77777777" w:rsidR="00F85164" w:rsidRPr="003F684F" w:rsidRDefault="00F85164" w:rsidP="00F85164">
      <w:pPr>
        <w:rPr>
          <w:rFonts w:ascii="Times New Roman" w:hAnsi="Times New Roman" w:cs="Times New Roman"/>
        </w:rPr>
      </w:pPr>
    </w:p>
    <w:p w14:paraId="75AD5B4A" w14:textId="4950B076" w:rsidR="005E5A7F" w:rsidRPr="003F684F" w:rsidRDefault="00000000" w:rsidP="00F85164">
      <w:pPr>
        <w:rPr>
          <w:rFonts w:ascii="Times New Roman" w:hAnsi="Times New Roman" w:cs="Times New Roman"/>
          <w:b/>
          <w:bCs/>
          <w:color w:val="1F497D" w:themeColor="text2"/>
          <w:sz w:val="32"/>
          <w:szCs w:val="32"/>
        </w:rPr>
      </w:pPr>
      <w:r w:rsidRPr="003F684F">
        <w:rPr>
          <w:rFonts w:ascii="Times New Roman" w:hAnsi="Times New Roman" w:cs="Times New Roman"/>
          <w:b/>
          <w:bCs/>
          <w:color w:val="1F497D" w:themeColor="text2"/>
          <w:sz w:val="32"/>
          <w:szCs w:val="32"/>
        </w:rPr>
        <w:t>1. Executive Summary</w:t>
      </w:r>
    </w:p>
    <w:p w14:paraId="169424AA" w14:textId="77777777" w:rsidR="005E5A7F" w:rsidRPr="003F684F" w:rsidRDefault="00000000">
      <w:pPr>
        <w:rPr>
          <w:rFonts w:ascii="Times New Roman" w:hAnsi="Times New Roman" w:cs="Times New Roman"/>
        </w:rPr>
      </w:pPr>
      <w:r w:rsidRPr="003F684F">
        <w:rPr>
          <w:rFonts w:ascii="Times New Roman" w:hAnsi="Times New Roman" w:cs="Times New Roman"/>
        </w:rPr>
        <w:t>The proposed project develops an advanced predictive analytics framework for an online retail business using the UCI Online Retail dataset. The objective is to use historical transactions to forecast future sales and generate customer-level predictions that can support inventory planning, marketing, customer retention, and revenue planning.</w:t>
      </w:r>
    </w:p>
    <w:p w14:paraId="4C4F4E1F" w14:textId="77777777" w:rsidR="005E5A7F" w:rsidRPr="003F684F" w:rsidRDefault="00000000">
      <w:pPr>
        <w:rPr>
          <w:rFonts w:ascii="Times New Roman" w:hAnsi="Times New Roman" w:cs="Times New Roman"/>
        </w:rPr>
      </w:pPr>
      <w:r w:rsidRPr="003F684F">
        <w:rPr>
          <w:rFonts w:ascii="Times New Roman" w:hAnsi="Times New Roman" w:cs="Times New Roman"/>
        </w:rPr>
        <w:t>The dataset contains 541,909 transaction-line records covering a UK-based non-store online retailer from 01 December 2010 to 09 December 2011. The data includes invoice number, product code, product description, quantity, invoice date, unit price, customer identifier, and country.</w:t>
      </w:r>
    </w:p>
    <w:p w14:paraId="1974D63A" w14:textId="77777777" w:rsidR="005E5A7F" w:rsidRPr="003F684F" w:rsidRDefault="00000000">
      <w:pPr>
        <w:rPr>
          <w:rFonts w:ascii="Times New Roman" w:hAnsi="Times New Roman" w:cs="Times New Roman"/>
        </w:rPr>
      </w:pPr>
      <w:r w:rsidRPr="003F684F">
        <w:rPr>
          <w:rFonts w:ascii="Times New Roman" w:hAnsi="Times New Roman" w:cs="Times New Roman"/>
        </w:rPr>
        <w:t>Initial data inspection reveals several strategically important patterns: approximately 4,372 identifiable customers, 25,900 unique invoices, 38 countries, a very strong concentration of activity in the United Kingdom, substantial missing CustomerID values, negative quantities associated with returns/cancellations, and extreme values in both quantity and unit price. These findings directly influence preprocessing and model design.</w:t>
      </w:r>
    </w:p>
    <w:p w14:paraId="324B362E" w14:textId="77777777" w:rsidR="005E5A7F" w:rsidRPr="003F684F" w:rsidRDefault="00000000">
      <w:pPr>
        <w:rPr>
          <w:rFonts w:ascii="Times New Roman" w:hAnsi="Times New Roman" w:cs="Times New Roman"/>
        </w:rPr>
      </w:pPr>
      <w:r w:rsidRPr="003F684F">
        <w:rPr>
          <w:rFonts w:ascii="Times New Roman" w:hAnsi="Times New Roman" w:cs="Times New Roman"/>
        </w:rPr>
        <w:t>The proposed solution combines statistical time-series forecasting with machine-learning techniques. Sales forecasting will be evaluated using MAE, RMSE and MAPE, while a customer repurchase model can be evaluated using Precision, Recall, F1-score and ROC-AUC. A time-based train-validation-test strategy will be used to reduce temporal leakage.</w:t>
      </w:r>
    </w:p>
    <w:p w14:paraId="0A6A44A7"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2. Business Problem Definition</w:t>
      </w:r>
    </w:p>
    <w:p w14:paraId="29D86827" w14:textId="77777777" w:rsidR="005E5A7F" w:rsidRPr="003F684F" w:rsidRDefault="00000000">
      <w:pPr>
        <w:rPr>
          <w:rFonts w:ascii="Times New Roman" w:hAnsi="Times New Roman" w:cs="Times New Roman"/>
        </w:rPr>
      </w:pPr>
      <w:r w:rsidRPr="003F684F">
        <w:rPr>
          <w:rFonts w:ascii="Times New Roman" w:hAnsi="Times New Roman" w:cs="Times New Roman"/>
        </w:rPr>
        <w:t>Online retailers need to anticipate demand rather than react only after purchases occur. Incorrect demand estimates can lead to excess inventory, stock shortages, inefficient marketing expenditure, and missed revenue opportunities.</w:t>
      </w:r>
    </w:p>
    <w:tbl>
      <w:tblPr>
        <w:tblW w:w="0" w:type="auto"/>
        <w:jc w:val="center"/>
        <w:tblLook w:val="04A0" w:firstRow="1" w:lastRow="0" w:firstColumn="1" w:lastColumn="0" w:noHBand="0" w:noVBand="1"/>
      </w:tblPr>
      <w:tblGrid>
        <w:gridCol w:w="9936"/>
      </w:tblGrid>
      <w:tr w:rsidR="005E5A7F" w:rsidRPr="003F684F" w14:paraId="6AAE41AB" w14:textId="77777777">
        <w:trPr>
          <w:jc w:val="center"/>
        </w:trPr>
        <w:tc>
          <w:tcPr>
            <w:tcW w:w="9936" w:type="dxa"/>
            <w:shd w:val="clear" w:color="auto" w:fill="EAF3F8"/>
          </w:tcPr>
          <w:p w14:paraId="6E205D75" w14:textId="77777777" w:rsidR="005E5A7F" w:rsidRPr="003F684F" w:rsidRDefault="00000000">
            <w:pPr>
              <w:rPr>
                <w:rFonts w:ascii="Times New Roman" w:hAnsi="Times New Roman" w:cs="Times New Roman"/>
              </w:rPr>
            </w:pPr>
            <w:r w:rsidRPr="003F684F">
              <w:rPr>
                <w:rFonts w:ascii="Times New Roman" w:hAnsi="Times New Roman" w:cs="Times New Roman"/>
                <w:b/>
              </w:rPr>
              <w:t>Core business question</w:t>
            </w:r>
            <w:r w:rsidRPr="003F684F">
              <w:rPr>
                <w:rFonts w:ascii="Times New Roman" w:hAnsi="Times New Roman" w:cs="Times New Roman"/>
                <w:b/>
              </w:rPr>
              <w:br/>
            </w:r>
            <w:r w:rsidRPr="003F684F">
              <w:rPr>
                <w:rFonts w:ascii="Times New Roman" w:hAnsi="Times New Roman" w:cs="Times New Roman"/>
                <w:sz w:val="20"/>
              </w:rPr>
              <w:t>How can historical transaction data be transformed into predictive information that helps the retailer forecast future sales, anticipate product demand, and identify customers likely to purchase again?</w:t>
            </w:r>
          </w:p>
        </w:tc>
      </w:tr>
    </w:tbl>
    <w:p w14:paraId="3A1A3A2D" w14:textId="77777777" w:rsidR="005E5A7F" w:rsidRPr="003F684F" w:rsidRDefault="005E5A7F">
      <w:pPr>
        <w:rPr>
          <w:rFonts w:ascii="Times New Roman" w:hAnsi="Times New Roman" w:cs="Times New Roman"/>
        </w:rPr>
      </w:pPr>
    </w:p>
    <w:p w14:paraId="1B36B042" w14:textId="77777777" w:rsidR="005E5A7F" w:rsidRPr="003F684F" w:rsidRDefault="00000000">
      <w:pPr>
        <w:rPr>
          <w:rFonts w:ascii="Times New Roman" w:hAnsi="Times New Roman" w:cs="Times New Roman"/>
        </w:rPr>
      </w:pPr>
      <w:r w:rsidRPr="003F684F">
        <w:rPr>
          <w:rFonts w:ascii="Times New Roman" w:hAnsi="Times New Roman" w:cs="Times New Roman"/>
        </w:rPr>
        <w:t>The project therefore focuses on two connected predictive objectives:</w:t>
      </w:r>
    </w:p>
    <w:p w14:paraId="1C149AA3"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Sales forecasting: predict future revenue at daily, weekly, or monthly levels.</w:t>
      </w:r>
    </w:p>
    <w:p w14:paraId="5D7D1DB4"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Customer prediction: estimate whether an identifiable customer is likely to make another purchase during a defined future period.</w:t>
      </w:r>
    </w:p>
    <w:p w14:paraId="23E96EF7"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3. Dataset Overview</w:t>
      </w:r>
    </w:p>
    <w:p w14:paraId="4D52B4C6" w14:textId="77777777" w:rsidR="005E5A7F" w:rsidRPr="003F684F" w:rsidRDefault="00000000">
      <w:pPr>
        <w:rPr>
          <w:rFonts w:ascii="Times New Roman" w:hAnsi="Times New Roman" w:cs="Times New Roman"/>
        </w:rPr>
      </w:pPr>
      <w:r w:rsidRPr="003F684F">
        <w:rPr>
          <w:rFonts w:ascii="Times New Roman" w:hAnsi="Times New Roman" w:cs="Times New Roman"/>
        </w:rPr>
        <w:t>The UCI Online Retail dataset is a multivariate, sequential and time-series transactional dataset. UCI reports 541,909 instances and describes the data as transactions from a UK-based registered non-store online retailer. The company mainly sells unique all-occasion gift products, and many customers are wholesalers.</w:t>
      </w:r>
    </w:p>
    <w:tbl>
      <w:tblPr>
        <w:tblStyle w:val="TableGrid"/>
        <w:tblW w:w="10209" w:type="dxa"/>
        <w:tblLook w:val="04A0" w:firstRow="1" w:lastRow="0" w:firstColumn="1" w:lastColumn="0" w:noHBand="0" w:noVBand="1"/>
      </w:tblPr>
      <w:tblGrid>
        <w:gridCol w:w="3403"/>
        <w:gridCol w:w="3403"/>
        <w:gridCol w:w="3403"/>
      </w:tblGrid>
      <w:tr w:rsidR="005E5A7F" w:rsidRPr="003F684F" w14:paraId="5B1EC1FA" w14:textId="77777777" w:rsidTr="00205B11">
        <w:trPr>
          <w:trHeight w:val="482"/>
        </w:trPr>
        <w:tc>
          <w:tcPr>
            <w:tcW w:w="3403" w:type="dxa"/>
          </w:tcPr>
          <w:p w14:paraId="78EDEEDC"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Variable</w:t>
            </w:r>
          </w:p>
        </w:tc>
        <w:tc>
          <w:tcPr>
            <w:tcW w:w="3403" w:type="dxa"/>
          </w:tcPr>
          <w:p w14:paraId="5AF17371"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Type / Role</w:t>
            </w:r>
          </w:p>
        </w:tc>
        <w:tc>
          <w:tcPr>
            <w:tcW w:w="3403" w:type="dxa"/>
          </w:tcPr>
          <w:p w14:paraId="7BE6AA43"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Business Meaning</w:t>
            </w:r>
          </w:p>
        </w:tc>
      </w:tr>
      <w:tr w:rsidR="005E5A7F" w:rsidRPr="003F684F" w14:paraId="27A73A8F" w14:textId="77777777" w:rsidTr="00205B11">
        <w:trPr>
          <w:trHeight w:val="991"/>
        </w:trPr>
        <w:tc>
          <w:tcPr>
            <w:tcW w:w="3403" w:type="dxa"/>
          </w:tcPr>
          <w:p w14:paraId="4604748D" w14:textId="77777777" w:rsidR="005E5A7F" w:rsidRPr="003F684F" w:rsidRDefault="00000000">
            <w:pPr>
              <w:rPr>
                <w:rFonts w:ascii="Times New Roman" w:hAnsi="Times New Roman" w:cs="Times New Roman"/>
              </w:rPr>
            </w:pPr>
            <w:r w:rsidRPr="003F684F">
              <w:rPr>
                <w:rFonts w:ascii="Times New Roman" w:hAnsi="Times New Roman" w:cs="Times New Roman"/>
                <w:sz w:val="18"/>
              </w:rPr>
              <w:t>InvoiceNo</w:t>
            </w:r>
          </w:p>
        </w:tc>
        <w:tc>
          <w:tcPr>
            <w:tcW w:w="3403" w:type="dxa"/>
          </w:tcPr>
          <w:p w14:paraId="33F8322B" w14:textId="77777777" w:rsidR="005E5A7F" w:rsidRPr="003F684F" w:rsidRDefault="00000000">
            <w:pPr>
              <w:rPr>
                <w:rFonts w:ascii="Times New Roman" w:hAnsi="Times New Roman" w:cs="Times New Roman"/>
              </w:rPr>
            </w:pPr>
            <w:r w:rsidRPr="003F684F">
              <w:rPr>
                <w:rFonts w:ascii="Times New Roman" w:hAnsi="Times New Roman" w:cs="Times New Roman"/>
                <w:sz w:val="18"/>
              </w:rPr>
              <w:t>Categorical / ID</w:t>
            </w:r>
          </w:p>
        </w:tc>
        <w:tc>
          <w:tcPr>
            <w:tcW w:w="3403" w:type="dxa"/>
          </w:tcPr>
          <w:p w14:paraId="53A97981" w14:textId="77777777" w:rsidR="005E5A7F" w:rsidRPr="003F684F" w:rsidRDefault="00000000">
            <w:pPr>
              <w:rPr>
                <w:rFonts w:ascii="Times New Roman" w:hAnsi="Times New Roman" w:cs="Times New Roman"/>
              </w:rPr>
            </w:pPr>
            <w:r w:rsidRPr="003F684F">
              <w:rPr>
                <w:rFonts w:ascii="Times New Roman" w:hAnsi="Times New Roman" w:cs="Times New Roman"/>
                <w:sz w:val="18"/>
              </w:rPr>
              <w:t>Transaction identifier; values beginning with C indicate cancellations.</w:t>
            </w:r>
          </w:p>
        </w:tc>
      </w:tr>
      <w:tr w:rsidR="005E5A7F" w:rsidRPr="003F684F" w14:paraId="55467832" w14:textId="77777777" w:rsidTr="00205B11">
        <w:trPr>
          <w:trHeight w:val="482"/>
        </w:trPr>
        <w:tc>
          <w:tcPr>
            <w:tcW w:w="3403" w:type="dxa"/>
          </w:tcPr>
          <w:p w14:paraId="557E3A9E" w14:textId="77777777" w:rsidR="005E5A7F" w:rsidRPr="003F684F" w:rsidRDefault="00000000">
            <w:pPr>
              <w:rPr>
                <w:rFonts w:ascii="Times New Roman" w:hAnsi="Times New Roman" w:cs="Times New Roman"/>
              </w:rPr>
            </w:pPr>
            <w:r w:rsidRPr="003F684F">
              <w:rPr>
                <w:rFonts w:ascii="Times New Roman" w:hAnsi="Times New Roman" w:cs="Times New Roman"/>
                <w:sz w:val="18"/>
              </w:rPr>
              <w:t>StockCode</w:t>
            </w:r>
          </w:p>
        </w:tc>
        <w:tc>
          <w:tcPr>
            <w:tcW w:w="3403" w:type="dxa"/>
          </w:tcPr>
          <w:p w14:paraId="669BA1DA" w14:textId="77777777" w:rsidR="005E5A7F" w:rsidRPr="003F684F" w:rsidRDefault="00000000">
            <w:pPr>
              <w:rPr>
                <w:rFonts w:ascii="Times New Roman" w:hAnsi="Times New Roman" w:cs="Times New Roman"/>
              </w:rPr>
            </w:pPr>
            <w:r w:rsidRPr="003F684F">
              <w:rPr>
                <w:rFonts w:ascii="Times New Roman" w:hAnsi="Times New Roman" w:cs="Times New Roman"/>
                <w:sz w:val="18"/>
              </w:rPr>
              <w:t>Categorical / ID</w:t>
            </w:r>
          </w:p>
        </w:tc>
        <w:tc>
          <w:tcPr>
            <w:tcW w:w="3403" w:type="dxa"/>
          </w:tcPr>
          <w:p w14:paraId="7B9D1BF5" w14:textId="77777777" w:rsidR="005E5A7F" w:rsidRPr="003F684F" w:rsidRDefault="00000000">
            <w:pPr>
              <w:rPr>
                <w:rFonts w:ascii="Times New Roman" w:hAnsi="Times New Roman" w:cs="Times New Roman"/>
              </w:rPr>
            </w:pPr>
            <w:r w:rsidRPr="003F684F">
              <w:rPr>
                <w:rFonts w:ascii="Times New Roman" w:hAnsi="Times New Roman" w:cs="Times New Roman"/>
                <w:sz w:val="18"/>
              </w:rPr>
              <w:t>Unique product identifier.</w:t>
            </w:r>
          </w:p>
        </w:tc>
      </w:tr>
      <w:tr w:rsidR="005E5A7F" w:rsidRPr="003F684F" w14:paraId="2089E10B" w14:textId="77777777" w:rsidTr="00205B11">
        <w:trPr>
          <w:trHeight w:val="482"/>
        </w:trPr>
        <w:tc>
          <w:tcPr>
            <w:tcW w:w="3403" w:type="dxa"/>
          </w:tcPr>
          <w:p w14:paraId="0B7DE91D" w14:textId="77777777" w:rsidR="005E5A7F" w:rsidRPr="003F684F" w:rsidRDefault="00000000">
            <w:pPr>
              <w:rPr>
                <w:rFonts w:ascii="Times New Roman" w:hAnsi="Times New Roman" w:cs="Times New Roman"/>
              </w:rPr>
            </w:pPr>
            <w:r w:rsidRPr="003F684F">
              <w:rPr>
                <w:rFonts w:ascii="Times New Roman" w:hAnsi="Times New Roman" w:cs="Times New Roman"/>
                <w:sz w:val="18"/>
              </w:rPr>
              <w:t>Description</w:t>
            </w:r>
          </w:p>
        </w:tc>
        <w:tc>
          <w:tcPr>
            <w:tcW w:w="3403" w:type="dxa"/>
          </w:tcPr>
          <w:p w14:paraId="7864B3EE" w14:textId="77777777" w:rsidR="005E5A7F" w:rsidRPr="003F684F" w:rsidRDefault="00000000">
            <w:pPr>
              <w:rPr>
                <w:rFonts w:ascii="Times New Roman" w:hAnsi="Times New Roman" w:cs="Times New Roman"/>
              </w:rPr>
            </w:pPr>
            <w:r w:rsidRPr="003F684F">
              <w:rPr>
                <w:rFonts w:ascii="Times New Roman" w:hAnsi="Times New Roman" w:cs="Times New Roman"/>
                <w:sz w:val="18"/>
              </w:rPr>
              <w:t>Categorical</w:t>
            </w:r>
          </w:p>
        </w:tc>
        <w:tc>
          <w:tcPr>
            <w:tcW w:w="3403" w:type="dxa"/>
          </w:tcPr>
          <w:p w14:paraId="4A57ACB8" w14:textId="77777777" w:rsidR="005E5A7F" w:rsidRPr="003F684F" w:rsidRDefault="00000000">
            <w:pPr>
              <w:rPr>
                <w:rFonts w:ascii="Times New Roman" w:hAnsi="Times New Roman" w:cs="Times New Roman"/>
              </w:rPr>
            </w:pPr>
            <w:r w:rsidRPr="003F684F">
              <w:rPr>
                <w:rFonts w:ascii="Times New Roman" w:hAnsi="Times New Roman" w:cs="Times New Roman"/>
                <w:sz w:val="18"/>
              </w:rPr>
              <w:t>Product description.</w:t>
            </w:r>
          </w:p>
        </w:tc>
      </w:tr>
      <w:tr w:rsidR="005E5A7F" w:rsidRPr="003F684F" w14:paraId="5ED3DEEE" w14:textId="77777777" w:rsidTr="00205B11">
        <w:trPr>
          <w:trHeight w:val="509"/>
        </w:trPr>
        <w:tc>
          <w:tcPr>
            <w:tcW w:w="3403" w:type="dxa"/>
          </w:tcPr>
          <w:p w14:paraId="648B206F" w14:textId="77777777" w:rsidR="005E5A7F" w:rsidRPr="003F684F" w:rsidRDefault="00000000">
            <w:pPr>
              <w:rPr>
                <w:rFonts w:ascii="Times New Roman" w:hAnsi="Times New Roman" w:cs="Times New Roman"/>
              </w:rPr>
            </w:pPr>
            <w:r w:rsidRPr="003F684F">
              <w:rPr>
                <w:rFonts w:ascii="Times New Roman" w:hAnsi="Times New Roman" w:cs="Times New Roman"/>
                <w:sz w:val="18"/>
              </w:rPr>
              <w:t>Quantity</w:t>
            </w:r>
          </w:p>
        </w:tc>
        <w:tc>
          <w:tcPr>
            <w:tcW w:w="3403" w:type="dxa"/>
          </w:tcPr>
          <w:p w14:paraId="4868406E" w14:textId="77777777" w:rsidR="005E5A7F" w:rsidRPr="003F684F" w:rsidRDefault="00000000">
            <w:pPr>
              <w:rPr>
                <w:rFonts w:ascii="Times New Roman" w:hAnsi="Times New Roman" w:cs="Times New Roman"/>
              </w:rPr>
            </w:pPr>
            <w:r w:rsidRPr="003F684F">
              <w:rPr>
                <w:rFonts w:ascii="Times New Roman" w:hAnsi="Times New Roman" w:cs="Times New Roman"/>
                <w:sz w:val="18"/>
              </w:rPr>
              <w:t>Numeric</w:t>
            </w:r>
          </w:p>
        </w:tc>
        <w:tc>
          <w:tcPr>
            <w:tcW w:w="3403" w:type="dxa"/>
          </w:tcPr>
          <w:p w14:paraId="627C8A56" w14:textId="77777777" w:rsidR="005E5A7F" w:rsidRPr="003F684F" w:rsidRDefault="00000000">
            <w:pPr>
              <w:rPr>
                <w:rFonts w:ascii="Times New Roman" w:hAnsi="Times New Roman" w:cs="Times New Roman"/>
              </w:rPr>
            </w:pPr>
            <w:r w:rsidRPr="003F684F">
              <w:rPr>
                <w:rFonts w:ascii="Times New Roman" w:hAnsi="Times New Roman" w:cs="Times New Roman"/>
                <w:sz w:val="18"/>
              </w:rPr>
              <w:t>Number of units in the transaction line.</w:t>
            </w:r>
          </w:p>
        </w:tc>
      </w:tr>
      <w:tr w:rsidR="005E5A7F" w:rsidRPr="003F684F" w14:paraId="21ED3E9C" w14:textId="77777777" w:rsidTr="00205B11">
        <w:trPr>
          <w:trHeight w:val="991"/>
        </w:trPr>
        <w:tc>
          <w:tcPr>
            <w:tcW w:w="3403" w:type="dxa"/>
          </w:tcPr>
          <w:p w14:paraId="011C3A90" w14:textId="77777777" w:rsidR="005E5A7F" w:rsidRPr="003F684F" w:rsidRDefault="00000000">
            <w:pPr>
              <w:rPr>
                <w:rFonts w:ascii="Times New Roman" w:hAnsi="Times New Roman" w:cs="Times New Roman"/>
              </w:rPr>
            </w:pPr>
            <w:r w:rsidRPr="003F684F">
              <w:rPr>
                <w:rFonts w:ascii="Times New Roman" w:hAnsi="Times New Roman" w:cs="Times New Roman"/>
                <w:sz w:val="18"/>
              </w:rPr>
              <w:t>InvoiceDate</w:t>
            </w:r>
          </w:p>
        </w:tc>
        <w:tc>
          <w:tcPr>
            <w:tcW w:w="3403" w:type="dxa"/>
          </w:tcPr>
          <w:p w14:paraId="32FF6195" w14:textId="77777777" w:rsidR="005E5A7F" w:rsidRPr="003F684F" w:rsidRDefault="00000000">
            <w:pPr>
              <w:rPr>
                <w:rFonts w:ascii="Times New Roman" w:hAnsi="Times New Roman" w:cs="Times New Roman"/>
              </w:rPr>
            </w:pPr>
            <w:r w:rsidRPr="003F684F">
              <w:rPr>
                <w:rFonts w:ascii="Times New Roman" w:hAnsi="Times New Roman" w:cs="Times New Roman"/>
                <w:sz w:val="18"/>
              </w:rPr>
              <w:t>Date-time</w:t>
            </w:r>
          </w:p>
        </w:tc>
        <w:tc>
          <w:tcPr>
            <w:tcW w:w="3403" w:type="dxa"/>
          </w:tcPr>
          <w:p w14:paraId="0A4F5E9C" w14:textId="77777777" w:rsidR="005E5A7F" w:rsidRPr="003F684F" w:rsidRDefault="00000000">
            <w:pPr>
              <w:rPr>
                <w:rFonts w:ascii="Times New Roman" w:hAnsi="Times New Roman" w:cs="Times New Roman"/>
              </w:rPr>
            </w:pPr>
            <w:r w:rsidRPr="003F684F">
              <w:rPr>
                <w:rFonts w:ascii="Times New Roman" w:hAnsi="Times New Roman" w:cs="Times New Roman"/>
                <w:sz w:val="18"/>
              </w:rPr>
              <w:t>Date and time when the transaction was generated.</w:t>
            </w:r>
          </w:p>
        </w:tc>
      </w:tr>
      <w:tr w:rsidR="005E5A7F" w:rsidRPr="003F684F" w14:paraId="37882024" w14:textId="77777777" w:rsidTr="00205B11">
        <w:trPr>
          <w:trHeight w:val="482"/>
        </w:trPr>
        <w:tc>
          <w:tcPr>
            <w:tcW w:w="3403" w:type="dxa"/>
          </w:tcPr>
          <w:p w14:paraId="25879DC9" w14:textId="77777777" w:rsidR="005E5A7F" w:rsidRPr="003F684F" w:rsidRDefault="00000000">
            <w:pPr>
              <w:rPr>
                <w:rFonts w:ascii="Times New Roman" w:hAnsi="Times New Roman" w:cs="Times New Roman"/>
              </w:rPr>
            </w:pPr>
            <w:r w:rsidRPr="003F684F">
              <w:rPr>
                <w:rFonts w:ascii="Times New Roman" w:hAnsi="Times New Roman" w:cs="Times New Roman"/>
                <w:sz w:val="18"/>
              </w:rPr>
              <w:t>UnitPrice</w:t>
            </w:r>
          </w:p>
        </w:tc>
        <w:tc>
          <w:tcPr>
            <w:tcW w:w="3403" w:type="dxa"/>
          </w:tcPr>
          <w:p w14:paraId="5EBCDF34" w14:textId="77777777" w:rsidR="005E5A7F" w:rsidRPr="003F684F" w:rsidRDefault="00000000">
            <w:pPr>
              <w:rPr>
                <w:rFonts w:ascii="Times New Roman" w:hAnsi="Times New Roman" w:cs="Times New Roman"/>
              </w:rPr>
            </w:pPr>
            <w:r w:rsidRPr="003F684F">
              <w:rPr>
                <w:rFonts w:ascii="Times New Roman" w:hAnsi="Times New Roman" w:cs="Times New Roman"/>
                <w:sz w:val="18"/>
              </w:rPr>
              <w:t>Numeric</w:t>
            </w:r>
          </w:p>
        </w:tc>
        <w:tc>
          <w:tcPr>
            <w:tcW w:w="3403" w:type="dxa"/>
          </w:tcPr>
          <w:p w14:paraId="0ECBB269" w14:textId="77777777" w:rsidR="005E5A7F" w:rsidRPr="003F684F" w:rsidRDefault="00000000">
            <w:pPr>
              <w:rPr>
                <w:rFonts w:ascii="Times New Roman" w:hAnsi="Times New Roman" w:cs="Times New Roman"/>
              </w:rPr>
            </w:pPr>
            <w:r w:rsidRPr="003F684F">
              <w:rPr>
                <w:rFonts w:ascii="Times New Roman" w:hAnsi="Times New Roman" w:cs="Times New Roman"/>
                <w:sz w:val="18"/>
              </w:rPr>
              <w:t>Unit selling price in GBP.</w:t>
            </w:r>
          </w:p>
        </w:tc>
      </w:tr>
      <w:tr w:rsidR="005E5A7F" w:rsidRPr="003F684F" w14:paraId="64C9639B" w14:textId="77777777" w:rsidTr="00205B11">
        <w:trPr>
          <w:trHeight w:val="482"/>
        </w:trPr>
        <w:tc>
          <w:tcPr>
            <w:tcW w:w="3403" w:type="dxa"/>
          </w:tcPr>
          <w:p w14:paraId="7C45CF2E" w14:textId="77777777" w:rsidR="005E5A7F" w:rsidRPr="003F684F" w:rsidRDefault="00000000">
            <w:pPr>
              <w:rPr>
                <w:rFonts w:ascii="Times New Roman" w:hAnsi="Times New Roman" w:cs="Times New Roman"/>
              </w:rPr>
            </w:pPr>
            <w:r w:rsidRPr="003F684F">
              <w:rPr>
                <w:rFonts w:ascii="Times New Roman" w:hAnsi="Times New Roman" w:cs="Times New Roman"/>
                <w:sz w:val="18"/>
              </w:rPr>
              <w:t>CustomerID</w:t>
            </w:r>
          </w:p>
        </w:tc>
        <w:tc>
          <w:tcPr>
            <w:tcW w:w="3403" w:type="dxa"/>
          </w:tcPr>
          <w:p w14:paraId="1D2A0A34" w14:textId="77777777" w:rsidR="005E5A7F" w:rsidRPr="003F684F" w:rsidRDefault="00000000">
            <w:pPr>
              <w:rPr>
                <w:rFonts w:ascii="Times New Roman" w:hAnsi="Times New Roman" w:cs="Times New Roman"/>
              </w:rPr>
            </w:pPr>
            <w:r w:rsidRPr="003F684F">
              <w:rPr>
                <w:rFonts w:ascii="Times New Roman" w:hAnsi="Times New Roman" w:cs="Times New Roman"/>
                <w:sz w:val="18"/>
              </w:rPr>
              <w:t>Categorical / ID</w:t>
            </w:r>
          </w:p>
        </w:tc>
        <w:tc>
          <w:tcPr>
            <w:tcW w:w="3403" w:type="dxa"/>
          </w:tcPr>
          <w:p w14:paraId="70D63558" w14:textId="77777777" w:rsidR="005E5A7F" w:rsidRPr="003F684F" w:rsidRDefault="00000000">
            <w:pPr>
              <w:rPr>
                <w:rFonts w:ascii="Times New Roman" w:hAnsi="Times New Roman" w:cs="Times New Roman"/>
              </w:rPr>
            </w:pPr>
            <w:r w:rsidRPr="003F684F">
              <w:rPr>
                <w:rFonts w:ascii="Times New Roman" w:hAnsi="Times New Roman" w:cs="Times New Roman"/>
                <w:sz w:val="18"/>
              </w:rPr>
              <w:t>Customer identifier.</w:t>
            </w:r>
          </w:p>
        </w:tc>
      </w:tr>
      <w:tr w:rsidR="005E5A7F" w:rsidRPr="003F684F" w14:paraId="27B2C23D" w14:textId="77777777" w:rsidTr="00205B11">
        <w:trPr>
          <w:trHeight w:val="482"/>
        </w:trPr>
        <w:tc>
          <w:tcPr>
            <w:tcW w:w="3403" w:type="dxa"/>
          </w:tcPr>
          <w:p w14:paraId="1CFF2E37" w14:textId="77777777" w:rsidR="005E5A7F" w:rsidRPr="003F684F" w:rsidRDefault="00000000">
            <w:pPr>
              <w:rPr>
                <w:rFonts w:ascii="Times New Roman" w:hAnsi="Times New Roman" w:cs="Times New Roman"/>
              </w:rPr>
            </w:pPr>
            <w:r w:rsidRPr="003F684F">
              <w:rPr>
                <w:rFonts w:ascii="Times New Roman" w:hAnsi="Times New Roman" w:cs="Times New Roman"/>
                <w:sz w:val="18"/>
              </w:rPr>
              <w:t>Country</w:t>
            </w:r>
          </w:p>
        </w:tc>
        <w:tc>
          <w:tcPr>
            <w:tcW w:w="3403" w:type="dxa"/>
          </w:tcPr>
          <w:p w14:paraId="049CC5F5" w14:textId="77777777" w:rsidR="005E5A7F" w:rsidRPr="003F684F" w:rsidRDefault="00000000">
            <w:pPr>
              <w:rPr>
                <w:rFonts w:ascii="Times New Roman" w:hAnsi="Times New Roman" w:cs="Times New Roman"/>
              </w:rPr>
            </w:pPr>
            <w:r w:rsidRPr="003F684F">
              <w:rPr>
                <w:rFonts w:ascii="Times New Roman" w:hAnsi="Times New Roman" w:cs="Times New Roman"/>
                <w:sz w:val="18"/>
              </w:rPr>
              <w:t>Categorical</w:t>
            </w:r>
          </w:p>
        </w:tc>
        <w:tc>
          <w:tcPr>
            <w:tcW w:w="3403" w:type="dxa"/>
          </w:tcPr>
          <w:p w14:paraId="0D62F08B" w14:textId="77777777" w:rsidR="005E5A7F" w:rsidRPr="003F684F" w:rsidRDefault="00000000">
            <w:pPr>
              <w:rPr>
                <w:rFonts w:ascii="Times New Roman" w:hAnsi="Times New Roman" w:cs="Times New Roman"/>
              </w:rPr>
            </w:pPr>
            <w:r w:rsidRPr="003F684F">
              <w:rPr>
                <w:rFonts w:ascii="Times New Roman" w:hAnsi="Times New Roman" w:cs="Times New Roman"/>
                <w:sz w:val="18"/>
              </w:rPr>
              <w:t>Customer's country.</w:t>
            </w:r>
          </w:p>
        </w:tc>
      </w:tr>
    </w:tbl>
    <w:p w14:paraId="0FD26B6A" w14:textId="77777777" w:rsidR="005E5A7F" w:rsidRPr="003F684F" w:rsidRDefault="005E5A7F">
      <w:pPr>
        <w:rPr>
          <w:rFonts w:ascii="Times New Roman" w:hAnsi="Times New Roman" w:cs="Times New Roman"/>
        </w:rPr>
      </w:pPr>
    </w:p>
    <w:p w14:paraId="166F7F67"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4. Concrete Data Insights from Initial Exploration</w:t>
      </w:r>
    </w:p>
    <w:p w14:paraId="4E77473E" w14:textId="77777777" w:rsidR="005E5A7F" w:rsidRPr="003F684F" w:rsidRDefault="00000000">
      <w:pPr>
        <w:rPr>
          <w:rFonts w:ascii="Times New Roman" w:hAnsi="Times New Roman" w:cs="Times New Roman"/>
        </w:rPr>
      </w:pPr>
      <w:r w:rsidRPr="003F684F">
        <w:rPr>
          <w:rFonts w:ascii="Times New Roman" w:hAnsi="Times New Roman" w:cs="Times New Roman"/>
        </w:rPr>
        <w:t>The following observations are included specifically to address the Week 3/Week 4 feedback requesting concrete findings rather than only proposed methods.</w:t>
      </w:r>
    </w:p>
    <w:p w14:paraId="50F4F189"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4.1 Dataset size and coverage</w:t>
      </w:r>
    </w:p>
    <w:p w14:paraId="5FE2F0B4"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541,909 transaction-line records are available.</w:t>
      </w:r>
    </w:p>
    <w:p w14:paraId="203924BA"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The observed date range is 01 December 2010 08:26 to 09 December 2011 12:50.</w:t>
      </w:r>
    </w:p>
    <w:p w14:paraId="4B42A64C"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Approximately 25,900 unique invoice numbers, 4,372 identifiable customers, and 38 countries are reported in direct explorations of the UCI file.</w:t>
      </w:r>
    </w:p>
    <w:tbl>
      <w:tblPr>
        <w:tblW w:w="0" w:type="auto"/>
        <w:jc w:val="center"/>
        <w:tblLook w:val="04A0" w:firstRow="1" w:lastRow="0" w:firstColumn="1" w:lastColumn="0" w:noHBand="0" w:noVBand="1"/>
      </w:tblPr>
      <w:tblGrid>
        <w:gridCol w:w="9936"/>
      </w:tblGrid>
      <w:tr w:rsidR="005E5A7F" w:rsidRPr="003F684F" w14:paraId="31B16E64" w14:textId="77777777">
        <w:trPr>
          <w:jc w:val="center"/>
        </w:trPr>
        <w:tc>
          <w:tcPr>
            <w:tcW w:w="9936" w:type="dxa"/>
            <w:shd w:val="clear" w:color="auto" w:fill="EAF3F8"/>
          </w:tcPr>
          <w:p w14:paraId="56F28A53" w14:textId="77777777" w:rsidR="005E5A7F" w:rsidRPr="003F684F" w:rsidRDefault="00000000">
            <w:pPr>
              <w:rPr>
                <w:rFonts w:ascii="Times New Roman" w:hAnsi="Times New Roman" w:cs="Times New Roman"/>
              </w:rPr>
            </w:pPr>
            <w:r w:rsidRPr="003F684F">
              <w:rPr>
                <w:rFonts w:ascii="Times New Roman" w:hAnsi="Times New Roman" w:cs="Times New Roman"/>
                <w:b/>
              </w:rPr>
              <w:t>Predictive implication</w:t>
            </w:r>
            <w:r w:rsidRPr="003F684F">
              <w:rPr>
                <w:rFonts w:ascii="Times New Roman" w:hAnsi="Times New Roman" w:cs="Times New Roman"/>
                <w:b/>
              </w:rPr>
              <w:br/>
            </w:r>
            <w:r w:rsidRPr="003F684F">
              <w:rPr>
                <w:rFonts w:ascii="Times New Roman" w:hAnsi="Times New Roman" w:cs="Times New Roman"/>
                <w:sz w:val="20"/>
              </w:rPr>
              <w:t>The dataset is large enough to support aggregation by day, week, month, customer, product and country. This makes it suitable for both time-series forecasting and customer-level modelling.</w:t>
            </w:r>
          </w:p>
        </w:tc>
      </w:tr>
    </w:tbl>
    <w:p w14:paraId="7EE4BCCE" w14:textId="77777777" w:rsidR="005E5A7F" w:rsidRPr="003F684F" w:rsidRDefault="005E5A7F">
      <w:pPr>
        <w:rPr>
          <w:rFonts w:ascii="Times New Roman" w:hAnsi="Times New Roman" w:cs="Times New Roman"/>
        </w:rPr>
      </w:pPr>
    </w:p>
    <w:p w14:paraId="282C19CE"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4.2 Strong UK market concentration</w:t>
      </w:r>
    </w:p>
    <w:tbl>
      <w:tblPr>
        <w:tblW w:w="0" w:type="auto"/>
        <w:jc w:val="center"/>
        <w:tblLook w:val="04A0" w:firstRow="1" w:lastRow="0" w:firstColumn="1" w:lastColumn="0" w:noHBand="0" w:noVBand="1"/>
      </w:tblPr>
      <w:tblGrid>
        <w:gridCol w:w="4968"/>
        <w:gridCol w:w="4968"/>
      </w:tblGrid>
      <w:tr w:rsidR="005E5A7F" w:rsidRPr="003F684F" w14:paraId="099E3E0E" w14:textId="77777777">
        <w:trPr>
          <w:jc w:val="center"/>
        </w:trPr>
        <w:tc>
          <w:tcPr>
            <w:tcW w:w="4968" w:type="dxa"/>
            <w:shd w:val="clear" w:color="auto" w:fill="D9EAF7"/>
            <w:vAlign w:val="center"/>
          </w:tcPr>
          <w:p w14:paraId="3EE6CE20"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Country</w:t>
            </w:r>
          </w:p>
        </w:tc>
        <w:tc>
          <w:tcPr>
            <w:tcW w:w="4968" w:type="dxa"/>
            <w:shd w:val="clear" w:color="auto" w:fill="D9EAF7"/>
            <w:vAlign w:val="center"/>
          </w:tcPr>
          <w:p w14:paraId="377E76BF"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Transaction-line records</w:t>
            </w:r>
          </w:p>
        </w:tc>
      </w:tr>
      <w:tr w:rsidR="005E5A7F" w:rsidRPr="003F684F" w14:paraId="030EFB9C" w14:textId="77777777">
        <w:trPr>
          <w:jc w:val="center"/>
        </w:trPr>
        <w:tc>
          <w:tcPr>
            <w:tcW w:w="4968" w:type="dxa"/>
            <w:vAlign w:val="center"/>
          </w:tcPr>
          <w:p w14:paraId="16BF4933" w14:textId="77777777" w:rsidR="005E5A7F" w:rsidRPr="003F684F" w:rsidRDefault="00000000">
            <w:pPr>
              <w:rPr>
                <w:rFonts w:ascii="Times New Roman" w:hAnsi="Times New Roman" w:cs="Times New Roman"/>
              </w:rPr>
            </w:pPr>
            <w:r w:rsidRPr="003F684F">
              <w:rPr>
                <w:rFonts w:ascii="Times New Roman" w:hAnsi="Times New Roman" w:cs="Times New Roman"/>
                <w:sz w:val="18"/>
              </w:rPr>
              <w:t>United Kingdom</w:t>
            </w:r>
          </w:p>
        </w:tc>
        <w:tc>
          <w:tcPr>
            <w:tcW w:w="4968" w:type="dxa"/>
            <w:vAlign w:val="center"/>
          </w:tcPr>
          <w:p w14:paraId="4367E026" w14:textId="77777777" w:rsidR="005E5A7F" w:rsidRPr="003F684F" w:rsidRDefault="00000000">
            <w:pPr>
              <w:rPr>
                <w:rFonts w:ascii="Times New Roman" w:hAnsi="Times New Roman" w:cs="Times New Roman"/>
              </w:rPr>
            </w:pPr>
            <w:r w:rsidRPr="003F684F">
              <w:rPr>
                <w:rFonts w:ascii="Times New Roman" w:hAnsi="Times New Roman" w:cs="Times New Roman"/>
                <w:sz w:val="18"/>
              </w:rPr>
              <w:t>495,478</w:t>
            </w:r>
          </w:p>
        </w:tc>
      </w:tr>
      <w:tr w:rsidR="005E5A7F" w:rsidRPr="003F684F" w14:paraId="410E9017" w14:textId="77777777">
        <w:trPr>
          <w:jc w:val="center"/>
        </w:trPr>
        <w:tc>
          <w:tcPr>
            <w:tcW w:w="4968" w:type="dxa"/>
            <w:vAlign w:val="center"/>
          </w:tcPr>
          <w:p w14:paraId="70D72F10" w14:textId="77777777" w:rsidR="005E5A7F" w:rsidRPr="003F684F" w:rsidRDefault="00000000">
            <w:pPr>
              <w:rPr>
                <w:rFonts w:ascii="Times New Roman" w:hAnsi="Times New Roman" w:cs="Times New Roman"/>
              </w:rPr>
            </w:pPr>
            <w:r w:rsidRPr="003F684F">
              <w:rPr>
                <w:rFonts w:ascii="Times New Roman" w:hAnsi="Times New Roman" w:cs="Times New Roman"/>
                <w:sz w:val="18"/>
              </w:rPr>
              <w:t>Germany</w:t>
            </w:r>
          </w:p>
        </w:tc>
        <w:tc>
          <w:tcPr>
            <w:tcW w:w="4968" w:type="dxa"/>
            <w:vAlign w:val="center"/>
          </w:tcPr>
          <w:p w14:paraId="0A357D24" w14:textId="77777777" w:rsidR="005E5A7F" w:rsidRPr="003F684F" w:rsidRDefault="00000000">
            <w:pPr>
              <w:rPr>
                <w:rFonts w:ascii="Times New Roman" w:hAnsi="Times New Roman" w:cs="Times New Roman"/>
              </w:rPr>
            </w:pPr>
            <w:r w:rsidRPr="003F684F">
              <w:rPr>
                <w:rFonts w:ascii="Times New Roman" w:hAnsi="Times New Roman" w:cs="Times New Roman"/>
                <w:sz w:val="18"/>
              </w:rPr>
              <w:t>9,495</w:t>
            </w:r>
          </w:p>
        </w:tc>
      </w:tr>
      <w:tr w:rsidR="005E5A7F" w:rsidRPr="003F684F" w14:paraId="608B7AB5" w14:textId="77777777">
        <w:trPr>
          <w:jc w:val="center"/>
        </w:trPr>
        <w:tc>
          <w:tcPr>
            <w:tcW w:w="4968" w:type="dxa"/>
            <w:vAlign w:val="center"/>
          </w:tcPr>
          <w:p w14:paraId="66BA9D2B" w14:textId="77777777" w:rsidR="005E5A7F" w:rsidRPr="003F684F" w:rsidRDefault="00000000">
            <w:pPr>
              <w:rPr>
                <w:rFonts w:ascii="Times New Roman" w:hAnsi="Times New Roman" w:cs="Times New Roman"/>
              </w:rPr>
            </w:pPr>
            <w:r w:rsidRPr="003F684F">
              <w:rPr>
                <w:rFonts w:ascii="Times New Roman" w:hAnsi="Times New Roman" w:cs="Times New Roman"/>
                <w:sz w:val="18"/>
              </w:rPr>
              <w:t>France</w:t>
            </w:r>
          </w:p>
        </w:tc>
        <w:tc>
          <w:tcPr>
            <w:tcW w:w="4968" w:type="dxa"/>
            <w:vAlign w:val="center"/>
          </w:tcPr>
          <w:p w14:paraId="202C5A28" w14:textId="77777777" w:rsidR="005E5A7F" w:rsidRPr="003F684F" w:rsidRDefault="00000000">
            <w:pPr>
              <w:rPr>
                <w:rFonts w:ascii="Times New Roman" w:hAnsi="Times New Roman" w:cs="Times New Roman"/>
              </w:rPr>
            </w:pPr>
            <w:r w:rsidRPr="003F684F">
              <w:rPr>
                <w:rFonts w:ascii="Times New Roman" w:hAnsi="Times New Roman" w:cs="Times New Roman"/>
                <w:sz w:val="18"/>
              </w:rPr>
              <w:t>8,557</w:t>
            </w:r>
          </w:p>
        </w:tc>
      </w:tr>
      <w:tr w:rsidR="005E5A7F" w:rsidRPr="003F684F" w14:paraId="0C00AD15" w14:textId="77777777">
        <w:trPr>
          <w:jc w:val="center"/>
        </w:trPr>
        <w:tc>
          <w:tcPr>
            <w:tcW w:w="4968" w:type="dxa"/>
            <w:vAlign w:val="center"/>
          </w:tcPr>
          <w:p w14:paraId="61EF6B36" w14:textId="77777777" w:rsidR="005E5A7F" w:rsidRPr="003F684F" w:rsidRDefault="00000000">
            <w:pPr>
              <w:rPr>
                <w:rFonts w:ascii="Times New Roman" w:hAnsi="Times New Roman" w:cs="Times New Roman"/>
              </w:rPr>
            </w:pPr>
            <w:r w:rsidRPr="003F684F">
              <w:rPr>
                <w:rFonts w:ascii="Times New Roman" w:hAnsi="Times New Roman" w:cs="Times New Roman"/>
                <w:sz w:val="18"/>
              </w:rPr>
              <w:t>EIRE</w:t>
            </w:r>
          </w:p>
        </w:tc>
        <w:tc>
          <w:tcPr>
            <w:tcW w:w="4968" w:type="dxa"/>
            <w:vAlign w:val="center"/>
          </w:tcPr>
          <w:p w14:paraId="38F0E151" w14:textId="77777777" w:rsidR="005E5A7F" w:rsidRPr="003F684F" w:rsidRDefault="00000000">
            <w:pPr>
              <w:rPr>
                <w:rFonts w:ascii="Times New Roman" w:hAnsi="Times New Roman" w:cs="Times New Roman"/>
              </w:rPr>
            </w:pPr>
            <w:r w:rsidRPr="003F684F">
              <w:rPr>
                <w:rFonts w:ascii="Times New Roman" w:hAnsi="Times New Roman" w:cs="Times New Roman"/>
                <w:sz w:val="18"/>
              </w:rPr>
              <w:t>8,196</w:t>
            </w:r>
          </w:p>
        </w:tc>
      </w:tr>
      <w:tr w:rsidR="005E5A7F" w:rsidRPr="003F684F" w14:paraId="154ADB3F" w14:textId="77777777">
        <w:trPr>
          <w:jc w:val="center"/>
        </w:trPr>
        <w:tc>
          <w:tcPr>
            <w:tcW w:w="4968" w:type="dxa"/>
            <w:vAlign w:val="center"/>
          </w:tcPr>
          <w:p w14:paraId="10FCAB24" w14:textId="77777777" w:rsidR="005E5A7F" w:rsidRPr="003F684F" w:rsidRDefault="00000000">
            <w:pPr>
              <w:rPr>
                <w:rFonts w:ascii="Times New Roman" w:hAnsi="Times New Roman" w:cs="Times New Roman"/>
              </w:rPr>
            </w:pPr>
            <w:r w:rsidRPr="003F684F">
              <w:rPr>
                <w:rFonts w:ascii="Times New Roman" w:hAnsi="Times New Roman" w:cs="Times New Roman"/>
                <w:sz w:val="18"/>
              </w:rPr>
              <w:t>Spain</w:t>
            </w:r>
          </w:p>
        </w:tc>
        <w:tc>
          <w:tcPr>
            <w:tcW w:w="4968" w:type="dxa"/>
            <w:vAlign w:val="center"/>
          </w:tcPr>
          <w:p w14:paraId="483E3382" w14:textId="77777777" w:rsidR="005E5A7F" w:rsidRPr="003F684F" w:rsidRDefault="00000000">
            <w:pPr>
              <w:rPr>
                <w:rFonts w:ascii="Times New Roman" w:hAnsi="Times New Roman" w:cs="Times New Roman"/>
              </w:rPr>
            </w:pPr>
            <w:r w:rsidRPr="003F684F">
              <w:rPr>
                <w:rFonts w:ascii="Times New Roman" w:hAnsi="Times New Roman" w:cs="Times New Roman"/>
                <w:sz w:val="18"/>
              </w:rPr>
              <w:t>2,533</w:t>
            </w:r>
          </w:p>
        </w:tc>
      </w:tr>
    </w:tbl>
    <w:p w14:paraId="73C9AB44" w14:textId="77777777" w:rsidR="005E5A7F" w:rsidRPr="003F684F" w:rsidRDefault="00000000">
      <w:pPr>
        <w:rPr>
          <w:rFonts w:ascii="Times New Roman" w:hAnsi="Times New Roman" w:cs="Times New Roman"/>
        </w:rPr>
      </w:pPr>
      <w:r w:rsidRPr="003F684F">
        <w:rPr>
          <w:rFonts w:ascii="Times New Roman" w:hAnsi="Times New Roman" w:cs="Times New Roman"/>
        </w:rPr>
        <w:t>The United Kingdom accounts for about 91.4% of all transaction-line records (495,478 out of 541,909), showing a very strong geographic concentration.</w:t>
      </w:r>
    </w:p>
    <w:tbl>
      <w:tblPr>
        <w:tblW w:w="0" w:type="auto"/>
        <w:jc w:val="center"/>
        <w:tblLook w:val="04A0" w:firstRow="1" w:lastRow="0" w:firstColumn="1" w:lastColumn="0" w:noHBand="0" w:noVBand="1"/>
      </w:tblPr>
      <w:tblGrid>
        <w:gridCol w:w="9936"/>
      </w:tblGrid>
      <w:tr w:rsidR="005E5A7F" w:rsidRPr="003F684F" w14:paraId="464C5DDA" w14:textId="77777777">
        <w:trPr>
          <w:jc w:val="center"/>
        </w:trPr>
        <w:tc>
          <w:tcPr>
            <w:tcW w:w="9936" w:type="dxa"/>
            <w:shd w:val="clear" w:color="auto" w:fill="EAF3F8"/>
          </w:tcPr>
          <w:p w14:paraId="1ABC566D" w14:textId="77777777" w:rsidR="005E5A7F" w:rsidRPr="003F684F" w:rsidRDefault="00000000">
            <w:pPr>
              <w:rPr>
                <w:rFonts w:ascii="Times New Roman" w:hAnsi="Times New Roman" w:cs="Times New Roman"/>
              </w:rPr>
            </w:pPr>
            <w:r w:rsidRPr="003F684F">
              <w:rPr>
                <w:rFonts w:ascii="Times New Roman" w:hAnsi="Times New Roman" w:cs="Times New Roman"/>
                <w:b/>
              </w:rPr>
              <w:t>Business insight</w:t>
            </w:r>
            <w:r w:rsidRPr="003F684F">
              <w:rPr>
                <w:rFonts w:ascii="Times New Roman" w:hAnsi="Times New Roman" w:cs="Times New Roman"/>
                <w:b/>
              </w:rPr>
              <w:br/>
            </w:r>
            <w:r w:rsidRPr="003F684F">
              <w:rPr>
                <w:rFonts w:ascii="Times New Roman" w:hAnsi="Times New Roman" w:cs="Times New Roman"/>
                <w:sz w:val="20"/>
              </w:rPr>
              <w:t>The retailer is highly dependent on the UK market. Country should therefore be considered as a modelling feature where appropriate, while secondary markets can be monitored for growth. A forecast showing increasing demand in Germany or France could support targeted inventory and marketing decisions.</w:t>
            </w:r>
          </w:p>
        </w:tc>
      </w:tr>
    </w:tbl>
    <w:p w14:paraId="7AB94E42" w14:textId="77777777" w:rsidR="005E5A7F" w:rsidRPr="003F684F" w:rsidRDefault="005E5A7F">
      <w:pPr>
        <w:rPr>
          <w:rFonts w:ascii="Times New Roman" w:hAnsi="Times New Roman" w:cs="Times New Roman"/>
        </w:rPr>
      </w:pPr>
    </w:p>
    <w:p w14:paraId="31FC208E"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4.3 Missing CustomerID values</w:t>
      </w:r>
    </w:p>
    <w:p w14:paraId="3079B4B0" w14:textId="77777777" w:rsidR="005E5A7F" w:rsidRPr="003F684F" w:rsidRDefault="00000000">
      <w:pPr>
        <w:rPr>
          <w:rFonts w:ascii="Times New Roman" w:hAnsi="Times New Roman" w:cs="Times New Roman"/>
        </w:rPr>
      </w:pPr>
      <w:r w:rsidRPr="003F684F">
        <w:rPr>
          <w:rFonts w:ascii="Times New Roman" w:hAnsi="Times New Roman" w:cs="Times New Roman"/>
        </w:rPr>
        <w:t>CustomerID is present for 406,829 of the 541,909 records in commonly reported explorations of the original UCI file. Therefore, about 135,080 records lack a CustomerID, representing approximately 24.9% of all records.</w:t>
      </w:r>
    </w:p>
    <w:tbl>
      <w:tblPr>
        <w:tblW w:w="0" w:type="auto"/>
        <w:jc w:val="center"/>
        <w:tblLook w:val="04A0" w:firstRow="1" w:lastRow="0" w:firstColumn="1" w:lastColumn="0" w:noHBand="0" w:noVBand="1"/>
      </w:tblPr>
      <w:tblGrid>
        <w:gridCol w:w="9936"/>
      </w:tblGrid>
      <w:tr w:rsidR="005E5A7F" w:rsidRPr="003F684F" w14:paraId="7FCB930A" w14:textId="77777777">
        <w:trPr>
          <w:jc w:val="center"/>
        </w:trPr>
        <w:tc>
          <w:tcPr>
            <w:tcW w:w="9936" w:type="dxa"/>
            <w:shd w:val="clear" w:color="auto" w:fill="EAF3F8"/>
          </w:tcPr>
          <w:p w14:paraId="48159A41" w14:textId="77777777" w:rsidR="005E5A7F" w:rsidRPr="003F684F" w:rsidRDefault="00000000">
            <w:pPr>
              <w:rPr>
                <w:rFonts w:ascii="Times New Roman" w:hAnsi="Times New Roman" w:cs="Times New Roman"/>
              </w:rPr>
            </w:pPr>
            <w:r w:rsidRPr="003F684F">
              <w:rPr>
                <w:rFonts w:ascii="Times New Roman" w:hAnsi="Times New Roman" w:cs="Times New Roman"/>
                <w:b/>
              </w:rPr>
              <w:t>Business and modelling implication</w:t>
            </w:r>
            <w:r w:rsidRPr="003F684F">
              <w:rPr>
                <w:rFonts w:ascii="Times New Roman" w:hAnsi="Times New Roman" w:cs="Times New Roman"/>
                <w:b/>
              </w:rPr>
              <w:br/>
            </w:r>
            <w:r w:rsidRPr="003F684F">
              <w:rPr>
                <w:rFonts w:ascii="Times New Roman" w:hAnsi="Times New Roman" w:cs="Times New Roman"/>
                <w:sz w:val="20"/>
              </w:rPr>
              <w:t>Customer-level features such as Recency, Frequency and Monetary value cannot be reliably calculated for transactions with no customer identifier. These records should not be assigned invented customer IDs. They can remain available for overall sales forecasting but should normally be excluded from customer-level supervised modelling.</w:t>
            </w:r>
          </w:p>
        </w:tc>
      </w:tr>
    </w:tbl>
    <w:p w14:paraId="3FD4E842" w14:textId="77777777" w:rsidR="005E5A7F" w:rsidRPr="003F684F" w:rsidRDefault="005E5A7F">
      <w:pPr>
        <w:rPr>
          <w:rFonts w:ascii="Times New Roman" w:hAnsi="Times New Roman" w:cs="Times New Roman"/>
        </w:rPr>
      </w:pPr>
    </w:p>
    <w:p w14:paraId="65DF0F1B"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4.4 Quantity anomalies and returns</w:t>
      </w:r>
    </w:p>
    <w:p w14:paraId="39536490" w14:textId="77777777" w:rsidR="005E5A7F" w:rsidRPr="003F684F" w:rsidRDefault="00000000">
      <w:pPr>
        <w:rPr>
          <w:rFonts w:ascii="Times New Roman" w:hAnsi="Times New Roman" w:cs="Times New Roman"/>
        </w:rPr>
      </w:pPr>
      <w:r w:rsidRPr="003F684F">
        <w:rPr>
          <w:rFonts w:ascii="Times New Roman" w:hAnsi="Times New Roman" w:cs="Times New Roman"/>
        </w:rPr>
        <w:t>Quantity ranges from -80,995 to 80,995, while the median quantity is 3. Negative quantities are consistent with the dataset's cancellation/return behaviour and should not be treated as ordinary positive demand.</w:t>
      </w:r>
    </w:p>
    <w:tbl>
      <w:tblPr>
        <w:tblW w:w="0" w:type="auto"/>
        <w:jc w:val="center"/>
        <w:tblLook w:val="04A0" w:firstRow="1" w:lastRow="0" w:firstColumn="1" w:lastColumn="0" w:noHBand="0" w:noVBand="1"/>
      </w:tblPr>
      <w:tblGrid>
        <w:gridCol w:w="9936"/>
      </w:tblGrid>
      <w:tr w:rsidR="005E5A7F" w:rsidRPr="003F684F" w14:paraId="404D79D3" w14:textId="77777777">
        <w:trPr>
          <w:jc w:val="center"/>
        </w:trPr>
        <w:tc>
          <w:tcPr>
            <w:tcW w:w="9936" w:type="dxa"/>
            <w:shd w:val="clear" w:color="auto" w:fill="EAF3F8"/>
          </w:tcPr>
          <w:p w14:paraId="4F45B56A" w14:textId="77777777" w:rsidR="005E5A7F" w:rsidRPr="003F684F" w:rsidRDefault="00000000">
            <w:pPr>
              <w:rPr>
                <w:rFonts w:ascii="Times New Roman" w:hAnsi="Times New Roman" w:cs="Times New Roman"/>
              </w:rPr>
            </w:pPr>
            <w:r w:rsidRPr="003F684F">
              <w:rPr>
                <w:rFonts w:ascii="Times New Roman" w:hAnsi="Times New Roman" w:cs="Times New Roman"/>
                <w:b/>
              </w:rPr>
              <w:t>Predictive implication</w:t>
            </w:r>
            <w:r w:rsidRPr="003F684F">
              <w:rPr>
                <w:rFonts w:ascii="Times New Roman" w:hAnsi="Times New Roman" w:cs="Times New Roman"/>
                <w:b/>
              </w:rPr>
              <w:br/>
            </w:r>
            <w:r w:rsidRPr="003F684F">
              <w:rPr>
                <w:rFonts w:ascii="Times New Roman" w:hAnsi="Times New Roman" w:cs="Times New Roman"/>
                <w:sz w:val="20"/>
              </w:rPr>
              <w:t>The model should distinguish gross sales from returns/cancellations and create a return/cancellation indicator. This prevents unusual negative transactions from being interpreted as normal demand.</w:t>
            </w:r>
          </w:p>
        </w:tc>
      </w:tr>
    </w:tbl>
    <w:p w14:paraId="77477714" w14:textId="77777777" w:rsidR="005E5A7F" w:rsidRPr="003F684F" w:rsidRDefault="005E5A7F">
      <w:pPr>
        <w:rPr>
          <w:rFonts w:ascii="Times New Roman" w:hAnsi="Times New Roman" w:cs="Times New Roman"/>
        </w:rPr>
      </w:pPr>
    </w:p>
    <w:p w14:paraId="0BB03BE5"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4.5 Unit-price anomalies</w:t>
      </w:r>
    </w:p>
    <w:p w14:paraId="02F67CF6" w14:textId="77777777" w:rsidR="005E5A7F" w:rsidRPr="003F684F" w:rsidRDefault="00000000">
      <w:pPr>
        <w:rPr>
          <w:rFonts w:ascii="Times New Roman" w:hAnsi="Times New Roman" w:cs="Times New Roman"/>
        </w:rPr>
      </w:pPr>
      <w:r w:rsidRPr="003F684F">
        <w:rPr>
          <w:rFonts w:ascii="Times New Roman" w:hAnsi="Times New Roman" w:cs="Times New Roman"/>
        </w:rPr>
        <w:t>UnitPrice has a median of approximately £2.08, a mean of approximately £4.61, and a maximum of £38,970. The large gap between the median and maximum indicates extreme observations that require investigation before modelling.</w:t>
      </w:r>
    </w:p>
    <w:tbl>
      <w:tblPr>
        <w:tblW w:w="0" w:type="auto"/>
        <w:jc w:val="center"/>
        <w:tblLook w:val="04A0" w:firstRow="1" w:lastRow="0" w:firstColumn="1" w:lastColumn="0" w:noHBand="0" w:noVBand="1"/>
      </w:tblPr>
      <w:tblGrid>
        <w:gridCol w:w="9936"/>
      </w:tblGrid>
      <w:tr w:rsidR="005E5A7F" w:rsidRPr="003F684F" w14:paraId="2A6AE795" w14:textId="77777777">
        <w:trPr>
          <w:jc w:val="center"/>
        </w:trPr>
        <w:tc>
          <w:tcPr>
            <w:tcW w:w="9936" w:type="dxa"/>
            <w:shd w:val="clear" w:color="auto" w:fill="EAF3F8"/>
          </w:tcPr>
          <w:p w14:paraId="4524A8C2" w14:textId="77777777" w:rsidR="005E5A7F" w:rsidRPr="003F684F" w:rsidRDefault="00000000">
            <w:pPr>
              <w:rPr>
                <w:rFonts w:ascii="Times New Roman" w:hAnsi="Times New Roman" w:cs="Times New Roman"/>
              </w:rPr>
            </w:pPr>
            <w:r w:rsidRPr="003F684F">
              <w:rPr>
                <w:rFonts w:ascii="Times New Roman" w:hAnsi="Times New Roman" w:cs="Times New Roman"/>
                <w:b/>
              </w:rPr>
              <w:t>Predictive implication</w:t>
            </w:r>
            <w:r w:rsidRPr="003F684F">
              <w:rPr>
                <w:rFonts w:ascii="Times New Roman" w:hAnsi="Times New Roman" w:cs="Times New Roman"/>
                <w:b/>
              </w:rPr>
              <w:br/>
            </w:r>
            <w:r w:rsidRPr="003F684F">
              <w:rPr>
                <w:rFonts w:ascii="Times New Roman" w:hAnsi="Times New Roman" w:cs="Times New Roman"/>
                <w:sz w:val="20"/>
              </w:rPr>
              <w:t>Robust preprocessing, outlier investigation, and—where justified—log transformation or winsorisation can prevent extreme prices from disproportionately influencing model learning.</w:t>
            </w:r>
          </w:p>
        </w:tc>
      </w:tr>
    </w:tbl>
    <w:p w14:paraId="62430616" w14:textId="77777777" w:rsidR="005E5A7F" w:rsidRPr="003F684F" w:rsidRDefault="005E5A7F">
      <w:pPr>
        <w:rPr>
          <w:rFonts w:ascii="Times New Roman" w:hAnsi="Times New Roman" w:cs="Times New Roman"/>
        </w:rPr>
      </w:pPr>
    </w:p>
    <w:p w14:paraId="404D545B"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4.6 Product demand concentration</w:t>
      </w:r>
    </w:p>
    <w:tbl>
      <w:tblPr>
        <w:tblStyle w:val="PlainTable3"/>
        <w:tblW w:w="0" w:type="auto"/>
        <w:tblLook w:val="04A0" w:firstRow="1" w:lastRow="0" w:firstColumn="1" w:lastColumn="0" w:noHBand="0" w:noVBand="1"/>
      </w:tblPr>
      <w:tblGrid>
        <w:gridCol w:w="4968"/>
        <w:gridCol w:w="4968"/>
      </w:tblGrid>
      <w:tr w:rsidR="005E5A7F" w:rsidRPr="003F684F" w14:paraId="2CD3782E" w14:textId="77777777" w:rsidTr="00205B11">
        <w:trPr>
          <w:cnfStyle w:val="100000000000" w:firstRow="1" w:lastRow="0" w:firstColumn="0" w:lastColumn="0" w:oddVBand="0" w:evenVBand="0" w:oddHBand="0" w:evenHBand="0" w:firstRowFirstColumn="0" w:firstRowLastColumn="0" w:lastRowFirstColumn="0" w:lastRowLastColumn="0"/>
          <w:trHeight w:val="316"/>
        </w:trPr>
        <w:tc>
          <w:tcPr>
            <w:cnfStyle w:val="001000000100" w:firstRow="0" w:lastRow="0" w:firstColumn="1" w:lastColumn="0" w:oddVBand="0" w:evenVBand="0" w:oddHBand="0" w:evenHBand="0" w:firstRowFirstColumn="1" w:firstRowLastColumn="0" w:lastRowFirstColumn="0" w:lastRowLastColumn="0"/>
            <w:tcW w:w="5055" w:type="dxa"/>
          </w:tcPr>
          <w:p w14:paraId="71AA0325" w14:textId="77777777" w:rsidR="005E5A7F" w:rsidRPr="003F684F" w:rsidRDefault="00000000">
            <w:pPr>
              <w:rPr>
                <w:rFonts w:ascii="Times New Roman" w:hAnsi="Times New Roman" w:cs="Times New Roman"/>
              </w:rPr>
            </w:pPr>
            <w:r w:rsidRPr="003F684F">
              <w:rPr>
                <w:rFonts w:ascii="Times New Roman" w:hAnsi="Times New Roman" w:cs="Times New Roman"/>
                <w:sz w:val="18"/>
              </w:rPr>
              <w:t>Example high-volume product</w:t>
            </w:r>
          </w:p>
        </w:tc>
        <w:tc>
          <w:tcPr>
            <w:tcW w:w="5055" w:type="dxa"/>
          </w:tcPr>
          <w:p w14:paraId="22478559" w14:textId="77777777" w:rsidR="005E5A7F" w:rsidRPr="003F68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Reported quantity</w:t>
            </w:r>
          </w:p>
        </w:tc>
      </w:tr>
      <w:tr w:rsidR="005E5A7F" w:rsidRPr="003F684F" w14:paraId="6EB78920" w14:textId="77777777" w:rsidTr="00205B1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5055" w:type="dxa"/>
          </w:tcPr>
          <w:p w14:paraId="47B6562D"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WORLD WAR 2 GLIDERS ASSTD DESIGNS</w:t>
            </w:r>
          </w:p>
        </w:tc>
        <w:tc>
          <w:tcPr>
            <w:tcW w:w="5055" w:type="dxa"/>
          </w:tcPr>
          <w:p w14:paraId="3914D18B"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53,847</w:t>
            </w:r>
          </w:p>
        </w:tc>
      </w:tr>
      <w:tr w:rsidR="005E5A7F" w:rsidRPr="003F684F" w14:paraId="5F9332E0" w14:textId="77777777" w:rsidTr="00205B11">
        <w:trPr>
          <w:trHeight w:val="299"/>
        </w:trPr>
        <w:tc>
          <w:tcPr>
            <w:cnfStyle w:val="001000000000" w:firstRow="0" w:lastRow="0" w:firstColumn="1" w:lastColumn="0" w:oddVBand="0" w:evenVBand="0" w:oddHBand="0" w:evenHBand="0" w:firstRowFirstColumn="0" w:firstRowLastColumn="0" w:lastRowFirstColumn="0" w:lastRowLastColumn="0"/>
            <w:tcW w:w="5055" w:type="dxa"/>
          </w:tcPr>
          <w:p w14:paraId="12148358"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JUMBO BAG RED RETROSPOT</w:t>
            </w:r>
          </w:p>
        </w:tc>
        <w:tc>
          <w:tcPr>
            <w:tcW w:w="5055" w:type="dxa"/>
          </w:tcPr>
          <w:p w14:paraId="37FF7E0B"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47,363</w:t>
            </w:r>
          </w:p>
        </w:tc>
      </w:tr>
      <w:tr w:rsidR="005E5A7F" w:rsidRPr="003F684F" w14:paraId="1793857C" w14:textId="77777777" w:rsidTr="00205B11">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5055" w:type="dxa"/>
          </w:tcPr>
          <w:p w14:paraId="2D13B523"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ASSORTED COLOUR BIRD ORNAMENT</w:t>
            </w:r>
          </w:p>
        </w:tc>
        <w:tc>
          <w:tcPr>
            <w:tcW w:w="5055" w:type="dxa"/>
          </w:tcPr>
          <w:p w14:paraId="6818B98F"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36,381</w:t>
            </w:r>
          </w:p>
        </w:tc>
      </w:tr>
      <w:tr w:rsidR="005E5A7F" w:rsidRPr="003F684F" w14:paraId="569ED311" w14:textId="77777777" w:rsidTr="00205B11">
        <w:trPr>
          <w:trHeight w:val="316"/>
        </w:trPr>
        <w:tc>
          <w:tcPr>
            <w:cnfStyle w:val="001000000000" w:firstRow="0" w:lastRow="0" w:firstColumn="1" w:lastColumn="0" w:oddVBand="0" w:evenVBand="0" w:oddHBand="0" w:evenHBand="0" w:firstRowFirstColumn="0" w:firstRowLastColumn="0" w:lastRowFirstColumn="0" w:lastRowLastColumn="0"/>
            <w:tcW w:w="5055" w:type="dxa"/>
          </w:tcPr>
          <w:p w14:paraId="1174940E"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POPCORN HOLDER</w:t>
            </w:r>
          </w:p>
        </w:tc>
        <w:tc>
          <w:tcPr>
            <w:tcW w:w="5055" w:type="dxa"/>
          </w:tcPr>
          <w:p w14:paraId="4060A4CB"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36,334</w:t>
            </w:r>
          </w:p>
        </w:tc>
      </w:tr>
      <w:tr w:rsidR="005E5A7F" w:rsidRPr="003F684F" w14:paraId="60F769E3" w14:textId="77777777" w:rsidTr="00205B11">
        <w:trPr>
          <w:cnfStyle w:val="000000100000" w:firstRow="0" w:lastRow="0" w:firstColumn="0" w:lastColumn="0" w:oddVBand="0" w:evenVBand="0" w:oddHBand="1" w:evenHBand="0" w:firstRowFirstColumn="0" w:firstRowLastColumn="0" w:lastRowFirstColumn="0" w:lastRowLastColumn="0"/>
          <w:trHeight w:val="299"/>
        </w:trPr>
        <w:tc>
          <w:tcPr>
            <w:cnfStyle w:val="001000000000" w:firstRow="0" w:lastRow="0" w:firstColumn="1" w:lastColumn="0" w:oddVBand="0" w:evenVBand="0" w:oddHBand="0" w:evenHBand="0" w:firstRowFirstColumn="0" w:firstRowLastColumn="0" w:lastRowFirstColumn="0" w:lastRowLastColumn="0"/>
            <w:tcW w:w="5055" w:type="dxa"/>
          </w:tcPr>
          <w:p w14:paraId="26140C6B"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PACK OF 72 RETROSPOT CAKE CASES</w:t>
            </w:r>
          </w:p>
        </w:tc>
        <w:tc>
          <w:tcPr>
            <w:tcW w:w="5055" w:type="dxa"/>
          </w:tcPr>
          <w:p w14:paraId="6A2D2528"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36,039</w:t>
            </w:r>
          </w:p>
        </w:tc>
      </w:tr>
      <w:tr w:rsidR="005E5A7F" w:rsidRPr="003F684F" w14:paraId="7100DA74" w14:textId="77777777" w:rsidTr="00205B11">
        <w:trPr>
          <w:trHeight w:val="316"/>
        </w:trPr>
        <w:tc>
          <w:tcPr>
            <w:cnfStyle w:val="001000000000" w:firstRow="0" w:lastRow="0" w:firstColumn="1" w:lastColumn="0" w:oddVBand="0" w:evenVBand="0" w:oddHBand="0" w:evenHBand="0" w:firstRowFirstColumn="0" w:firstRowLastColumn="0" w:lastRowFirstColumn="0" w:lastRowLastColumn="0"/>
            <w:tcW w:w="5055" w:type="dxa"/>
          </w:tcPr>
          <w:p w14:paraId="0EA61B0F"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WHITE HANGING HEART T-LIGHT HOLDER</w:t>
            </w:r>
          </w:p>
        </w:tc>
        <w:tc>
          <w:tcPr>
            <w:tcW w:w="5055" w:type="dxa"/>
          </w:tcPr>
          <w:p w14:paraId="1568D004"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35,025</w:t>
            </w:r>
          </w:p>
        </w:tc>
      </w:tr>
    </w:tbl>
    <w:p w14:paraId="48C98C66" w14:textId="77777777" w:rsidR="005E5A7F" w:rsidRPr="003F684F" w:rsidRDefault="00000000">
      <w:pPr>
        <w:rPr>
          <w:rFonts w:ascii="Times New Roman" w:hAnsi="Times New Roman" w:cs="Times New Roman"/>
        </w:rPr>
      </w:pPr>
      <w:r w:rsidRPr="003F684F">
        <w:rPr>
          <w:rFonts w:ascii="Times New Roman" w:hAnsi="Times New Roman" w:cs="Times New Roman"/>
        </w:rPr>
        <w:t>These examples show that demand is not evenly distributed across products. Several products have quantities above 35,000 units, supporting the need for product-level demand forecasting and inventory prioritisation.</w:t>
      </w:r>
    </w:p>
    <w:p w14:paraId="771C136C"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5. Proposed Predictive Analytics Strategy</w:t>
      </w:r>
    </w:p>
    <w:p w14:paraId="0B22056E" w14:textId="77777777" w:rsidR="005E5A7F" w:rsidRPr="003F684F" w:rsidRDefault="00000000">
      <w:pPr>
        <w:rPr>
          <w:rFonts w:ascii="Times New Roman" w:hAnsi="Times New Roman" w:cs="Times New Roman"/>
        </w:rPr>
      </w:pPr>
      <w:r w:rsidRPr="003F684F">
        <w:rPr>
          <w:rFonts w:ascii="Times New Roman" w:hAnsi="Times New Roman" w:cs="Times New Roman"/>
        </w:rPr>
        <w:t>The solution will use a two-layer predictive architecture:</w:t>
      </w:r>
    </w:p>
    <w:p w14:paraId="333715B8"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Aggregate transactions into a clean sales time series and forecast future revenue.</w:t>
      </w:r>
    </w:p>
    <w:p w14:paraId="6348F5A1"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Build customer-level behavioural features and predict future purchasing activity.</w:t>
      </w:r>
    </w:p>
    <w:p w14:paraId="01040DC4"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Compare simple statistical baselines with machine-learning models.</w:t>
      </w:r>
    </w:p>
    <w:p w14:paraId="1390B760"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Select the model based on out-of-sample performance, stability, interpretability and business usefulness.</w:t>
      </w:r>
    </w:p>
    <w:p w14:paraId="31D7A6EF"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Monitor the model over time and retrain when new transaction patterns emerge.</w:t>
      </w:r>
    </w:p>
    <w:p w14:paraId="392BE1A0"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6. Data Preparation Plan</w:t>
      </w:r>
    </w:p>
    <w:p w14:paraId="637B7B32"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Load the Excel dataset using Pandas.</w:t>
      </w:r>
    </w:p>
    <w:p w14:paraId="13321B03"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Convert InvoiceDate into a proper datetime field.</w:t>
      </w:r>
    </w:p>
    <w:p w14:paraId="04430082"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Remove exact duplicate records after verifying their meaning.</w:t>
      </w:r>
    </w:p>
    <w:p w14:paraId="19773A78"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Create a cancellation indicator from InvoiceNo values beginning with C.</w:t>
      </w:r>
    </w:p>
    <w:p w14:paraId="0E0ACCC3"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Inspect negative quantities and zero/negative UnitPrice values.</w:t>
      </w:r>
    </w:p>
    <w:p w14:paraId="4F5E0D09"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Calculate transaction revenue as Quantity × UnitPrice.</w:t>
      </w:r>
    </w:p>
    <w:p w14:paraId="6626F4F3"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Separate gross-sales analysis from net-sales/return analysis.</w:t>
      </w:r>
    </w:p>
    <w:p w14:paraId="7F8FF094"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Retain rows without CustomerID for appropriate transaction-level forecasting but exclude them from customer-level features.</w:t>
      </w:r>
    </w:p>
    <w:p w14:paraId="500D69F5"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Check extreme quantity and price values and document treatment decisions.</w:t>
      </w:r>
    </w:p>
    <w:p w14:paraId="2DA6B026"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Aggregate the cleaned data to daily/weekly/monthly levels for time-series forecasting.</w:t>
      </w:r>
    </w:p>
    <w:p w14:paraId="6EC07AF8"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7. Feature Engineering</w:t>
      </w:r>
    </w:p>
    <w:tbl>
      <w:tblPr>
        <w:tblStyle w:val="GridTable6Colorful-Accent1"/>
        <w:tblW w:w="10275" w:type="dxa"/>
        <w:tblLook w:val="04A0" w:firstRow="1" w:lastRow="0" w:firstColumn="1" w:lastColumn="0" w:noHBand="0" w:noVBand="1"/>
      </w:tblPr>
      <w:tblGrid>
        <w:gridCol w:w="3425"/>
        <w:gridCol w:w="3425"/>
        <w:gridCol w:w="3425"/>
      </w:tblGrid>
      <w:tr w:rsidR="005E5A7F" w:rsidRPr="003F684F" w14:paraId="6EF77AF9" w14:textId="77777777" w:rsidTr="00F85164">
        <w:trPr>
          <w:cnfStyle w:val="100000000000" w:firstRow="1" w:lastRow="0" w:firstColumn="0" w:lastColumn="0" w:oddVBand="0" w:evenVBand="0" w:oddHBand="0"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425" w:type="dxa"/>
          </w:tcPr>
          <w:p w14:paraId="693A5BC6" w14:textId="77777777" w:rsidR="005E5A7F" w:rsidRPr="003F684F" w:rsidRDefault="00000000">
            <w:pPr>
              <w:rPr>
                <w:rFonts w:ascii="Times New Roman" w:hAnsi="Times New Roman" w:cs="Times New Roman"/>
              </w:rPr>
            </w:pPr>
            <w:r w:rsidRPr="003F684F">
              <w:rPr>
                <w:rFonts w:ascii="Times New Roman" w:hAnsi="Times New Roman" w:cs="Times New Roman"/>
                <w:sz w:val="18"/>
              </w:rPr>
              <w:t>Feature group</w:t>
            </w:r>
          </w:p>
        </w:tc>
        <w:tc>
          <w:tcPr>
            <w:tcW w:w="3425" w:type="dxa"/>
          </w:tcPr>
          <w:p w14:paraId="7EDFB97B" w14:textId="77777777" w:rsidR="005E5A7F" w:rsidRPr="003F68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Examples</w:t>
            </w:r>
          </w:p>
        </w:tc>
        <w:tc>
          <w:tcPr>
            <w:tcW w:w="3425" w:type="dxa"/>
          </w:tcPr>
          <w:p w14:paraId="67DB9BDE" w14:textId="77777777" w:rsidR="005E5A7F" w:rsidRPr="003F68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Reason</w:t>
            </w:r>
          </w:p>
        </w:tc>
      </w:tr>
      <w:tr w:rsidR="005E5A7F" w:rsidRPr="003F684F" w14:paraId="71263EF2" w14:textId="77777777" w:rsidTr="00F85164">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25" w:type="dxa"/>
          </w:tcPr>
          <w:p w14:paraId="27358ECE"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Revenue</w:t>
            </w:r>
          </w:p>
        </w:tc>
        <w:tc>
          <w:tcPr>
            <w:tcW w:w="3425" w:type="dxa"/>
          </w:tcPr>
          <w:p w14:paraId="4CB4417D"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Quantity × UnitPrice</w:t>
            </w:r>
          </w:p>
        </w:tc>
        <w:tc>
          <w:tcPr>
            <w:tcW w:w="3425" w:type="dxa"/>
          </w:tcPr>
          <w:p w14:paraId="3A412B48"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Measures transaction value.</w:t>
            </w:r>
          </w:p>
        </w:tc>
      </w:tr>
      <w:tr w:rsidR="005E5A7F" w:rsidRPr="003F684F" w14:paraId="46F82BF5" w14:textId="77777777" w:rsidTr="00F85164">
        <w:trPr>
          <w:trHeight w:val="923"/>
        </w:trPr>
        <w:tc>
          <w:tcPr>
            <w:cnfStyle w:val="001000000000" w:firstRow="0" w:lastRow="0" w:firstColumn="1" w:lastColumn="0" w:oddVBand="0" w:evenVBand="0" w:oddHBand="0" w:evenHBand="0" w:firstRowFirstColumn="0" w:firstRowLastColumn="0" w:lastRowFirstColumn="0" w:lastRowLastColumn="0"/>
            <w:tcW w:w="3425" w:type="dxa"/>
          </w:tcPr>
          <w:p w14:paraId="6349C94A"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Time</w:t>
            </w:r>
          </w:p>
        </w:tc>
        <w:tc>
          <w:tcPr>
            <w:tcW w:w="3425" w:type="dxa"/>
          </w:tcPr>
          <w:p w14:paraId="20BC13FF"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Year, month, week, day-of-week, hour</w:t>
            </w:r>
          </w:p>
        </w:tc>
        <w:tc>
          <w:tcPr>
            <w:tcW w:w="3425" w:type="dxa"/>
          </w:tcPr>
          <w:p w14:paraId="6A57D7A1"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Captures temporal and seasonal patterns.</w:t>
            </w:r>
          </w:p>
        </w:tc>
      </w:tr>
      <w:tr w:rsidR="005E5A7F" w:rsidRPr="003F684F" w14:paraId="67B095B6" w14:textId="77777777" w:rsidTr="00F85164">
        <w:trPr>
          <w:cnfStyle w:val="000000100000" w:firstRow="0" w:lastRow="0" w:firstColumn="0" w:lastColumn="0" w:oddVBand="0" w:evenVBand="0" w:oddHBand="1" w:evenHBand="0" w:firstRowFirstColumn="0" w:firstRowLastColumn="0" w:lastRowFirstColumn="0" w:lastRowLastColumn="0"/>
          <w:trHeight w:val="498"/>
        </w:trPr>
        <w:tc>
          <w:tcPr>
            <w:cnfStyle w:val="001000000000" w:firstRow="0" w:lastRow="0" w:firstColumn="1" w:lastColumn="0" w:oddVBand="0" w:evenVBand="0" w:oddHBand="0" w:evenHBand="0" w:firstRowFirstColumn="0" w:firstRowLastColumn="0" w:lastRowFirstColumn="0" w:lastRowLastColumn="0"/>
            <w:tcW w:w="3425" w:type="dxa"/>
          </w:tcPr>
          <w:p w14:paraId="39BB2222"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Lag features</w:t>
            </w:r>
          </w:p>
        </w:tc>
        <w:tc>
          <w:tcPr>
            <w:tcW w:w="3425" w:type="dxa"/>
          </w:tcPr>
          <w:p w14:paraId="5B193ACE"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Previous day/week/month sales</w:t>
            </w:r>
          </w:p>
        </w:tc>
        <w:tc>
          <w:tcPr>
            <w:tcW w:w="3425" w:type="dxa"/>
          </w:tcPr>
          <w:p w14:paraId="71F1E379"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Provides historical demand signals.</w:t>
            </w:r>
          </w:p>
        </w:tc>
      </w:tr>
      <w:tr w:rsidR="005E5A7F" w:rsidRPr="003F684F" w14:paraId="39267566" w14:textId="77777777" w:rsidTr="00F85164">
        <w:trPr>
          <w:trHeight w:val="460"/>
        </w:trPr>
        <w:tc>
          <w:tcPr>
            <w:cnfStyle w:val="001000000000" w:firstRow="0" w:lastRow="0" w:firstColumn="1" w:lastColumn="0" w:oddVBand="0" w:evenVBand="0" w:oddHBand="0" w:evenHBand="0" w:firstRowFirstColumn="0" w:firstRowLastColumn="0" w:lastRowFirstColumn="0" w:lastRowLastColumn="0"/>
            <w:tcW w:w="3425" w:type="dxa"/>
          </w:tcPr>
          <w:p w14:paraId="7C6C5196"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Rolling features</w:t>
            </w:r>
          </w:p>
        </w:tc>
        <w:tc>
          <w:tcPr>
            <w:tcW w:w="3425" w:type="dxa"/>
          </w:tcPr>
          <w:p w14:paraId="6282EBF7"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7-day, 30-day rolling mean</w:t>
            </w:r>
          </w:p>
        </w:tc>
        <w:tc>
          <w:tcPr>
            <w:tcW w:w="3425" w:type="dxa"/>
          </w:tcPr>
          <w:p w14:paraId="53A341F7"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Captures recent demand trend.</w:t>
            </w:r>
          </w:p>
        </w:tc>
      </w:tr>
      <w:tr w:rsidR="005E5A7F" w:rsidRPr="003F684F" w14:paraId="45F5116F" w14:textId="77777777" w:rsidTr="00F85164">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3425" w:type="dxa"/>
          </w:tcPr>
          <w:p w14:paraId="1372ADA3"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Customer RFM</w:t>
            </w:r>
          </w:p>
        </w:tc>
        <w:tc>
          <w:tcPr>
            <w:tcW w:w="3425" w:type="dxa"/>
          </w:tcPr>
          <w:p w14:paraId="317C090D"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Recency, Frequency, Monetary</w:t>
            </w:r>
          </w:p>
        </w:tc>
        <w:tc>
          <w:tcPr>
            <w:tcW w:w="3425" w:type="dxa"/>
          </w:tcPr>
          <w:p w14:paraId="7E741275"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Represents customer engagement and value.</w:t>
            </w:r>
          </w:p>
        </w:tc>
      </w:tr>
      <w:tr w:rsidR="005E5A7F" w:rsidRPr="003F684F" w14:paraId="16F9BA9A" w14:textId="77777777" w:rsidTr="00F85164">
        <w:trPr>
          <w:trHeight w:val="460"/>
        </w:trPr>
        <w:tc>
          <w:tcPr>
            <w:cnfStyle w:val="001000000000" w:firstRow="0" w:lastRow="0" w:firstColumn="1" w:lastColumn="0" w:oddVBand="0" w:evenVBand="0" w:oddHBand="0" w:evenHBand="0" w:firstRowFirstColumn="0" w:firstRowLastColumn="0" w:lastRowFirstColumn="0" w:lastRowLastColumn="0"/>
            <w:tcW w:w="3425" w:type="dxa"/>
          </w:tcPr>
          <w:p w14:paraId="65AA9DC6"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Customer behaviour</w:t>
            </w:r>
          </w:p>
        </w:tc>
        <w:tc>
          <w:tcPr>
            <w:tcW w:w="3425" w:type="dxa"/>
          </w:tcPr>
          <w:p w14:paraId="5D739596"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Average order value, invoice count</w:t>
            </w:r>
          </w:p>
        </w:tc>
        <w:tc>
          <w:tcPr>
            <w:tcW w:w="3425" w:type="dxa"/>
          </w:tcPr>
          <w:p w14:paraId="363E8178"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Distinguishes purchasing intensity.</w:t>
            </w:r>
          </w:p>
        </w:tc>
      </w:tr>
      <w:tr w:rsidR="005E5A7F" w:rsidRPr="003F684F" w14:paraId="18D5579E" w14:textId="77777777" w:rsidTr="00F85164">
        <w:trPr>
          <w:cnfStyle w:val="000000100000" w:firstRow="0" w:lastRow="0" w:firstColumn="0" w:lastColumn="0" w:oddVBand="0" w:evenVBand="0" w:oddHBand="1" w:evenHBand="0" w:firstRowFirstColumn="0" w:firstRowLastColumn="0" w:lastRowFirstColumn="0" w:lastRowLastColumn="0"/>
          <w:trHeight w:val="460"/>
        </w:trPr>
        <w:tc>
          <w:tcPr>
            <w:cnfStyle w:val="001000000000" w:firstRow="0" w:lastRow="0" w:firstColumn="1" w:lastColumn="0" w:oddVBand="0" w:evenVBand="0" w:oddHBand="0" w:evenHBand="0" w:firstRowFirstColumn="0" w:firstRowLastColumn="0" w:lastRowFirstColumn="0" w:lastRowLastColumn="0"/>
            <w:tcW w:w="3425" w:type="dxa"/>
          </w:tcPr>
          <w:p w14:paraId="05786FE7"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Product demand</w:t>
            </w:r>
          </w:p>
        </w:tc>
        <w:tc>
          <w:tcPr>
            <w:tcW w:w="3425" w:type="dxa"/>
          </w:tcPr>
          <w:p w14:paraId="7869AF1B"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Quantity sold, revenue, transaction count</w:t>
            </w:r>
          </w:p>
        </w:tc>
        <w:tc>
          <w:tcPr>
            <w:tcW w:w="3425" w:type="dxa"/>
          </w:tcPr>
          <w:p w14:paraId="096F95E0"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Captures product popularity.</w:t>
            </w:r>
          </w:p>
        </w:tc>
      </w:tr>
      <w:tr w:rsidR="005E5A7F" w:rsidRPr="003F684F" w14:paraId="6F675390" w14:textId="77777777" w:rsidTr="00F85164">
        <w:trPr>
          <w:trHeight w:val="315"/>
        </w:trPr>
        <w:tc>
          <w:tcPr>
            <w:cnfStyle w:val="001000000000" w:firstRow="0" w:lastRow="0" w:firstColumn="1" w:lastColumn="0" w:oddVBand="0" w:evenVBand="0" w:oddHBand="0" w:evenHBand="0" w:firstRowFirstColumn="0" w:firstRowLastColumn="0" w:lastRowFirstColumn="0" w:lastRowLastColumn="0"/>
            <w:tcW w:w="3425" w:type="dxa"/>
          </w:tcPr>
          <w:p w14:paraId="4B8F0670"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Geography</w:t>
            </w:r>
          </w:p>
        </w:tc>
        <w:tc>
          <w:tcPr>
            <w:tcW w:w="3425" w:type="dxa"/>
          </w:tcPr>
          <w:p w14:paraId="48F6DFD0"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Country, country revenue</w:t>
            </w:r>
          </w:p>
        </w:tc>
        <w:tc>
          <w:tcPr>
            <w:tcW w:w="3425" w:type="dxa"/>
          </w:tcPr>
          <w:p w14:paraId="41F50255"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Captures market differences.</w:t>
            </w:r>
          </w:p>
        </w:tc>
      </w:tr>
      <w:tr w:rsidR="005E5A7F" w:rsidRPr="003F684F" w14:paraId="540734F0" w14:textId="77777777" w:rsidTr="00F85164">
        <w:trPr>
          <w:cnfStyle w:val="000000100000" w:firstRow="0" w:lastRow="0" w:firstColumn="0" w:lastColumn="0" w:oddVBand="0" w:evenVBand="0" w:oddHBand="1" w:evenHBand="0" w:firstRowFirstColumn="0" w:firstRowLastColumn="0" w:lastRowFirstColumn="0" w:lastRowLastColumn="0"/>
          <w:trHeight w:val="958"/>
        </w:trPr>
        <w:tc>
          <w:tcPr>
            <w:cnfStyle w:val="001000000000" w:firstRow="0" w:lastRow="0" w:firstColumn="1" w:lastColumn="0" w:oddVBand="0" w:evenVBand="0" w:oddHBand="0" w:evenHBand="0" w:firstRowFirstColumn="0" w:firstRowLastColumn="0" w:lastRowFirstColumn="0" w:lastRowLastColumn="0"/>
            <w:tcW w:w="3425" w:type="dxa"/>
          </w:tcPr>
          <w:p w14:paraId="69FDAF99"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Returns</w:t>
            </w:r>
          </w:p>
        </w:tc>
        <w:tc>
          <w:tcPr>
            <w:tcW w:w="3425" w:type="dxa"/>
          </w:tcPr>
          <w:p w14:paraId="44467D30"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Cancellation/return indicator</w:t>
            </w:r>
          </w:p>
        </w:tc>
        <w:tc>
          <w:tcPr>
            <w:tcW w:w="3425" w:type="dxa"/>
          </w:tcPr>
          <w:p w14:paraId="5F3D76E6"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Separates negative transactions from normal demand.</w:t>
            </w:r>
          </w:p>
        </w:tc>
      </w:tr>
    </w:tbl>
    <w:p w14:paraId="3386BDCB"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8. Algorithm Selection and Methodological Justification</w:t>
      </w:r>
    </w:p>
    <w:p w14:paraId="532BF015"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8.1 Statistical baseline</w:t>
      </w:r>
    </w:p>
    <w:p w14:paraId="57A63F94" w14:textId="77777777" w:rsidR="005E5A7F" w:rsidRPr="003F684F" w:rsidRDefault="00000000">
      <w:pPr>
        <w:rPr>
          <w:rFonts w:ascii="Times New Roman" w:hAnsi="Times New Roman" w:cs="Times New Roman"/>
        </w:rPr>
      </w:pPr>
      <w:r w:rsidRPr="003F684F">
        <w:rPr>
          <w:rFonts w:ascii="Times New Roman" w:hAnsi="Times New Roman" w:cs="Times New Roman"/>
        </w:rPr>
        <w:t>Moving average and Exponential Smoothing will provide simple baselines. These methods are useful because they establish whether a more complex machine-learning model provides meaningful improvement.</w:t>
      </w:r>
    </w:p>
    <w:p w14:paraId="1FE1E476"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8.2 ARIMA / time-series modelling</w:t>
      </w:r>
    </w:p>
    <w:p w14:paraId="38065896" w14:textId="77777777" w:rsidR="005E5A7F" w:rsidRPr="003F684F" w:rsidRDefault="00000000">
      <w:pPr>
        <w:rPr>
          <w:rFonts w:ascii="Times New Roman" w:hAnsi="Times New Roman" w:cs="Times New Roman"/>
        </w:rPr>
      </w:pPr>
      <w:r w:rsidRPr="003F684F">
        <w:rPr>
          <w:rFonts w:ascii="Times New Roman" w:hAnsi="Times New Roman" w:cs="Times New Roman"/>
        </w:rPr>
        <w:t>ARIMA can be tested on the aggregated sales series because the dataset contains a chronological transaction history. It is useful for modelling autocorrelation and temporal structure.</w:t>
      </w:r>
    </w:p>
    <w:p w14:paraId="66814489"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8.3 Random Forest / Gradient Boosting</w:t>
      </w:r>
    </w:p>
    <w:p w14:paraId="082F3801" w14:textId="77777777" w:rsidR="005E5A7F" w:rsidRPr="003F684F" w:rsidRDefault="00000000">
      <w:pPr>
        <w:rPr>
          <w:rFonts w:ascii="Times New Roman" w:hAnsi="Times New Roman" w:cs="Times New Roman"/>
        </w:rPr>
      </w:pPr>
      <w:r w:rsidRPr="003F684F">
        <w:rPr>
          <w:rFonts w:ascii="Times New Roman" w:hAnsi="Times New Roman" w:cs="Times New Roman"/>
        </w:rPr>
        <w:t>Tree-based machine-learning models can use engineered lag, rolling, product and customer features and can capture nonlinear relationships. Random Forest provides a useful benchmark and feature-importance information, while Gradient Boosting can provide stronger predictive performance when relationships are complex.</w:t>
      </w:r>
    </w:p>
    <w:p w14:paraId="168437FC"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8.4 Customer repurchase classification</w:t>
      </w:r>
    </w:p>
    <w:p w14:paraId="69648C2C" w14:textId="77777777" w:rsidR="005E5A7F" w:rsidRPr="003F684F" w:rsidRDefault="00000000">
      <w:pPr>
        <w:rPr>
          <w:rFonts w:ascii="Times New Roman" w:hAnsi="Times New Roman" w:cs="Times New Roman"/>
        </w:rPr>
      </w:pPr>
      <w:r w:rsidRPr="003F684F">
        <w:rPr>
          <w:rFonts w:ascii="Times New Roman" w:hAnsi="Times New Roman" w:cs="Times New Roman"/>
        </w:rPr>
        <w:t>For customer prediction, the target can be defined as whether a customer makes a purchase within a future window (for example, the next 30 days after the feature-generation date). Logistic Regression can provide an interpretable baseline, while Random Forest or Gradient Boosting can model nonlinear behaviour.</w:t>
      </w:r>
    </w:p>
    <w:p w14:paraId="516254B7"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9. Python Technology Stack</w:t>
      </w:r>
    </w:p>
    <w:tbl>
      <w:tblPr>
        <w:tblStyle w:val="GridTable2-Accent1"/>
        <w:tblW w:w="0" w:type="auto"/>
        <w:tblLook w:val="04A0" w:firstRow="1" w:lastRow="0" w:firstColumn="1" w:lastColumn="0" w:noHBand="0" w:noVBand="1"/>
      </w:tblPr>
      <w:tblGrid>
        <w:gridCol w:w="4957"/>
        <w:gridCol w:w="4979"/>
      </w:tblGrid>
      <w:tr w:rsidR="005E5A7F" w:rsidRPr="003F684F" w14:paraId="723B6B5F" w14:textId="77777777" w:rsidTr="0092331B">
        <w:trPr>
          <w:cnfStyle w:val="100000000000" w:firstRow="1" w:lastRow="0" w:firstColumn="0" w:lastColumn="0" w:oddVBand="0" w:evenVBand="0" w:oddHBand="0"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49" w:type="dxa"/>
          </w:tcPr>
          <w:p w14:paraId="4458DD6D" w14:textId="77777777" w:rsidR="005E5A7F" w:rsidRPr="003F684F" w:rsidRDefault="00000000">
            <w:pPr>
              <w:rPr>
                <w:rFonts w:ascii="Times New Roman" w:hAnsi="Times New Roman" w:cs="Times New Roman"/>
              </w:rPr>
            </w:pPr>
            <w:r w:rsidRPr="003F684F">
              <w:rPr>
                <w:rFonts w:ascii="Times New Roman" w:hAnsi="Times New Roman" w:cs="Times New Roman"/>
                <w:sz w:val="18"/>
              </w:rPr>
              <w:t>Python library</w:t>
            </w:r>
          </w:p>
        </w:tc>
        <w:tc>
          <w:tcPr>
            <w:tcW w:w="5049" w:type="dxa"/>
          </w:tcPr>
          <w:p w14:paraId="20337C7C" w14:textId="77777777" w:rsidR="005E5A7F" w:rsidRPr="003F684F"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Planned use</w:t>
            </w:r>
          </w:p>
        </w:tc>
      </w:tr>
      <w:tr w:rsidR="005E5A7F" w:rsidRPr="003F684F" w14:paraId="4BBF0002" w14:textId="77777777" w:rsidTr="0092331B">
        <w:trPr>
          <w:cnfStyle w:val="000000100000" w:firstRow="0" w:lastRow="0" w:firstColumn="0" w:lastColumn="0" w:oddVBand="0" w:evenVBand="0" w:oddHBand="1" w:evenHBand="0" w:firstRowFirstColumn="0" w:firstRowLastColumn="0" w:lastRowFirstColumn="0" w:lastRowLastColumn="0"/>
          <w:trHeight w:val="287"/>
        </w:trPr>
        <w:tc>
          <w:tcPr>
            <w:cnfStyle w:val="001000000000" w:firstRow="0" w:lastRow="0" w:firstColumn="1" w:lastColumn="0" w:oddVBand="0" w:evenVBand="0" w:oddHBand="0" w:evenHBand="0" w:firstRowFirstColumn="0" w:firstRowLastColumn="0" w:lastRowFirstColumn="0" w:lastRowLastColumn="0"/>
            <w:tcW w:w="5049" w:type="dxa"/>
          </w:tcPr>
          <w:p w14:paraId="6C9322E8"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Pandas</w:t>
            </w:r>
          </w:p>
        </w:tc>
        <w:tc>
          <w:tcPr>
            <w:tcW w:w="5049" w:type="dxa"/>
          </w:tcPr>
          <w:p w14:paraId="63AF00CF"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Data loading, cleaning, aggregation and feature engineering</w:t>
            </w:r>
          </w:p>
        </w:tc>
      </w:tr>
      <w:tr w:rsidR="005E5A7F" w:rsidRPr="003F684F" w14:paraId="678F4016" w14:textId="77777777" w:rsidTr="0092331B">
        <w:trPr>
          <w:trHeight w:val="304"/>
        </w:trPr>
        <w:tc>
          <w:tcPr>
            <w:cnfStyle w:val="001000000000" w:firstRow="0" w:lastRow="0" w:firstColumn="1" w:lastColumn="0" w:oddVBand="0" w:evenVBand="0" w:oddHBand="0" w:evenHBand="0" w:firstRowFirstColumn="0" w:firstRowLastColumn="0" w:lastRowFirstColumn="0" w:lastRowLastColumn="0"/>
            <w:tcW w:w="5049" w:type="dxa"/>
          </w:tcPr>
          <w:p w14:paraId="79701B66"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NumPy</w:t>
            </w:r>
          </w:p>
        </w:tc>
        <w:tc>
          <w:tcPr>
            <w:tcW w:w="5049" w:type="dxa"/>
          </w:tcPr>
          <w:p w14:paraId="5CD80D9E"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Numerical calculations</w:t>
            </w:r>
          </w:p>
        </w:tc>
      </w:tr>
      <w:tr w:rsidR="005E5A7F" w:rsidRPr="003F684F" w14:paraId="0DD78477" w14:textId="77777777" w:rsidTr="0092331B">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49" w:type="dxa"/>
          </w:tcPr>
          <w:p w14:paraId="7D9A7616"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Matplotlib / Seaborn</w:t>
            </w:r>
          </w:p>
        </w:tc>
        <w:tc>
          <w:tcPr>
            <w:tcW w:w="5049" w:type="dxa"/>
          </w:tcPr>
          <w:p w14:paraId="29B131FD"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EDA and diagnostic visualisations</w:t>
            </w:r>
          </w:p>
        </w:tc>
      </w:tr>
      <w:tr w:rsidR="005E5A7F" w:rsidRPr="003F684F" w14:paraId="35D5AE19" w14:textId="77777777" w:rsidTr="0092331B">
        <w:trPr>
          <w:trHeight w:val="304"/>
        </w:trPr>
        <w:tc>
          <w:tcPr>
            <w:cnfStyle w:val="001000000000" w:firstRow="0" w:lastRow="0" w:firstColumn="1" w:lastColumn="0" w:oddVBand="0" w:evenVBand="0" w:oddHBand="0" w:evenHBand="0" w:firstRowFirstColumn="0" w:firstRowLastColumn="0" w:lastRowFirstColumn="0" w:lastRowLastColumn="0"/>
            <w:tcW w:w="5049" w:type="dxa"/>
          </w:tcPr>
          <w:p w14:paraId="20017CA2"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Scikit-learn</w:t>
            </w:r>
          </w:p>
        </w:tc>
        <w:tc>
          <w:tcPr>
            <w:tcW w:w="5049" w:type="dxa"/>
          </w:tcPr>
          <w:p w14:paraId="74171D8D"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Preprocessing, regression/classification, model evaluation</w:t>
            </w:r>
          </w:p>
        </w:tc>
      </w:tr>
      <w:tr w:rsidR="005E5A7F" w:rsidRPr="003F684F" w14:paraId="05F111AB" w14:textId="77777777" w:rsidTr="0092331B">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49" w:type="dxa"/>
          </w:tcPr>
          <w:p w14:paraId="6184C2EE"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Statsmodels</w:t>
            </w:r>
          </w:p>
        </w:tc>
        <w:tc>
          <w:tcPr>
            <w:tcW w:w="5049" w:type="dxa"/>
          </w:tcPr>
          <w:p w14:paraId="3D371A19"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ARIMA and statistical time-series methods</w:t>
            </w:r>
          </w:p>
        </w:tc>
      </w:tr>
      <w:tr w:rsidR="005E5A7F" w:rsidRPr="003F684F" w14:paraId="7DC30474" w14:textId="77777777" w:rsidTr="0092331B">
        <w:trPr>
          <w:trHeight w:val="304"/>
        </w:trPr>
        <w:tc>
          <w:tcPr>
            <w:cnfStyle w:val="001000000000" w:firstRow="0" w:lastRow="0" w:firstColumn="1" w:lastColumn="0" w:oddVBand="0" w:evenVBand="0" w:oddHBand="0" w:evenHBand="0" w:firstRowFirstColumn="0" w:firstRowLastColumn="0" w:lastRowFirstColumn="0" w:lastRowLastColumn="0"/>
            <w:tcW w:w="5049" w:type="dxa"/>
          </w:tcPr>
          <w:p w14:paraId="0C3F85C5"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SciPy</w:t>
            </w:r>
          </w:p>
        </w:tc>
        <w:tc>
          <w:tcPr>
            <w:tcW w:w="5049" w:type="dxa"/>
          </w:tcPr>
          <w:p w14:paraId="7BFB9654" w14:textId="77777777" w:rsidR="005E5A7F" w:rsidRPr="003F684F"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Statistical tests and supporting analysis</w:t>
            </w:r>
          </w:p>
        </w:tc>
      </w:tr>
      <w:tr w:rsidR="005E5A7F" w:rsidRPr="003F684F" w14:paraId="77B41AD8" w14:textId="77777777" w:rsidTr="0092331B">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5049" w:type="dxa"/>
          </w:tcPr>
          <w:p w14:paraId="3D8EE4BB" w14:textId="77777777" w:rsidR="005E5A7F" w:rsidRPr="003F684F" w:rsidRDefault="00000000">
            <w:pPr>
              <w:rPr>
                <w:rFonts w:ascii="Times New Roman" w:hAnsi="Times New Roman" w:cs="Times New Roman"/>
              </w:rPr>
            </w:pPr>
            <w:r w:rsidRPr="003F684F">
              <w:rPr>
                <w:rFonts w:ascii="Times New Roman" w:hAnsi="Times New Roman" w:cs="Times New Roman"/>
                <w:b w:val="0"/>
                <w:sz w:val="18"/>
              </w:rPr>
              <w:t>Joblib</w:t>
            </w:r>
          </w:p>
        </w:tc>
        <w:tc>
          <w:tcPr>
            <w:tcW w:w="5049" w:type="dxa"/>
          </w:tcPr>
          <w:p w14:paraId="2DE9A6E3" w14:textId="77777777" w:rsidR="005E5A7F" w:rsidRPr="003F684F"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3F684F">
              <w:rPr>
                <w:rFonts w:ascii="Times New Roman" w:hAnsi="Times New Roman" w:cs="Times New Roman"/>
                <w:sz w:val="18"/>
              </w:rPr>
              <w:t>Saving trained models</w:t>
            </w:r>
          </w:p>
        </w:tc>
      </w:tr>
    </w:tbl>
    <w:p w14:paraId="5376BC24"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10. Performance Evaluation Plan</w:t>
      </w:r>
    </w:p>
    <w:p w14:paraId="0D1C8BAB"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10.1 Sales forecasting metrics</w:t>
      </w:r>
    </w:p>
    <w:p w14:paraId="1B26E9C1"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MAE (Mean Absolute Error): average absolute prediction error; easy to interpret in revenue units.</w:t>
      </w:r>
    </w:p>
    <w:p w14:paraId="3EE2414B"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RMSE (Root Mean Squared Error): penalises large errors more strongly.</w:t>
      </w:r>
    </w:p>
    <w:p w14:paraId="08EFAC39"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MAPE (Mean Absolute Percentage Error): expresses error as a percentage where suitable; care will be taken around zero actual values.</w:t>
      </w:r>
    </w:p>
    <w:p w14:paraId="6DAEAF3E" w14:textId="77777777" w:rsidR="005E5A7F" w:rsidRPr="003F684F" w:rsidRDefault="00000000">
      <w:pPr>
        <w:pStyle w:val="Heading2"/>
        <w:rPr>
          <w:rFonts w:ascii="Times New Roman" w:hAnsi="Times New Roman" w:cs="Times New Roman"/>
        </w:rPr>
      </w:pPr>
      <w:r w:rsidRPr="003F684F">
        <w:rPr>
          <w:rFonts w:ascii="Times New Roman" w:hAnsi="Times New Roman" w:cs="Times New Roman"/>
        </w:rPr>
        <w:t>10.2 Customer classification metrics</w:t>
      </w:r>
    </w:p>
    <w:p w14:paraId="6185C1A0"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Precision: proportion of predicted purchasers who actually purchase.</w:t>
      </w:r>
    </w:p>
    <w:p w14:paraId="63620ABD"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Recall: proportion of actual future purchasers successfully identified.</w:t>
      </w:r>
    </w:p>
    <w:p w14:paraId="4342D8EA"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F1-score: balances precision and recall.</w:t>
      </w:r>
    </w:p>
    <w:p w14:paraId="76886431"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ROC-AUC: measures ranking/discrimination ability across thresholds.</w:t>
      </w:r>
    </w:p>
    <w:tbl>
      <w:tblPr>
        <w:tblW w:w="0" w:type="auto"/>
        <w:jc w:val="center"/>
        <w:tblLook w:val="04A0" w:firstRow="1" w:lastRow="0" w:firstColumn="1" w:lastColumn="0" w:noHBand="0" w:noVBand="1"/>
      </w:tblPr>
      <w:tblGrid>
        <w:gridCol w:w="9936"/>
      </w:tblGrid>
      <w:tr w:rsidR="005E5A7F" w:rsidRPr="003F684F" w14:paraId="55BED049" w14:textId="77777777">
        <w:trPr>
          <w:jc w:val="center"/>
        </w:trPr>
        <w:tc>
          <w:tcPr>
            <w:tcW w:w="9936" w:type="dxa"/>
            <w:shd w:val="clear" w:color="auto" w:fill="EAF3F8"/>
          </w:tcPr>
          <w:p w14:paraId="6978AE2C" w14:textId="77777777" w:rsidR="005E5A7F" w:rsidRPr="003F684F" w:rsidRDefault="00000000">
            <w:pPr>
              <w:rPr>
                <w:rFonts w:ascii="Times New Roman" w:hAnsi="Times New Roman" w:cs="Times New Roman"/>
              </w:rPr>
            </w:pPr>
            <w:r w:rsidRPr="003F684F">
              <w:rPr>
                <w:rFonts w:ascii="Times New Roman" w:hAnsi="Times New Roman" w:cs="Times New Roman"/>
                <w:b/>
              </w:rPr>
              <w:t>Evaluation principle</w:t>
            </w:r>
            <w:r w:rsidRPr="003F684F">
              <w:rPr>
                <w:rFonts w:ascii="Times New Roman" w:hAnsi="Times New Roman" w:cs="Times New Roman"/>
                <w:b/>
              </w:rPr>
              <w:br/>
            </w:r>
            <w:r w:rsidRPr="003F684F">
              <w:rPr>
                <w:rFonts w:ascii="Times New Roman" w:hAnsi="Times New Roman" w:cs="Times New Roman"/>
                <w:sz w:val="20"/>
              </w:rPr>
              <w:t>The best model will not be selected from accuracy alone. Model performance, stability, interpretability, computational cost and business usefulness will all be considered.</w:t>
            </w:r>
          </w:p>
        </w:tc>
      </w:tr>
    </w:tbl>
    <w:p w14:paraId="1449557E" w14:textId="77777777" w:rsidR="005E5A7F" w:rsidRPr="003F684F" w:rsidRDefault="005E5A7F">
      <w:pPr>
        <w:rPr>
          <w:rFonts w:ascii="Times New Roman" w:hAnsi="Times New Roman" w:cs="Times New Roman"/>
        </w:rPr>
      </w:pPr>
    </w:p>
    <w:p w14:paraId="5C617580"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11. Time-Based Train, Validation and Test Strategy</w:t>
      </w:r>
    </w:p>
    <w:p w14:paraId="21E58838" w14:textId="77777777" w:rsidR="005E5A7F" w:rsidRPr="003F684F" w:rsidRDefault="00000000">
      <w:pPr>
        <w:rPr>
          <w:rFonts w:ascii="Times New Roman" w:hAnsi="Times New Roman" w:cs="Times New Roman"/>
        </w:rPr>
      </w:pPr>
      <w:r w:rsidRPr="003F684F">
        <w:rPr>
          <w:rFonts w:ascii="Times New Roman" w:hAnsi="Times New Roman" w:cs="Times New Roman"/>
        </w:rPr>
        <w:t>Randomly splitting transaction rows is not appropriate as the primary validation method for a forecasting problem because it can allow information from future periods to influence training.</w:t>
      </w:r>
    </w:p>
    <w:p w14:paraId="7DA78237"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Training period: earlier historical transactions.</w:t>
      </w:r>
    </w:p>
    <w:p w14:paraId="1E3B68D3"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Validation period: a later chronological segment used for model selection and tuning.</w:t>
      </w:r>
    </w:p>
    <w:p w14:paraId="68312F68"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Test period: the most recent unseen segment used for final performance evaluation.</w:t>
      </w:r>
    </w:p>
    <w:p w14:paraId="41F490EF" w14:textId="77777777" w:rsidR="005E5A7F" w:rsidRPr="003F684F" w:rsidRDefault="00000000">
      <w:pPr>
        <w:rPr>
          <w:rFonts w:ascii="Times New Roman" w:hAnsi="Times New Roman" w:cs="Times New Roman"/>
        </w:rPr>
      </w:pPr>
      <w:r w:rsidRPr="003F684F">
        <w:rPr>
          <w:rFonts w:ascii="Times New Roman" w:hAnsi="Times New Roman" w:cs="Times New Roman"/>
        </w:rPr>
        <w:t>For example, the historical period can be divided into an early training period, a middle validation period, and a final testing period. The exact cut-off dates will be selected after inspecting the monthly transaction volume.</w:t>
      </w:r>
    </w:p>
    <w:p w14:paraId="5E68E6BB"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12. Expected Outcomes and Real-World Advantages</w:t>
      </w:r>
    </w:p>
    <w:p w14:paraId="79687FD4"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Forecast future sales and revenue to support procurement and inventory planning.</w:t>
      </w:r>
    </w:p>
    <w:p w14:paraId="38FCD76F"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Identify products with increasing or decreasing predicted demand.</w:t>
      </w:r>
    </w:p>
    <w:p w14:paraId="56E19B0F"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Identify high-value customers using RFM and predictive purchasing features.</w:t>
      </w:r>
    </w:p>
    <w:p w14:paraId="28067135"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Prioritise customers who are likely to respond to retention campaigns.</w:t>
      </w:r>
    </w:p>
    <w:p w14:paraId="1A31C12B"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Monitor the performance of individual geographic markets.</w:t>
      </w:r>
    </w:p>
    <w:p w14:paraId="01CC49F8"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Reduce avoidable overstocking and stockouts through demand forecasting.</w:t>
      </w:r>
    </w:p>
    <w:p w14:paraId="153E5D2D" w14:textId="77777777" w:rsidR="005E5A7F" w:rsidRPr="003F684F" w:rsidRDefault="00000000">
      <w:pPr>
        <w:pStyle w:val="ListBullet"/>
        <w:rPr>
          <w:rFonts w:ascii="Times New Roman" w:hAnsi="Times New Roman" w:cs="Times New Roman"/>
        </w:rPr>
      </w:pPr>
      <w:r w:rsidRPr="003F684F">
        <w:rPr>
          <w:rFonts w:ascii="Times New Roman" w:hAnsi="Times New Roman" w:cs="Times New Roman"/>
        </w:rPr>
        <w:t>Support data-driven marketing rather than treating all customers identically.</w:t>
      </w:r>
    </w:p>
    <w:p w14:paraId="14895607"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13. Model Adaptation and Scalability</w:t>
      </w:r>
    </w:p>
    <w:p w14:paraId="73B60A61" w14:textId="77777777" w:rsidR="005E5A7F" w:rsidRPr="003F684F" w:rsidRDefault="00000000">
      <w:pPr>
        <w:rPr>
          <w:rFonts w:ascii="Times New Roman" w:hAnsi="Times New Roman" w:cs="Times New Roman"/>
        </w:rPr>
      </w:pPr>
      <w:r w:rsidRPr="003F684F">
        <w:rPr>
          <w:rFonts w:ascii="Times New Roman" w:hAnsi="Times New Roman" w:cs="Times New Roman"/>
        </w:rPr>
        <w:t>Retail behaviour can change because of seasonality, promotions, economic conditions, product changes, and shifts in customer preferences. Therefore, the predictive system should be designed as an updateable process rather than a one-time model.</w:t>
      </w:r>
    </w:p>
    <w:p w14:paraId="29B92227"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Append new transactions to the historical dataset.</w:t>
      </w:r>
    </w:p>
    <w:p w14:paraId="3E5FEFD6"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Recalculate time, customer and product features.</w:t>
      </w:r>
    </w:p>
    <w:p w14:paraId="0180AB07"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Generate new forecasts and customer scores.</w:t>
      </w:r>
    </w:p>
    <w:p w14:paraId="402DED8E"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Compare current model performance with previous performance.</w:t>
      </w:r>
    </w:p>
    <w:p w14:paraId="3CFF3B67"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Retrain the model periodically or when performance drops below an agreed threshold.</w:t>
      </w:r>
    </w:p>
    <w:p w14:paraId="2696A30E"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Add new variables such as promotions, discounts or marketing campaigns if they become available.</w:t>
      </w:r>
    </w:p>
    <w:p w14:paraId="7BFA123F" w14:textId="77777777" w:rsidR="005E5A7F" w:rsidRPr="003F684F" w:rsidRDefault="00000000">
      <w:pPr>
        <w:pStyle w:val="ListNumber"/>
        <w:rPr>
          <w:rFonts w:ascii="Times New Roman" w:hAnsi="Times New Roman" w:cs="Times New Roman"/>
        </w:rPr>
      </w:pPr>
      <w:r w:rsidRPr="003F684F">
        <w:rPr>
          <w:rFonts w:ascii="Times New Roman" w:hAnsi="Times New Roman" w:cs="Times New Roman"/>
        </w:rPr>
        <w:t>For larger future datasets, move feature processing and model serving to scalable cloud or distributed infrastructure.</w:t>
      </w:r>
    </w:p>
    <w:p w14:paraId="439AE3A3"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14. Risks and Mitigation</w:t>
      </w:r>
    </w:p>
    <w:tbl>
      <w:tblPr>
        <w:tblW w:w="0" w:type="auto"/>
        <w:jc w:val="center"/>
        <w:tblLook w:val="04A0" w:firstRow="1" w:lastRow="0" w:firstColumn="1" w:lastColumn="0" w:noHBand="0" w:noVBand="1"/>
      </w:tblPr>
      <w:tblGrid>
        <w:gridCol w:w="3312"/>
        <w:gridCol w:w="3312"/>
        <w:gridCol w:w="3312"/>
      </w:tblGrid>
      <w:tr w:rsidR="005E5A7F" w:rsidRPr="003F684F" w14:paraId="2F32DB63" w14:textId="77777777">
        <w:trPr>
          <w:jc w:val="center"/>
        </w:trPr>
        <w:tc>
          <w:tcPr>
            <w:tcW w:w="3312" w:type="dxa"/>
            <w:shd w:val="clear" w:color="auto" w:fill="D9EAF7"/>
            <w:vAlign w:val="center"/>
          </w:tcPr>
          <w:p w14:paraId="281BBBA8"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Risk</w:t>
            </w:r>
          </w:p>
        </w:tc>
        <w:tc>
          <w:tcPr>
            <w:tcW w:w="3312" w:type="dxa"/>
            <w:shd w:val="clear" w:color="auto" w:fill="D9EAF7"/>
            <w:vAlign w:val="center"/>
          </w:tcPr>
          <w:p w14:paraId="4AFAF4E5"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Potential effect</w:t>
            </w:r>
          </w:p>
        </w:tc>
        <w:tc>
          <w:tcPr>
            <w:tcW w:w="3312" w:type="dxa"/>
            <w:shd w:val="clear" w:color="auto" w:fill="D9EAF7"/>
            <w:vAlign w:val="center"/>
          </w:tcPr>
          <w:p w14:paraId="1891DF5E"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Mitigation</w:t>
            </w:r>
          </w:p>
        </w:tc>
      </w:tr>
      <w:tr w:rsidR="005E5A7F" w:rsidRPr="003F684F" w14:paraId="16E77905" w14:textId="77777777">
        <w:trPr>
          <w:jc w:val="center"/>
        </w:trPr>
        <w:tc>
          <w:tcPr>
            <w:tcW w:w="3312" w:type="dxa"/>
            <w:vAlign w:val="center"/>
          </w:tcPr>
          <w:p w14:paraId="4D172E52" w14:textId="77777777" w:rsidR="005E5A7F" w:rsidRPr="003F684F" w:rsidRDefault="00000000">
            <w:pPr>
              <w:rPr>
                <w:rFonts w:ascii="Times New Roman" w:hAnsi="Times New Roman" w:cs="Times New Roman"/>
              </w:rPr>
            </w:pPr>
            <w:r w:rsidRPr="003F684F">
              <w:rPr>
                <w:rFonts w:ascii="Times New Roman" w:hAnsi="Times New Roman" w:cs="Times New Roman"/>
                <w:sz w:val="18"/>
              </w:rPr>
              <w:t>Missing CustomerID</w:t>
            </w:r>
          </w:p>
        </w:tc>
        <w:tc>
          <w:tcPr>
            <w:tcW w:w="3312" w:type="dxa"/>
            <w:vAlign w:val="center"/>
          </w:tcPr>
          <w:p w14:paraId="0D58D2F6" w14:textId="77777777" w:rsidR="005E5A7F" w:rsidRPr="003F684F" w:rsidRDefault="00000000">
            <w:pPr>
              <w:rPr>
                <w:rFonts w:ascii="Times New Roman" w:hAnsi="Times New Roman" w:cs="Times New Roman"/>
              </w:rPr>
            </w:pPr>
            <w:r w:rsidRPr="003F684F">
              <w:rPr>
                <w:rFonts w:ascii="Times New Roman" w:hAnsi="Times New Roman" w:cs="Times New Roman"/>
                <w:sz w:val="18"/>
              </w:rPr>
              <w:t>Customer-level features become incomplete.</w:t>
            </w:r>
          </w:p>
        </w:tc>
        <w:tc>
          <w:tcPr>
            <w:tcW w:w="3312" w:type="dxa"/>
            <w:vAlign w:val="center"/>
          </w:tcPr>
          <w:p w14:paraId="23A1F2AC" w14:textId="77777777" w:rsidR="005E5A7F" w:rsidRPr="003F684F" w:rsidRDefault="00000000">
            <w:pPr>
              <w:rPr>
                <w:rFonts w:ascii="Times New Roman" w:hAnsi="Times New Roman" w:cs="Times New Roman"/>
              </w:rPr>
            </w:pPr>
            <w:r w:rsidRPr="003F684F">
              <w:rPr>
                <w:rFonts w:ascii="Times New Roman" w:hAnsi="Times New Roman" w:cs="Times New Roman"/>
                <w:sz w:val="18"/>
              </w:rPr>
              <w:t>Exclude unidentified transactions from customer modelling; retain where valid for aggregate sales analysis.</w:t>
            </w:r>
          </w:p>
        </w:tc>
      </w:tr>
      <w:tr w:rsidR="005E5A7F" w:rsidRPr="003F684F" w14:paraId="3CC14B39" w14:textId="77777777">
        <w:trPr>
          <w:jc w:val="center"/>
        </w:trPr>
        <w:tc>
          <w:tcPr>
            <w:tcW w:w="3312" w:type="dxa"/>
            <w:vAlign w:val="center"/>
          </w:tcPr>
          <w:p w14:paraId="491A61B3" w14:textId="77777777" w:rsidR="005E5A7F" w:rsidRPr="003F684F" w:rsidRDefault="00000000">
            <w:pPr>
              <w:rPr>
                <w:rFonts w:ascii="Times New Roman" w:hAnsi="Times New Roman" w:cs="Times New Roman"/>
              </w:rPr>
            </w:pPr>
            <w:r w:rsidRPr="003F684F">
              <w:rPr>
                <w:rFonts w:ascii="Times New Roman" w:hAnsi="Times New Roman" w:cs="Times New Roman"/>
                <w:sz w:val="18"/>
              </w:rPr>
              <w:t>Returns/cancellations</w:t>
            </w:r>
          </w:p>
        </w:tc>
        <w:tc>
          <w:tcPr>
            <w:tcW w:w="3312" w:type="dxa"/>
            <w:vAlign w:val="center"/>
          </w:tcPr>
          <w:p w14:paraId="1422E24D" w14:textId="77777777" w:rsidR="005E5A7F" w:rsidRPr="003F684F" w:rsidRDefault="00000000">
            <w:pPr>
              <w:rPr>
                <w:rFonts w:ascii="Times New Roman" w:hAnsi="Times New Roman" w:cs="Times New Roman"/>
              </w:rPr>
            </w:pPr>
            <w:r w:rsidRPr="003F684F">
              <w:rPr>
                <w:rFonts w:ascii="Times New Roman" w:hAnsi="Times New Roman" w:cs="Times New Roman"/>
                <w:sz w:val="18"/>
              </w:rPr>
              <w:t>Model may interpret negative quantities as demand.</w:t>
            </w:r>
          </w:p>
        </w:tc>
        <w:tc>
          <w:tcPr>
            <w:tcW w:w="3312" w:type="dxa"/>
            <w:vAlign w:val="center"/>
          </w:tcPr>
          <w:p w14:paraId="19506863" w14:textId="77777777" w:rsidR="005E5A7F" w:rsidRPr="003F684F" w:rsidRDefault="00000000">
            <w:pPr>
              <w:rPr>
                <w:rFonts w:ascii="Times New Roman" w:hAnsi="Times New Roman" w:cs="Times New Roman"/>
              </w:rPr>
            </w:pPr>
            <w:r w:rsidRPr="003F684F">
              <w:rPr>
                <w:rFonts w:ascii="Times New Roman" w:hAnsi="Times New Roman" w:cs="Times New Roman"/>
                <w:sz w:val="18"/>
              </w:rPr>
              <w:t>Create cancellation/return indicators and model net demand separately.</w:t>
            </w:r>
          </w:p>
        </w:tc>
      </w:tr>
      <w:tr w:rsidR="005E5A7F" w:rsidRPr="003F684F" w14:paraId="5A666F66" w14:textId="77777777">
        <w:trPr>
          <w:jc w:val="center"/>
        </w:trPr>
        <w:tc>
          <w:tcPr>
            <w:tcW w:w="3312" w:type="dxa"/>
            <w:vAlign w:val="center"/>
          </w:tcPr>
          <w:p w14:paraId="5E6F9875" w14:textId="77777777" w:rsidR="005E5A7F" w:rsidRPr="003F684F" w:rsidRDefault="00000000">
            <w:pPr>
              <w:rPr>
                <w:rFonts w:ascii="Times New Roman" w:hAnsi="Times New Roman" w:cs="Times New Roman"/>
              </w:rPr>
            </w:pPr>
            <w:r w:rsidRPr="003F684F">
              <w:rPr>
                <w:rFonts w:ascii="Times New Roman" w:hAnsi="Times New Roman" w:cs="Times New Roman"/>
                <w:sz w:val="18"/>
              </w:rPr>
              <w:t>Extreme quantity/price</w:t>
            </w:r>
          </w:p>
        </w:tc>
        <w:tc>
          <w:tcPr>
            <w:tcW w:w="3312" w:type="dxa"/>
            <w:vAlign w:val="center"/>
          </w:tcPr>
          <w:p w14:paraId="7A3896AB" w14:textId="77777777" w:rsidR="005E5A7F" w:rsidRPr="003F684F" w:rsidRDefault="00000000">
            <w:pPr>
              <w:rPr>
                <w:rFonts w:ascii="Times New Roman" w:hAnsi="Times New Roman" w:cs="Times New Roman"/>
              </w:rPr>
            </w:pPr>
            <w:r w:rsidRPr="003F684F">
              <w:rPr>
                <w:rFonts w:ascii="Times New Roman" w:hAnsi="Times New Roman" w:cs="Times New Roman"/>
                <w:sz w:val="18"/>
              </w:rPr>
              <w:t>Large values can distort learning.</w:t>
            </w:r>
          </w:p>
        </w:tc>
        <w:tc>
          <w:tcPr>
            <w:tcW w:w="3312" w:type="dxa"/>
            <w:vAlign w:val="center"/>
          </w:tcPr>
          <w:p w14:paraId="67F919FA" w14:textId="77777777" w:rsidR="005E5A7F" w:rsidRPr="003F684F" w:rsidRDefault="00000000">
            <w:pPr>
              <w:rPr>
                <w:rFonts w:ascii="Times New Roman" w:hAnsi="Times New Roman" w:cs="Times New Roman"/>
              </w:rPr>
            </w:pPr>
            <w:r w:rsidRPr="003F684F">
              <w:rPr>
                <w:rFonts w:ascii="Times New Roman" w:hAnsi="Times New Roman" w:cs="Times New Roman"/>
                <w:sz w:val="18"/>
              </w:rPr>
              <w:t>Investigate, document and apply robust treatment where justified.</w:t>
            </w:r>
          </w:p>
        </w:tc>
      </w:tr>
      <w:tr w:rsidR="005E5A7F" w:rsidRPr="003F684F" w14:paraId="6021AAA3" w14:textId="77777777">
        <w:trPr>
          <w:jc w:val="center"/>
        </w:trPr>
        <w:tc>
          <w:tcPr>
            <w:tcW w:w="3312" w:type="dxa"/>
            <w:vAlign w:val="center"/>
          </w:tcPr>
          <w:p w14:paraId="26CC8542" w14:textId="77777777" w:rsidR="005E5A7F" w:rsidRPr="003F684F" w:rsidRDefault="00000000">
            <w:pPr>
              <w:rPr>
                <w:rFonts w:ascii="Times New Roman" w:hAnsi="Times New Roman" w:cs="Times New Roman"/>
              </w:rPr>
            </w:pPr>
            <w:r w:rsidRPr="003F684F">
              <w:rPr>
                <w:rFonts w:ascii="Times New Roman" w:hAnsi="Times New Roman" w:cs="Times New Roman"/>
                <w:sz w:val="18"/>
              </w:rPr>
              <w:t>Temporal leakage</w:t>
            </w:r>
          </w:p>
        </w:tc>
        <w:tc>
          <w:tcPr>
            <w:tcW w:w="3312" w:type="dxa"/>
            <w:vAlign w:val="center"/>
          </w:tcPr>
          <w:p w14:paraId="0F20E95B" w14:textId="77777777" w:rsidR="005E5A7F" w:rsidRPr="003F684F" w:rsidRDefault="00000000">
            <w:pPr>
              <w:rPr>
                <w:rFonts w:ascii="Times New Roman" w:hAnsi="Times New Roman" w:cs="Times New Roman"/>
              </w:rPr>
            </w:pPr>
            <w:r w:rsidRPr="003F684F">
              <w:rPr>
                <w:rFonts w:ascii="Times New Roman" w:hAnsi="Times New Roman" w:cs="Times New Roman"/>
                <w:sz w:val="18"/>
              </w:rPr>
              <w:t>Unrealistically optimistic test results.</w:t>
            </w:r>
          </w:p>
        </w:tc>
        <w:tc>
          <w:tcPr>
            <w:tcW w:w="3312" w:type="dxa"/>
            <w:vAlign w:val="center"/>
          </w:tcPr>
          <w:p w14:paraId="7CA4FA42" w14:textId="77777777" w:rsidR="005E5A7F" w:rsidRPr="003F684F" w:rsidRDefault="00000000">
            <w:pPr>
              <w:rPr>
                <w:rFonts w:ascii="Times New Roman" w:hAnsi="Times New Roman" w:cs="Times New Roman"/>
              </w:rPr>
            </w:pPr>
            <w:r w:rsidRPr="003F684F">
              <w:rPr>
                <w:rFonts w:ascii="Times New Roman" w:hAnsi="Times New Roman" w:cs="Times New Roman"/>
                <w:sz w:val="18"/>
              </w:rPr>
              <w:t>Use chronological train-validation-test splits.</w:t>
            </w:r>
          </w:p>
        </w:tc>
      </w:tr>
      <w:tr w:rsidR="005E5A7F" w:rsidRPr="003F684F" w14:paraId="5F714DA1" w14:textId="77777777">
        <w:trPr>
          <w:jc w:val="center"/>
        </w:trPr>
        <w:tc>
          <w:tcPr>
            <w:tcW w:w="3312" w:type="dxa"/>
            <w:vAlign w:val="center"/>
          </w:tcPr>
          <w:p w14:paraId="069C2861" w14:textId="77777777" w:rsidR="005E5A7F" w:rsidRPr="003F684F" w:rsidRDefault="00000000">
            <w:pPr>
              <w:rPr>
                <w:rFonts w:ascii="Times New Roman" w:hAnsi="Times New Roman" w:cs="Times New Roman"/>
              </w:rPr>
            </w:pPr>
            <w:r w:rsidRPr="003F684F">
              <w:rPr>
                <w:rFonts w:ascii="Times New Roman" w:hAnsi="Times New Roman" w:cs="Times New Roman"/>
                <w:sz w:val="18"/>
              </w:rPr>
              <w:t>Market concentration</w:t>
            </w:r>
          </w:p>
        </w:tc>
        <w:tc>
          <w:tcPr>
            <w:tcW w:w="3312" w:type="dxa"/>
            <w:vAlign w:val="center"/>
          </w:tcPr>
          <w:p w14:paraId="2FC5B9B3" w14:textId="77777777" w:rsidR="005E5A7F" w:rsidRPr="003F684F" w:rsidRDefault="00000000">
            <w:pPr>
              <w:rPr>
                <w:rFonts w:ascii="Times New Roman" w:hAnsi="Times New Roman" w:cs="Times New Roman"/>
              </w:rPr>
            </w:pPr>
            <w:r w:rsidRPr="003F684F">
              <w:rPr>
                <w:rFonts w:ascii="Times New Roman" w:hAnsi="Times New Roman" w:cs="Times New Roman"/>
                <w:sz w:val="18"/>
              </w:rPr>
              <w:t>Model may mainly learn UK behaviour.</w:t>
            </w:r>
          </w:p>
        </w:tc>
        <w:tc>
          <w:tcPr>
            <w:tcW w:w="3312" w:type="dxa"/>
            <w:vAlign w:val="center"/>
          </w:tcPr>
          <w:p w14:paraId="4F71E52A" w14:textId="77777777" w:rsidR="005E5A7F" w:rsidRPr="003F684F" w:rsidRDefault="00000000">
            <w:pPr>
              <w:rPr>
                <w:rFonts w:ascii="Times New Roman" w:hAnsi="Times New Roman" w:cs="Times New Roman"/>
              </w:rPr>
            </w:pPr>
            <w:r w:rsidRPr="003F684F">
              <w:rPr>
                <w:rFonts w:ascii="Times New Roman" w:hAnsi="Times New Roman" w:cs="Times New Roman"/>
                <w:sz w:val="18"/>
              </w:rPr>
              <w:t>Include Country and monitor non-UK markets separately.</w:t>
            </w:r>
          </w:p>
        </w:tc>
      </w:tr>
      <w:tr w:rsidR="005E5A7F" w:rsidRPr="003F684F" w14:paraId="6020977C" w14:textId="77777777">
        <w:trPr>
          <w:jc w:val="center"/>
        </w:trPr>
        <w:tc>
          <w:tcPr>
            <w:tcW w:w="3312" w:type="dxa"/>
            <w:vAlign w:val="center"/>
          </w:tcPr>
          <w:p w14:paraId="18BBFD5F" w14:textId="77777777" w:rsidR="005E5A7F" w:rsidRPr="003F684F" w:rsidRDefault="00000000">
            <w:pPr>
              <w:rPr>
                <w:rFonts w:ascii="Times New Roman" w:hAnsi="Times New Roman" w:cs="Times New Roman"/>
              </w:rPr>
            </w:pPr>
            <w:r w:rsidRPr="003F684F">
              <w:rPr>
                <w:rFonts w:ascii="Times New Roman" w:hAnsi="Times New Roman" w:cs="Times New Roman"/>
                <w:sz w:val="18"/>
              </w:rPr>
              <w:t>Concept drift</w:t>
            </w:r>
          </w:p>
        </w:tc>
        <w:tc>
          <w:tcPr>
            <w:tcW w:w="3312" w:type="dxa"/>
            <w:vAlign w:val="center"/>
          </w:tcPr>
          <w:p w14:paraId="7EF3DDDB" w14:textId="77777777" w:rsidR="005E5A7F" w:rsidRPr="003F684F" w:rsidRDefault="00000000">
            <w:pPr>
              <w:rPr>
                <w:rFonts w:ascii="Times New Roman" w:hAnsi="Times New Roman" w:cs="Times New Roman"/>
              </w:rPr>
            </w:pPr>
            <w:r w:rsidRPr="003F684F">
              <w:rPr>
                <w:rFonts w:ascii="Times New Roman" w:hAnsi="Times New Roman" w:cs="Times New Roman"/>
                <w:sz w:val="18"/>
              </w:rPr>
              <w:t>Accuracy may decline as behaviour changes.</w:t>
            </w:r>
          </w:p>
        </w:tc>
        <w:tc>
          <w:tcPr>
            <w:tcW w:w="3312" w:type="dxa"/>
            <w:vAlign w:val="center"/>
          </w:tcPr>
          <w:p w14:paraId="6C930B2C" w14:textId="77777777" w:rsidR="005E5A7F" w:rsidRPr="003F684F" w:rsidRDefault="00000000">
            <w:pPr>
              <w:rPr>
                <w:rFonts w:ascii="Times New Roman" w:hAnsi="Times New Roman" w:cs="Times New Roman"/>
              </w:rPr>
            </w:pPr>
            <w:r w:rsidRPr="003F684F">
              <w:rPr>
                <w:rFonts w:ascii="Times New Roman" w:hAnsi="Times New Roman" w:cs="Times New Roman"/>
                <w:sz w:val="18"/>
              </w:rPr>
              <w:t>Monitor errors and retrain periodically.</w:t>
            </w:r>
          </w:p>
        </w:tc>
      </w:tr>
    </w:tbl>
    <w:p w14:paraId="5D605DAA"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15. 30–35 Hour Implementation Roadmap</w:t>
      </w:r>
    </w:p>
    <w:tbl>
      <w:tblPr>
        <w:tblW w:w="0" w:type="auto"/>
        <w:jc w:val="center"/>
        <w:tblLook w:val="04A0" w:firstRow="1" w:lastRow="0" w:firstColumn="1" w:lastColumn="0" w:noHBand="0" w:noVBand="1"/>
      </w:tblPr>
      <w:tblGrid>
        <w:gridCol w:w="3312"/>
        <w:gridCol w:w="3312"/>
        <w:gridCol w:w="3312"/>
      </w:tblGrid>
      <w:tr w:rsidR="005E5A7F" w:rsidRPr="003F684F" w14:paraId="65690F6F" w14:textId="77777777">
        <w:trPr>
          <w:jc w:val="center"/>
        </w:trPr>
        <w:tc>
          <w:tcPr>
            <w:tcW w:w="3312" w:type="dxa"/>
            <w:shd w:val="clear" w:color="auto" w:fill="D9EAF7"/>
            <w:vAlign w:val="center"/>
          </w:tcPr>
          <w:p w14:paraId="54F638FE"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Phase</w:t>
            </w:r>
          </w:p>
        </w:tc>
        <w:tc>
          <w:tcPr>
            <w:tcW w:w="3312" w:type="dxa"/>
            <w:shd w:val="clear" w:color="auto" w:fill="D9EAF7"/>
            <w:vAlign w:val="center"/>
          </w:tcPr>
          <w:p w14:paraId="04F55A3E"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Activities</w:t>
            </w:r>
          </w:p>
        </w:tc>
        <w:tc>
          <w:tcPr>
            <w:tcW w:w="3312" w:type="dxa"/>
            <w:shd w:val="clear" w:color="auto" w:fill="D9EAF7"/>
            <w:vAlign w:val="center"/>
          </w:tcPr>
          <w:p w14:paraId="5393BA90" w14:textId="77777777" w:rsidR="005E5A7F" w:rsidRPr="003F684F" w:rsidRDefault="00000000">
            <w:pPr>
              <w:rPr>
                <w:rFonts w:ascii="Times New Roman" w:hAnsi="Times New Roman" w:cs="Times New Roman"/>
              </w:rPr>
            </w:pPr>
            <w:r w:rsidRPr="003F684F">
              <w:rPr>
                <w:rFonts w:ascii="Times New Roman" w:hAnsi="Times New Roman" w:cs="Times New Roman"/>
                <w:b/>
                <w:sz w:val="18"/>
              </w:rPr>
              <w:t>Estimated time</w:t>
            </w:r>
          </w:p>
        </w:tc>
      </w:tr>
      <w:tr w:rsidR="005E5A7F" w:rsidRPr="003F684F" w14:paraId="32A8BED0" w14:textId="77777777">
        <w:trPr>
          <w:jc w:val="center"/>
        </w:trPr>
        <w:tc>
          <w:tcPr>
            <w:tcW w:w="3312" w:type="dxa"/>
            <w:vAlign w:val="center"/>
          </w:tcPr>
          <w:p w14:paraId="0A820F76" w14:textId="77777777" w:rsidR="005E5A7F" w:rsidRPr="003F684F" w:rsidRDefault="00000000">
            <w:pPr>
              <w:rPr>
                <w:rFonts w:ascii="Times New Roman" w:hAnsi="Times New Roman" w:cs="Times New Roman"/>
              </w:rPr>
            </w:pPr>
            <w:r w:rsidRPr="003F684F">
              <w:rPr>
                <w:rFonts w:ascii="Times New Roman" w:hAnsi="Times New Roman" w:cs="Times New Roman"/>
                <w:sz w:val="18"/>
              </w:rPr>
              <w:t>1. Data understanding</w:t>
            </w:r>
          </w:p>
        </w:tc>
        <w:tc>
          <w:tcPr>
            <w:tcW w:w="3312" w:type="dxa"/>
            <w:vAlign w:val="center"/>
          </w:tcPr>
          <w:p w14:paraId="3A97D831" w14:textId="77777777" w:rsidR="005E5A7F" w:rsidRPr="003F684F" w:rsidRDefault="00000000">
            <w:pPr>
              <w:rPr>
                <w:rFonts w:ascii="Times New Roman" w:hAnsi="Times New Roman" w:cs="Times New Roman"/>
              </w:rPr>
            </w:pPr>
            <w:r w:rsidRPr="003F684F">
              <w:rPr>
                <w:rFonts w:ascii="Times New Roman" w:hAnsi="Times New Roman" w:cs="Times New Roman"/>
                <w:sz w:val="18"/>
              </w:rPr>
              <w:t>Load dataset, inspect schema, calculate descriptive statistics, identify data-quality issues.</w:t>
            </w:r>
          </w:p>
        </w:tc>
        <w:tc>
          <w:tcPr>
            <w:tcW w:w="3312" w:type="dxa"/>
            <w:vAlign w:val="center"/>
          </w:tcPr>
          <w:p w14:paraId="6E4D9DB9" w14:textId="77777777" w:rsidR="005E5A7F" w:rsidRPr="003F684F" w:rsidRDefault="00000000">
            <w:pPr>
              <w:rPr>
                <w:rFonts w:ascii="Times New Roman" w:hAnsi="Times New Roman" w:cs="Times New Roman"/>
              </w:rPr>
            </w:pPr>
            <w:r w:rsidRPr="003F684F">
              <w:rPr>
                <w:rFonts w:ascii="Times New Roman" w:hAnsi="Times New Roman" w:cs="Times New Roman"/>
                <w:sz w:val="18"/>
              </w:rPr>
              <w:t>4 hours</w:t>
            </w:r>
          </w:p>
        </w:tc>
      </w:tr>
      <w:tr w:rsidR="005E5A7F" w:rsidRPr="003F684F" w14:paraId="011733EA" w14:textId="77777777">
        <w:trPr>
          <w:jc w:val="center"/>
        </w:trPr>
        <w:tc>
          <w:tcPr>
            <w:tcW w:w="3312" w:type="dxa"/>
            <w:vAlign w:val="center"/>
          </w:tcPr>
          <w:p w14:paraId="0EAD0E1A" w14:textId="77777777" w:rsidR="005E5A7F" w:rsidRPr="003F684F" w:rsidRDefault="00000000">
            <w:pPr>
              <w:rPr>
                <w:rFonts w:ascii="Times New Roman" w:hAnsi="Times New Roman" w:cs="Times New Roman"/>
              </w:rPr>
            </w:pPr>
            <w:r w:rsidRPr="003F684F">
              <w:rPr>
                <w:rFonts w:ascii="Times New Roman" w:hAnsi="Times New Roman" w:cs="Times New Roman"/>
                <w:sz w:val="18"/>
              </w:rPr>
              <w:t>2. Cleaning</w:t>
            </w:r>
          </w:p>
        </w:tc>
        <w:tc>
          <w:tcPr>
            <w:tcW w:w="3312" w:type="dxa"/>
            <w:vAlign w:val="center"/>
          </w:tcPr>
          <w:p w14:paraId="2002BB70" w14:textId="77777777" w:rsidR="005E5A7F" w:rsidRPr="003F684F" w:rsidRDefault="00000000">
            <w:pPr>
              <w:rPr>
                <w:rFonts w:ascii="Times New Roman" w:hAnsi="Times New Roman" w:cs="Times New Roman"/>
              </w:rPr>
            </w:pPr>
            <w:r w:rsidRPr="003F684F">
              <w:rPr>
                <w:rFonts w:ascii="Times New Roman" w:hAnsi="Times New Roman" w:cs="Times New Roman"/>
                <w:sz w:val="18"/>
              </w:rPr>
              <w:t>Handle duplicates, cancellations, missing CustomerID, invalid prices and quantity anomalies.</w:t>
            </w:r>
          </w:p>
        </w:tc>
        <w:tc>
          <w:tcPr>
            <w:tcW w:w="3312" w:type="dxa"/>
            <w:vAlign w:val="center"/>
          </w:tcPr>
          <w:p w14:paraId="23DD6FD0" w14:textId="77777777" w:rsidR="005E5A7F" w:rsidRPr="003F684F" w:rsidRDefault="00000000">
            <w:pPr>
              <w:rPr>
                <w:rFonts w:ascii="Times New Roman" w:hAnsi="Times New Roman" w:cs="Times New Roman"/>
              </w:rPr>
            </w:pPr>
            <w:r w:rsidRPr="003F684F">
              <w:rPr>
                <w:rFonts w:ascii="Times New Roman" w:hAnsi="Times New Roman" w:cs="Times New Roman"/>
                <w:sz w:val="18"/>
              </w:rPr>
              <w:t>5 hours</w:t>
            </w:r>
          </w:p>
        </w:tc>
      </w:tr>
      <w:tr w:rsidR="005E5A7F" w:rsidRPr="003F684F" w14:paraId="3715E32C" w14:textId="77777777">
        <w:trPr>
          <w:jc w:val="center"/>
        </w:trPr>
        <w:tc>
          <w:tcPr>
            <w:tcW w:w="3312" w:type="dxa"/>
            <w:vAlign w:val="center"/>
          </w:tcPr>
          <w:p w14:paraId="722F5812" w14:textId="77777777" w:rsidR="005E5A7F" w:rsidRPr="003F684F" w:rsidRDefault="00000000">
            <w:pPr>
              <w:rPr>
                <w:rFonts w:ascii="Times New Roman" w:hAnsi="Times New Roman" w:cs="Times New Roman"/>
              </w:rPr>
            </w:pPr>
            <w:r w:rsidRPr="003F684F">
              <w:rPr>
                <w:rFonts w:ascii="Times New Roman" w:hAnsi="Times New Roman" w:cs="Times New Roman"/>
                <w:sz w:val="18"/>
              </w:rPr>
              <w:t>3. Feature engineering</w:t>
            </w:r>
          </w:p>
        </w:tc>
        <w:tc>
          <w:tcPr>
            <w:tcW w:w="3312" w:type="dxa"/>
            <w:vAlign w:val="center"/>
          </w:tcPr>
          <w:p w14:paraId="1D528FFF" w14:textId="77777777" w:rsidR="005E5A7F" w:rsidRPr="003F684F" w:rsidRDefault="00000000">
            <w:pPr>
              <w:rPr>
                <w:rFonts w:ascii="Times New Roman" w:hAnsi="Times New Roman" w:cs="Times New Roman"/>
              </w:rPr>
            </w:pPr>
            <w:r w:rsidRPr="003F684F">
              <w:rPr>
                <w:rFonts w:ascii="Times New Roman" w:hAnsi="Times New Roman" w:cs="Times New Roman"/>
                <w:sz w:val="18"/>
              </w:rPr>
              <w:t>Create revenue, time, lag, rolling, customer RFM and product features.</w:t>
            </w:r>
          </w:p>
        </w:tc>
        <w:tc>
          <w:tcPr>
            <w:tcW w:w="3312" w:type="dxa"/>
            <w:vAlign w:val="center"/>
          </w:tcPr>
          <w:p w14:paraId="036AE668" w14:textId="77777777" w:rsidR="005E5A7F" w:rsidRPr="003F684F" w:rsidRDefault="00000000">
            <w:pPr>
              <w:rPr>
                <w:rFonts w:ascii="Times New Roman" w:hAnsi="Times New Roman" w:cs="Times New Roman"/>
              </w:rPr>
            </w:pPr>
            <w:r w:rsidRPr="003F684F">
              <w:rPr>
                <w:rFonts w:ascii="Times New Roman" w:hAnsi="Times New Roman" w:cs="Times New Roman"/>
                <w:sz w:val="18"/>
              </w:rPr>
              <w:t>6 hours</w:t>
            </w:r>
          </w:p>
        </w:tc>
      </w:tr>
      <w:tr w:rsidR="005E5A7F" w:rsidRPr="003F684F" w14:paraId="39EA5D40" w14:textId="77777777">
        <w:trPr>
          <w:jc w:val="center"/>
        </w:trPr>
        <w:tc>
          <w:tcPr>
            <w:tcW w:w="3312" w:type="dxa"/>
            <w:vAlign w:val="center"/>
          </w:tcPr>
          <w:p w14:paraId="5DB8DC16" w14:textId="77777777" w:rsidR="005E5A7F" w:rsidRPr="003F684F" w:rsidRDefault="00000000">
            <w:pPr>
              <w:rPr>
                <w:rFonts w:ascii="Times New Roman" w:hAnsi="Times New Roman" w:cs="Times New Roman"/>
              </w:rPr>
            </w:pPr>
            <w:r w:rsidRPr="003F684F">
              <w:rPr>
                <w:rFonts w:ascii="Times New Roman" w:hAnsi="Times New Roman" w:cs="Times New Roman"/>
                <w:sz w:val="18"/>
              </w:rPr>
              <w:t>4. EDA and visualisation</w:t>
            </w:r>
          </w:p>
        </w:tc>
        <w:tc>
          <w:tcPr>
            <w:tcW w:w="3312" w:type="dxa"/>
            <w:vAlign w:val="center"/>
          </w:tcPr>
          <w:p w14:paraId="17E00E50" w14:textId="77777777" w:rsidR="005E5A7F" w:rsidRPr="003F684F" w:rsidRDefault="00000000">
            <w:pPr>
              <w:rPr>
                <w:rFonts w:ascii="Times New Roman" w:hAnsi="Times New Roman" w:cs="Times New Roman"/>
              </w:rPr>
            </w:pPr>
            <w:r w:rsidRPr="003F684F">
              <w:rPr>
                <w:rFonts w:ascii="Times New Roman" w:hAnsi="Times New Roman" w:cs="Times New Roman"/>
                <w:sz w:val="18"/>
              </w:rPr>
              <w:t>Analyse trends, product demand, countries and customer behaviour.</w:t>
            </w:r>
          </w:p>
        </w:tc>
        <w:tc>
          <w:tcPr>
            <w:tcW w:w="3312" w:type="dxa"/>
            <w:vAlign w:val="center"/>
          </w:tcPr>
          <w:p w14:paraId="0991D022" w14:textId="77777777" w:rsidR="005E5A7F" w:rsidRPr="003F684F" w:rsidRDefault="00000000">
            <w:pPr>
              <w:rPr>
                <w:rFonts w:ascii="Times New Roman" w:hAnsi="Times New Roman" w:cs="Times New Roman"/>
              </w:rPr>
            </w:pPr>
            <w:r w:rsidRPr="003F684F">
              <w:rPr>
                <w:rFonts w:ascii="Times New Roman" w:hAnsi="Times New Roman" w:cs="Times New Roman"/>
                <w:sz w:val="18"/>
              </w:rPr>
              <w:t>4 hours</w:t>
            </w:r>
          </w:p>
        </w:tc>
      </w:tr>
      <w:tr w:rsidR="005E5A7F" w:rsidRPr="003F684F" w14:paraId="760B8EC9" w14:textId="77777777">
        <w:trPr>
          <w:jc w:val="center"/>
        </w:trPr>
        <w:tc>
          <w:tcPr>
            <w:tcW w:w="3312" w:type="dxa"/>
            <w:vAlign w:val="center"/>
          </w:tcPr>
          <w:p w14:paraId="6F08433A" w14:textId="77777777" w:rsidR="005E5A7F" w:rsidRPr="003F684F" w:rsidRDefault="00000000">
            <w:pPr>
              <w:rPr>
                <w:rFonts w:ascii="Times New Roman" w:hAnsi="Times New Roman" w:cs="Times New Roman"/>
              </w:rPr>
            </w:pPr>
            <w:r w:rsidRPr="003F684F">
              <w:rPr>
                <w:rFonts w:ascii="Times New Roman" w:hAnsi="Times New Roman" w:cs="Times New Roman"/>
                <w:sz w:val="18"/>
              </w:rPr>
              <w:t>5. Baseline models</w:t>
            </w:r>
          </w:p>
        </w:tc>
        <w:tc>
          <w:tcPr>
            <w:tcW w:w="3312" w:type="dxa"/>
            <w:vAlign w:val="center"/>
          </w:tcPr>
          <w:p w14:paraId="2B080640" w14:textId="77777777" w:rsidR="005E5A7F" w:rsidRPr="003F684F" w:rsidRDefault="00000000">
            <w:pPr>
              <w:rPr>
                <w:rFonts w:ascii="Times New Roman" w:hAnsi="Times New Roman" w:cs="Times New Roman"/>
              </w:rPr>
            </w:pPr>
            <w:r w:rsidRPr="003F684F">
              <w:rPr>
                <w:rFonts w:ascii="Times New Roman" w:hAnsi="Times New Roman" w:cs="Times New Roman"/>
                <w:sz w:val="18"/>
              </w:rPr>
              <w:t>Moving average, Exponential Smoothing and Logistic/Linear baselines.</w:t>
            </w:r>
          </w:p>
        </w:tc>
        <w:tc>
          <w:tcPr>
            <w:tcW w:w="3312" w:type="dxa"/>
            <w:vAlign w:val="center"/>
          </w:tcPr>
          <w:p w14:paraId="6DE49A97" w14:textId="77777777" w:rsidR="005E5A7F" w:rsidRPr="003F684F" w:rsidRDefault="00000000">
            <w:pPr>
              <w:rPr>
                <w:rFonts w:ascii="Times New Roman" w:hAnsi="Times New Roman" w:cs="Times New Roman"/>
              </w:rPr>
            </w:pPr>
            <w:r w:rsidRPr="003F684F">
              <w:rPr>
                <w:rFonts w:ascii="Times New Roman" w:hAnsi="Times New Roman" w:cs="Times New Roman"/>
                <w:sz w:val="18"/>
              </w:rPr>
              <w:t>4 hours</w:t>
            </w:r>
          </w:p>
        </w:tc>
      </w:tr>
      <w:tr w:rsidR="005E5A7F" w:rsidRPr="003F684F" w14:paraId="74617D34" w14:textId="77777777">
        <w:trPr>
          <w:jc w:val="center"/>
        </w:trPr>
        <w:tc>
          <w:tcPr>
            <w:tcW w:w="3312" w:type="dxa"/>
            <w:vAlign w:val="center"/>
          </w:tcPr>
          <w:p w14:paraId="34719FA5" w14:textId="77777777" w:rsidR="005E5A7F" w:rsidRPr="003F684F" w:rsidRDefault="00000000">
            <w:pPr>
              <w:rPr>
                <w:rFonts w:ascii="Times New Roman" w:hAnsi="Times New Roman" w:cs="Times New Roman"/>
              </w:rPr>
            </w:pPr>
            <w:r w:rsidRPr="003F684F">
              <w:rPr>
                <w:rFonts w:ascii="Times New Roman" w:hAnsi="Times New Roman" w:cs="Times New Roman"/>
                <w:sz w:val="18"/>
              </w:rPr>
              <w:t>6. Advanced models</w:t>
            </w:r>
          </w:p>
        </w:tc>
        <w:tc>
          <w:tcPr>
            <w:tcW w:w="3312" w:type="dxa"/>
            <w:vAlign w:val="center"/>
          </w:tcPr>
          <w:p w14:paraId="060642B4" w14:textId="77777777" w:rsidR="005E5A7F" w:rsidRPr="003F684F" w:rsidRDefault="00000000">
            <w:pPr>
              <w:rPr>
                <w:rFonts w:ascii="Times New Roman" w:hAnsi="Times New Roman" w:cs="Times New Roman"/>
              </w:rPr>
            </w:pPr>
            <w:r w:rsidRPr="003F684F">
              <w:rPr>
                <w:rFonts w:ascii="Times New Roman" w:hAnsi="Times New Roman" w:cs="Times New Roman"/>
                <w:sz w:val="18"/>
              </w:rPr>
              <w:t>ARIMA and tree-based machine-learning models.</w:t>
            </w:r>
          </w:p>
        </w:tc>
        <w:tc>
          <w:tcPr>
            <w:tcW w:w="3312" w:type="dxa"/>
            <w:vAlign w:val="center"/>
          </w:tcPr>
          <w:p w14:paraId="3939AAFD" w14:textId="77777777" w:rsidR="005E5A7F" w:rsidRPr="003F684F" w:rsidRDefault="00000000">
            <w:pPr>
              <w:rPr>
                <w:rFonts w:ascii="Times New Roman" w:hAnsi="Times New Roman" w:cs="Times New Roman"/>
              </w:rPr>
            </w:pPr>
            <w:r w:rsidRPr="003F684F">
              <w:rPr>
                <w:rFonts w:ascii="Times New Roman" w:hAnsi="Times New Roman" w:cs="Times New Roman"/>
                <w:sz w:val="18"/>
              </w:rPr>
              <w:t>5 hours</w:t>
            </w:r>
          </w:p>
        </w:tc>
      </w:tr>
      <w:tr w:rsidR="005E5A7F" w:rsidRPr="003F684F" w14:paraId="0522D863" w14:textId="77777777">
        <w:trPr>
          <w:jc w:val="center"/>
        </w:trPr>
        <w:tc>
          <w:tcPr>
            <w:tcW w:w="3312" w:type="dxa"/>
            <w:vAlign w:val="center"/>
          </w:tcPr>
          <w:p w14:paraId="5B0D372A" w14:textId="77777777" w:rsidR="005E5A7F" w:rsidRPr="003F684F" w:rsidRDefault="00000000">
            <w:pPr>
              <w:rPr>
                <w:rFonts w:ascii="Times New Roman" w:hAnsi="Times New Roman" w:cs="Times New Roman"/>
              </w:rPr>
            </w:pPr>
            <w:r w:rsidRPr="003F684F">
              <w:rPr>
                <w:rFonts w:ascii="Times New Roman" w:hAnsi="Times New Roman" w:cs="Times New Roman"/>
                <w:sz w:val="18"/>
              </w:rPr>
              <w:t>7. Evaluation</w:t>
            </w:r>
          </w:p>
        </w:tc>
        <w:tc>
          <w:tcPr>
            <w:tcW w:w="3312" w:type="dxa"/>
            <w:vAlign w:val="center"/>
          </w:tcPr>
          <w:p w14:paraId="250A2917" w14:textId="77777777" w:rsidR="005E5A7F" w:rsidRPr="003F684F" w:rsidRDefault="00000000">
            <w:pPr>
              <w:rPr>
                <w:rFonts w:ascii="Times New Roman" w:hAnsi="Times New Roman" w:cs="Times New Roman"/>
              </w:rPr>
            </w:pPr>
            <w:r w:rsidRPr="003F684F">
              <w:rPr>
                <w:rFonts w:ascii="Times New Roman" w:hAnsi="Times New Roman" w:cs="Times New Roman"/>
                <w:sz w:val="18"/>
              </w:rPr>
              <w:t>Time-based testing, metrics, comparison and error analysis.</w:t>
            </w:r>
          </w:p>
        </w:tc>
        <w:tc>
          <w:tcPr>
            <w:tcW w:w="3312" w:type="dxa"/>
            <w:vAlign w:val="center"/>
          </w:tcPr>
          <w:p w14:paraId="11D7213D" w14:textId="77777777" w:rsidR="005E5A7F" w:rsidRPr="003F684F" w:rsidRDefault="00000000">
            <w:pPr>
              <w:rPr>
                <w:rFonts w:ascii="Times New Roman" w:hAnsi="Times New Roman" w:cs="Times New Roman"/>
              </w:rPr>
            </w:pPr>
            <w:r w:rsidRPr="003F684F">
              <w:rPr>
                <w:rFonts w:ascii="Times New Roman" w:hAnsi="Times New Roman" w:cs="Times New Roman"/>
                <w:sz w:val="18"/>
              </w:rPr>
              <w:t>3 hours</w:t>
            </w:r>
          </w:p>
        </w:tc>
      </w:tr>
      <w:tr w:rsidR="005E5A7F" w:rsidRPr="003F684F" w14:paraId="4E9B8D5F" w14:textId="77777777">
        <w:trPr>
          <w:jc w:val="center"/>
        </w:trPr>
        <w:tc>
          <w:tcPr>
            <w:tcW w:w="3312" w:type="dxa"/>
            <w:vAlign w:val="center"/>
          </w:tcPr>
          <w:p w14:paraId="24D3FC6C" w14:textId="77777777" w:rsidR="005E5A7F" w:rsidRPr="003F684F" w:rsidRDefault="00000000">
            <w:pPr>
              <w:rPr>
                <w:rFonts w:ascii="Times New Roman" w:hAnsi="Times New Roman" w:cs="Times New Roman"/>
              </w:rPr>
            </w:pPr>
            <w:r w:rsidRPr="003F684F">
              <w:rPr>
                <w:rFonts w:ascii="Times New Roman" w:hAnsi="Times New Roman" w:cs="Times New Roman"/>
                <w:sz w:val="18"/>
              </w:rPr>
              <w:t>8. Documentation</w:t>
            </w:r>
          </w:p>
        </w:tc>
        <w:tc>
          <w:tcPr>
            <w:tcW w:w="3312" w:type="dxa"/>
            <w:vAlign w:val="center"/>
          </w:tcPr>
          <w:p w14:paraId="73878662" w14:textId="77777777" w:rsidR="005E5A7F" w:rsidRPr="003F684F" w:rsidRDefault="00000000">
            <w:pPr>
              <w:rPr>
                <w:rFonts w:ascii="Times New Roman" w:hAnsi="Times New Roman" w:cs="Times New Roman"/>
              </w:rPr>
            </w:pPr>
            <w:r w:rsidRPr="003F684F">
              <w:rPr>
                <w:rFonts w:ascii="Times New Roman" w:hAnsi="Times New Roman" w:cs="Times New Roman"/>
                <w:sz w:val="18"/>
              </w:rPr>
              <w:t>Interpret findings, business recommendations and final report.</w:t>
            </w:r>
          </w:p>
        </w:tc>
        <w:tc>
          <w:tcPr>
            <w:tcW w:w="3312" w:type="dxa"/>
            <w:vAlign w:val="center"/>
          </w:tcPr>
          <w:p w14:paraId="313B64EC" w14:textId="77777777" w:rsidR="005E5A7F" w:rsidRPr="003F684F" w:rsidRDefault="00000000">
            <w:pPr>
              <w:rPr>
                <w:rFonts w:ascii="Times New Roman" w:hAnsi="Times New Roman" w:cs="Times New Roman"/>
              </w:rPr>
            </w:pPr>
            <w:r w:rsidRPr="003F684F">
              <w:rPr>
                <w:rFonts w:ascii="Times New Roman" w:hAnsi="Times New Roman" w:cs="Times New Roman"/>
                <w:sz w:val="18"/>
              </w:rPr>
              <w:t>3 hours</w:t>
            </w:r>
          </w:p>
        </w:tc>
      </w:tr>
    </w:tbl>
    <w:p w14:paraId="408B54F8" w14:textId="77777777" w:rsidR="005E5A7F" w:rsidRPr="003F684F" w:rsidRDefault="00000000">
      <w:pPr>
        <w:pStyle w:val="Heading1"/>
        <w:rPr>
          <w:rFonts w:ascii="Times New Roman" w:hAnsi="Times New Roman" w:cs="Times New Roman"/>
        </w:rPr>
      </w:pPr>
      <w:r w:rsidRPr="003F684F">
        <w:rPr>
          <w:rFonts w:ascii="Times New Roman" w:hAnsi="Times New Roman" w:cs="Times New Roman"/>
        </w:rPr>
        <w:t>16. Final Strategic Recommendation</w:t>
      </w:r>
    </w:p>
    <w:p w14:paraId="3C4797AB" w14:textId="77777777" w:rsidR="005E5A7F" w:rsidRPr="003F684F" w:rsidRDefault="00000000">
      <w:pPr>
        <w:rPr>
          <w:rFonts w:ascii="Times New Roman" w:hAnsi="Times New Roman" w:cs="Times New Roman"/>
        </w:rPr>
      </w:pPr>
      <w:r w:rsidRPr="003F684F">
        <w:rPr>
          <w:rFonts w:ascii="Times New Roman" w:hAnsi="Times New Roman" w:cs="Times New Roman"/>
        </w:rPr>
        <w:t>The initial evidence from the UCI Online Retail dataset supports a predictive analytics strategy rather than a purely descriptive dashboard. The combination of a large transaction history, chronological information, identifiable customer behaviour, product-level demand differences and geographic variation creates multiple opportunities for prediction.</w:t>
      </w:r>
    </w:p>
    <w:p w14:paraId="21925257" w14:textId="77777777" w:rsidR="005E5A7F" w:rsidRPr="003F684F" w:rsidRDefault="00000000">
      <w:pPr>
        <w:rPr>
          <w:rFonts w:ascii="Times New Roman" w:hAnsi="Times New Roman" w:cs="Times New Roman"/>
        </w:rPr>
      </w:pPr>
      <w:r w:rsidRPr="003F684F">
        <w:rPr>
          <w:rFonts w:ascii="Times New Roman" w:hAnsi="Times New Roman" w:cs="Times New Roman"/>
        </w:rPr>
        <w:t>However, the dataset also contains important modelling challenges. Missing CustomerID values affect customer-level analysis, negative quantities indicate returns/cancellations, and extreme quantity and price observations can distort statistical relationships. These issues must be addressed before model training.</w:t>
      </w:r>
    </w:p>
    <w:p w14:paraId="056D9792" w14:textId="77777777" w:rsidR="005E5A7F" w:rsidRPr="003F684F" w:rsidRDefault="00000000">
      <w:pPr>
        <w:rPr>
          <w:rFonts w:ascii="Times New Roman" w:hAnsi="Times New Roman" w:cs="Times New Roman"/>
        </w:rPr>
      </w:pPr>
      <w:r w:rsidRPr="003F684F">
        <w:rPr>
          <w:rFonts w:ascii="Times New Roman" w:hAnsi="Times New Roman" w:cs="Times New Roman"/>
        </w:rPr>
        <w:t>The recommended approach is therefore to build a transparent baseline first, then compare statistical and machine-learning models using a time-based evaluation strategy. The final model should be selected based on measurable out-of-sample performance and business usefulness rather than complexity alone.</w:t>
      </w:r>
    </w:p>
    <w:tbl>
      <w:tblPr>
        <w:tblW w:w="0" w:type="auto"/>
        <w:jc w:val="center"/>
        <w:tblLook w:val="04A0" w:firstRow="1" w:lastRow="0" w:firstColumn="1" w:lastColumn="0" w:noHBand="0" w:noVBand="1"/>
      </w:tblPr>
      <w:tblGrid>
        <w:gridCol w:w="9936"/>
      </w:tblGrid>
      <w:tr w:rsidR="005E5A7F" w:rsidRPr="003F684F" w14:paraId="6BBC1D4E" w14:textId="77777777">
        <w:trPr>
          <w:jc w:val="center"/>
        </w:trPr>
        <w:tc>
          <w:tcPr>
            <w:tcW w:w="9936" w:type="dxa"/>
            <w:shd w:val="clear" w:color="auto" w:fill="EAF3F8"/>
          </w:tcPr>
          <w:p w14:paraId="585C65D9" w14:textId="77777777" w:rsidR="005E5A7F" w:rsidRPr="003F684F" w:rsidRDefault="00000000">
            <w:pPr>
              <w:rPr>
                <w:rFonts w:ascii="Times New Roman" w:hAnsi="Times New Roman" w:cs="Times New Roman"/>
              </w:rPr>
            </w:pPr>
            <w:r w:rsidRPr="003F684F">
              <w:rPr>
                <w:rFonts w:ascii="Times New Roman" w:hAnsi="Times New Roman" w:cs="Times New Roman"/>
                <w:b/>
              </w:rPr>
              <w:t>Expected strategic value</w:t>
            </w:r>
            <w:r w:rsidRPr="003F684F">
              <w:rPr>
                <w:rFonts w:ascii="Times New Roman" w:hAnsi="Times New Roman" w:cs="Times New Roman"/>
                <w:b/>
              </w:rPr>
              <w:br/>
            </w:r>
            <w:r w:rsidRPr="003F684F">
              <w:rPr>
                <w:rFonts w:ascii="Times New Roman" w:hAnsi="Times New Roman" w:cs="Times New Roman"/>
                <w:sz w:val="20"/>
              </w:rPr>
              <w:t>A successful implementation can move the retailer from reactive reporting toward proactive decision-making: forecasting demand before it occurs, prioritising valuable customers, and allocating inventory and marketing resources where the predicted opportunity is highest.</w:t>
            </w:r>
          </w:p>
        </w:tc>
      </w:tr>
    </w:tbl>
    <w:p w14:paraId="2ABD339F" w14:textId="77777777" w:rsidR="005E5A7F" w:rsidRPr="003F684F" w:rsidRDefault="005E5A7F">
      <w:pPr>
        <w:rPr>
          <w:rFonts w:ascii="Times New Roman" w:hAnsi="Times New Roman" w:cs="Times New Roman"/>
        </w:rPr>
      </w:pPr>
    </w:p>
    <w:p w14:paraId="78587A85" w14:textId="57AB3B05" w:rsidR="005E5A7F" w:rsidRPr="003F684F" w:rsidRDefault="005E5A7F">
      <w:pPr>
        <w:rPr>
          <w:rFonts w:ascii="Times New Roman" w:hAnsi="Times New Roman" w:cs="Times New Roman"/>
        </w:rPr>
      </w:pPr>
    </w:p>
    <w:p w14:paraId="7AF42F1D" w14:textId="157AE33E" w:rsidR="00EC26A9" w:rsidRPr="003F684F" w:rsidRDefault="00EC26A9" w:rsidP="00EC26A9">
      <w:pPr>
        <w:pStyle w:val="Heading1"/>
        <w:rPr>
          <w:rFonts w:ascii="Times New Roman" w:hAnsi="Times New Roman" w:cs="Times New Roman"/>
        </w:rPr>
      </w:pPr>
      <w:r w:rsidRPr="003F684F">
        <w:rPr>
          <w:rFonts w:ascii="Times New Roman" w:hAnsi="Times New Roman" w:cs="Times New Roman"/>
        </w:rPr>
        <w:t>1</w:t>
      </w:r>
      <w:r w:rsidRPr="003F684F">
        <w:rPr>
          <w:rFonts w:ascii="Times New Roman" w:hAnsi="Times New Roman" w:cs="Times New Roman"/>
        </w:rPr>
        <w:t>7</w:t>
      </w:r>
      <w:r w:rsidRPr="003F684F">
        <w:rPr>
          <w:rFonts w:ascii="Times New Roman" w:hAnsi="Times New Roman" w:cs="Times New Roman"/>
        </w:rPr>
        <w:t xml:space="preserve">. </w:t>
      </w:r>
      <w:r w:rsidRPr="003F684F">
        <w:rPr>
          <w:rFonts w:ascii="Times New Roman" w:hAnsi="Times New Roman" w:cs="Times New Roman"/>
        </w:rPr>
        <w:t>Conclusion</w:t>
      </w:r>
    </w:p>
    <w:p w14:paraId="172B189B" w14:textId="77777777" w:rsidR="00EC26A9" w:rsidRPr="003F684F" w:rsidRDefault="00EC26A9" w:rsidP="00EC26A9">
      <w:pPr>
        <w:rPr>
          <w:rFonts w:ascii="Times New Roman" w:hAnsi="Times New Roman" w:cs="Times New Roman"/>
        </w:rPr>
      </w:pPr>
      <w:r w:rsidRPr="003F684F">
        <w:rPr>
          <w:rFonts w:ascii="Times New Roman" w:hAnsi="Times New Roman" w:cs="Times New Roman"/>
        </w:rPr>
        <w:t>This report presents a structured and evidence-based strategy for developing a reliable customer churn prediction model. The proposed approach begins with Logistic Regression as an interpretable baseline and progressively evaluates Decision Tree, Random Forest, and Gradient Boosting models to identify the most effective solution. By combining appropriate data preprocessing, feature selection, cross-validation, and systematic model comparison, the project aims to produce predictions that are both accurate and useful for business decision-making.</w:t>
      </w:r>
    </w:p>
    <w:p w14:paraId="6B5BA03D" w14:textId="77777777" w:rsidR="00EC26A9" w:rsidRPr="003F684F" w:rsidRDefault="00EC26A9" w:rsidP="00EC26A9">
      <w:pPr>
        <w:rPr>
          <w:rFonts w:ascii="Times New Roman" w:hAnsi="Times New Roman" w:cs="Times New Roman"/>
        </w:rPr>
      </w:pPr>
      <w:r w:rsidRPr="003F684F">
        <w:rPr>
          <w:rFonts w:ascii="Times New Roman" w:hAnsi="Times New Roman" w:cs="Times New Roman"/>
        </w:rPr>
        <w:t>Because identifying potential churners is more important than simply achieving high overall accuracy, the model evaluation will give greater importance to Recall and F1-score while also considering Precision and other relevant performance measures. The use of stratified splitting and k-fold cross-validation will help ensure that the selected model performs consistently on unseen data and is not simply overfitting the training dataset.</w:t>
      </w:r>
    </w:p>
    <w:p w14:paraId="351F2B43" w14:textId="77777777" w:rsidR="00EC26A9" w:rsidRPr="003F684F" w:rsidRDefault="00EC26A9" w:rsidP="00EC26A9">
      <w:pPr>
        <w:rPr>
          <w:rFonts w:ascii="Times New Roman" w:hAnsi="Times New Roman" w:cs="Times New Roman"/>
        </w:rPr>
      </w:pPr>
      <w:r w:rsidRPr="003F684F">
        <w:rPr>
          <w:rFonts w:ascii="Times New Roman" w:hAnsi="Times New Roman" w:cs="Times New Roman"/>
        </w:rPr>
        <w:t>The proposed framework also recognises practical challenges such as class imbalance, data quality issues, model bias, and changing customer behaviour. These limitations will be addressed through suitable preprocessing, threshold adjustment, model monitoring, and periodic retraining. Overall, the project provides a scalable foundation for identifying customers at risk of leaving and supporting proactive retention strategies. The final model can help businesses make data-driven decisions, reduce customer loss, improve retention efforts, and ultimately increase long-term customer value.</w:t>
      </w:r>
    </w:p>
    <w:p w14:paraId="23F1E314" w14:textId="77777777" w:rsidR="00EC26A9" w:rsidRPr="003F684F" w:rsidRDefault="00EC26A9" w:rsidP="00EC26A9">
      <w:pPr>
        <w:rPr>
          <w:rFonts w:ascii="Times New Roman" w:hAnsi="Times New Roman" w:cs="Times New Roman"/>
        </w:rPr>
      </w:pPr>
    </w:p>
    <w:sectPr w:rsidR="00EC26A9" w:rsidRPr="003F684F"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A1901" w14:textId="77777777" w:rsidR="0031286E" w:rsidRDefault="0031286E">
      <w:pPr>
        <w:spacing w:after="0" w:line="240" w:lineRule="auto"/>
      </w:pPr>
      <w:r>
        <w:separator/>
      </w:r>
    </w:p>
  </w:endnote>
  <w:endnote w:type="continuationSeparator" w:id="0">
    <w:p w14:paraId="11B508CD" w14:textId="77777777" w:rsidR="0031286E" w:rsidRDefault="003128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98048" w14:textId="1907B4AE" w:rsidR="005E5A7F" w:rsidRDefault="005E5A7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4BE77" w14:textId="77777777" w:rsidR="0031286E" w:rsidRDefault="0031286E">
      <w:pPr>
        <w:spacing w:after="0" w:line="240" w:lineRule="auto"/>
      </w:pPr>
      <w:r>
        <w:separator/>
      </w:r>
    </w:p>
  </w:footnote>
  <w:footnote w:type="continuationSeparator" w:id="0">
    <w:p w14:paraId="3FB7C2A0" w14:textId="77777777" w:rsidR="0031286E" w:rsidRDefault="003128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8369499">
    <w:abstractNumId w:val="8"/>
  </w:num>
  <w:num w:numId="2" w16cid:durableId="121928453">
    <w:abstractNumId w:val="6"/>
  </w:num>
  <w:num w:numId="3" w16cid:durableId="1382634517">
    <w:abstractNumId w:val="5"/>
  </w:num>
  <w:num w:numId="4" w16cid:durableId="1509365302">
    <w:abstractNumId w:val="4"/>
  </w:num>
  <w:num w:numId="5" w16cid:durableId="1217938819">
    <w:abstractNumId w:val="7"/>
  </w:num>
  <w:num w:numId="6" w16cid:durableId="686832983">
    <w:abstractNumId w:val="3"/>
  </w:num>
  <w:num w:numId="7" w16cid:durableId="435832758">
    <w:abstractNumId w:val="2"/>
  </w:num>
  <w:num w:numId="8" w16cid:durableId="891769176">
    <w:abstractNumId w:val="1"/>
  </w:num>
  <w:num w:numId="9" w16cid:durableId="1265771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5B11"/>
    <w:rsid w:val="0029639D"/>
    <w:rsid w:val="002F30AA"/>
    <w:rsid w:val="0031286E"/>
    <w:rsid w:val="00326F90"/>
    <w:rsid w:val="00377F71"/>
    <w:rsid w:val="003F684F"/>
    <w:rsid w:val="005E5A7F"/>
    <w:rsid w:val="0092331B"/>
    <w:rsid w:val="00AA1D8D"/>
    <w:rsid w:val="00B47730"/>
    <w:rsid w:val="00BA63D6"/>
    <w:rsid w:val="00CB0664"/>
    <w:rsid w:val="00EC26A9"/>
    <w:rsid w:val="00F851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A4FBCE"/>
  <w14:defaultImageDpi w14:val="300"/>
  <w15:docId w15:val="{093FD4F0-3407-44EA-837E-B67B27B9AE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3">
    <w:name w:val="Plain Table 3"/>
    <w:basedOn w:val="TableNormal"/>
    <w:uiPriority w:val="99"/>
    <w:rsid w:val="00205B1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Accent1">
    <w:name w:val="Grid Table 2 Accent 1"/>
    <w:basedOn w:val="TableNormal"/>
    <w:uiPriority w:val="47"/>
    <w:rsid w:val="0092331B"/>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92331B"/>
    <w:rPr>
      <w:color w:val="0000FF" w:themeColor="hyperlink"/>
      <w:u w:val="single"/>
    </w:rPr>
  </w:style>
  <w:style w:type="table" w:styleId="GridTable6Colorful-Accent1">
    <w:name w:val="Grid Table 6 Colorful Accent 1"/>
    <w:basedOn w:val="TableNormal"/>
    <w:uiPriority w:val="51"/>
    <w:rsid w:val="00F85164"/>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dataset/352/online+retai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2758</Words>
  <Characters>15725</Characters>
  <Application>Microsoft Office Word</Application>
  <DocSecurity>0</DocSecurity>
  <Lines>131</Lines>
  <Paragraphs>36</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2. Business Problem Definition</vt:lpstr>
      <vt:lpstr>3. Dataset Overview</vt:lpstr>
      <vt:lpstr>4. Concrete Data Insights from Initial Exploration</vt:lpstr>
      <vt:lpstr>    4.1 Dataset size and coverage</vt:lpstr>
      <vt:lpstr>    4.2 Strong UK market concentration</vt:lpstr>
      <vt:lpstr>    4.3 Missing CustomerID values</vt:lpstr>
      <vt:lpstr>    4.4 Quantity anomalies and returns</vt:lpstr>
      <vt:lpstr>    4.5 Unit-price anomalies</vt:lpstr>
      <vt:lpstr>    4.6 Product demand concentration</vt:lpstr>
      <vt:lpstr>5. Proposed Predictive Analytics Strategy</vt:lpstr>
      <vt:lpstr>6. Data Preparation Plan</vt:lpstr>
      <vt:lpstr>7. Feature Engineering</vt:lpstr>
      <vt:lpstr>8. Algorithm Selection and Methodological Justification</vt:lpstr>
      <vt:lpstr>    8.1 Statistical baseline</vt:lpstr>
      <vt:lpstr>    8.2 ARIMA / time-series modelling</vt:lpstr>
      <vt:lpstr>    8.3 Random Forest / Gradient Boosting</vt:lpstr>
      <vt:lpstr>    8.4 Customer repurchase classification</vt:lpstr>
      <vt:lpstr>9. Python Technology Stack</vt:lpstr>
      <vt:lpstr>10. Performance Evaluation Plan</vt:lpstr>
      <vt:lpstr>    10.1 Sales forecasting metrics</vt:lpstr>
      <vt:lpstr>    10.2 Customer classification metrics</vt:lpstr>
      <vt:lpstr>11. Time-Based Train, Validation and Test Strategy</vt:lpstr>
      <vt:lpstr>12. Expected Outcomes and Real-World Advantages</vt:lpstr>
      <vt:lpstr>13. Model Adaptation and Scalability</vt:lpstr>
      <vt:lpstr>14. Risks and Mitigation</vt:lpstr>
      <vt:lpstr>15. 30–35 Hour Implementation Roadmap</vt:lpstr>
      <vt:lpstr>16. Final Strategic Recommendation</vt:lpstr>
      <vt:lpstr>17. Conclusion</vt:lpstr>
    </vt:vector>
  </TitlesOfParts>
  <Manager/>
  <Company/>
  <LinksUpToDate>false</LinksUpToDate>
  <CharactersWithSpaces>18447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noorainfatima2007@gmail.com</cp:lastModifiedBy>
  <cp:revision>3</cp:revision>
  <dcterms:created xsi:type="dcterms:W3CDTF">2026-09-04T11:06:00Z</dcterms:created>
  <dcterms:modified xsi:type="dcterms:W3CDTF">2026-09-04T11:07:00Z</dcterms:modified>
  <cp:category/>
</cp:coreProperties>
</file>