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34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8"/>
        <w:gridCol w:w="2713"/>
      </w:tblGrid>
      <w:tr w:rsidR="009504D9" w:rsidRPr="00166C53" w14:paraId="5FBDDCBE" w14:textId="77777777" w:rsidTr="0068398E">
        <w:trPr>
          <w:trHeight w:val="1500"/>
        </w:trPr>
        <w:tc>
          <w:tcPr>
            <w:tcW w:w="3751" w:type="pct"/>
            <w:hideMark/>
          </w:tcPr>
          <w:p w14:paraId="171E419C" w14:textId="77777777" w:rsidR="00AD5D92" w:rsidRDefault="00190792" w:rsidP="00AD5D92">
            <w:pPr>
              <w:rPr>
                <w:rFonts w:ascii="Calibri" w:hAnsi="Calibri" w:cs="Calibri"/>
                <w:b/>
                <w:bCs/>
                <w:color w:val="1F4E79" w:themeColor="accent1" w:themeShade="80"/>
                <w:sz w:val="40"/>
                <w:szCs w:val="40"/>
                <w:lang w:val="en-GB"/>
              </w:rPr>
            </w:pPr>
            <w:r w:rsidRPr="000E5A5F">
              <w:rPr>
                <w:rFonts w:ascii="Calibri" w:hAnsi="Calibri" w:cs="Calibri"/>
                <w:b/>
                <w:bCs/>
                <w:color w:val="1F4E79" w:themeColor="accent1" w:themeShade="80"/>
                <w:sz w:val="40"/>
                <w:szCs w:val="40"/>
                <w:lang w:val="en-GB"/>
              </w:rPr>
              <w:t>Alwaleed Mohammed Alsfwani</w:t>
            </w:r>
          </w:p>
          <w:p w14:paraId="1835AAD2" w14:textId="355D907F" w:rsidR="00163B86" w:rsidRDefault="00B92B67" w:rsidP="0024236B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Riyadh KSA </w:t>
            </w:r>
          </w:p>
          <w:p w14:paraId="14FEB246" w14:textId="3B1E65D7" w:rsidR="00190792" w:rsidRPr="0024236B" w:rsidRDefault="0024236B" w:rsidP="0024236B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Calibri" w:hAnsi="Calibri" w:cs="Calibri"/>
                <w:lang w:val="en-GB"/>
              </w:rPr>
            </w:pPr>
            <w:r w:rsidRPr="0024236B">
              <w:rPr>
                <w:rFonts w:ascii="Calibri" w:hAnsi="Calibri" w:cs="Calibri"/>
                <w:lang w:val="en-GB"/>
              </w:rPr>
              <w:t xml:space="preserve">Email: </w:t>
            </w:r>
            <w:r w:rsidR="00190792" w:rsidRPr="0024236B">
              <w:rPr>
                <w:rFonts w:ascii="Calibri" w:hAnsi="Calibri" w:cs="Calibri"/>
                <w:lang w:val="en-GB"/>
              </w:rPr>
              <w:t xml:space="preserve">Alwaleed20054@yahoo.com </w:t>
            </w:r>
          </w:p>
          <w:p w14:paraId="764763AA" w14:textId="1BE076E2" w:rsidR="009A46A0" w:rsidRDefault="00190792" w:rsidP="009D20AF">
            <w:pPr>
              <w:rPr>
                <w:rFonts w:ascii="Calibri" w:hAnsi="Calibri" w:cs="Calibri"/>
                <w:lang w:val="en-GB"/>
              </w:rPr>
            </w:pPr>
            <w:r w:rsidRPr="00AF3429">
              <w:rPr>
                <w:rFonts w:ascii="Calibri" w:hAnsi="Calibri" w:cs="Calibri"/>
                <w:lang w:val="en-GB"/>
              </w:rPr>
              <w:sym w:font="Symbol" w:char="F0B7"/>
            </w:r>
            <w:r w:rsidR="0024236B">
              <w:rPr>
                <w:rFonts w:ascii="Calibri" w:hAnsi="Calibri" w:cs="Calibri"/>
                <w:lang w:val="en-GB"/>
              </w:rPr>
              <w:t xml:space="preserve">     </w:t>
            </w:r>
            <w:r w:rsidR="000C78A2">
              <w:rPr>
                <w:rFonts w:ascii="Calibri" w:hAnsi="Calibri" w:cs="Calibri"/>
                <w:lang w:val="en-GB"/>
              </w:rPr>
              <w:t>Mobile:</w:t>
            </w:r>
            <w:r w:rsidR="00B86688">
              <w:rPr>
                <w:rFonts w:ascii="Calibri" w:hAnsi="Calibri" w:cs="Calibri"/>
                <w:lang w:val="en-GB"/>
              </w:rPr>
              <w:t xml:space="preserve"> </w:t>
            </w:r>
            <w:r w:rsidRPr="00AF3429">
              <w:rPr>
                <w:rFonts w:ascii="Calibri" w:hAnsi="Calibri" w:cs="Calibri"/>
                <w:lang w:val="en-GB"/>
              </w:rPr>
              <w:t xml:space="preserve"> +966544288956</w:t>
            </w:r>
          </w:p>
          <w:p w14:paraId="59546AE8" w14:textId="3FD7D425" w:rsidR="00BA24E8" w:rsidRPr="000E5A5F" w:rsidRDefault="001274FB" w:rsidP="001274FB">
            <w:pPr>
              <w:jc w:val="center"/>
              <w:rPr>
                <w:rFonts w:ascii="Calibri" w:hAnsi="Calibri" w:cs="Calibri"/>
                <w:b/>
                <w:bCs/>
                <w:color w:val="1F4E79" w:themeColor="accent1" w:themeShade="80"/>
                <w:sz w:val="52"/>
                <w:szCs w:val="52"/>
                <w:lang w:val="en-GB"/>
              </w:rPr>
            </w:pPr>
            <w:r w:rsidRPr="000E5A5F">
              <w:rPr>
                <w:rFonts w:ascii="Calibri" w:hAnsi="Calibri" w:cs="Calibri"/>
                <w:b/>
                <w:bCs/>
                <w:color w:val="1F4E79" w:themeColor="accent1" w:themeShade="80"/>
                <w:sz w:val="52"/>
                <w:szCs w:val="52"/>
                <w:lang w:val="en-GB"/>
              </w:rPr>
              <w:t>SAP Basis</w:t>
            </w:r>
            <w:r w:rsidR="004277CF">
              <w:rPr>
                <w:rFonts w:ascii="Calibri" w:hAnsi="Calibri" w:cs="Calibri"/>
                <w:b/>
                <w:bCs/>
                <w:color w:val="1F4E79" w:themeColor="accent1" w:themeShade="80"/>
                <w:sz w:val="52"/>
                <w:szCs w:val="52"/>
                <w:lang w:val="en-GB"/>
              </w:rPr>
              <w:t>/HANA</w:t>
            </w:r>
            <w:r w:rsidRPr="000E5A5F">
              <w:rPr>
                <w:rFonts w:ascii="Calibri" w:hAnsi="Calibri" w:cs="Calibri"/>
                <w:b/>
                <w:bCs/>
                <w:color w:val="1F4E79" w:themeColor="accent1" w:themeShade="80"/>
                <w:sz w:val="52"/>
                <w:szCs w:val="52"/>
                <w:lang w:val="en-GB"/>
              </w:rPr>
              <w:t xml:space="preserve"> Administrator</w:t>
            </w:r>
          </w:p>
          <w:p w14:paraId="61756488" w14:textId="4758CD77" w:rsidR="00190792" w:rsidRPr="00344DF1" w:rsidRDefault="00190792" w:rsidP="00A94597">
            <w:pPr>
              <w:rPr>
                <w:rFonts w:ascii="Verdana" w:hAnsi="Verdana" w:cs="Arial"/>
                <w:sz w:val="21"/>
                <w:szCs w:val="21"/>
                <w:lang w:val="en-GB"/>
              </w:rPr>
            </w:pPr>
          </w:p>
        </w:tc>
        <w:tc>
          <w:tcPr>
            <w:tcW w:w="1249" w:type="pct"/>
            <w:vAlign w:val="center"/>
            <w:hideMark/>
          </w:tcPr>
          <w:p w14:paraId="37E49B6B" w14:textId="7520D368" w:rsidR="00190792" w:rsidRPr="00166C53" w:rsidRDefault="00190792" w:rsidP="00344DF1">
            <w:pPr>
              <w:rPr>
                <w:rFonts w:ascii="Verdana" w:hAnsi="Verdana" w:cs="Arial"/>
                <w:sz w:val="21"/>
                <w:szCs w:val="21"/>
                <w:lang w:val="en-GB"/>
              </w:rPr>
            </w:pPr>
          </w:p>
          <w:p w14:paraId="086D2F57" w14:textId="1C32CD70" w:rsidR="00190792" w:rsidRPr="00166C53" w:rsidRDefault="00190792" w:rsidP="00344DF1">
            <w:pPr>
              <w:rPr>
                <w:rFonts w:ascii="Verdana" w:hAnsi="Verdana" w:cs="Arial"/>
                <w:sz w:val="21"/>
                <w:szCs w:val="21"/>
                <w:lang w:val="en-GB"/>
              </w:rPr>
            </w:pPr>
          </w:p>
        </w:tc>
      </w:tr>
    </w:tbl>
    <w:p w14:paraId="38107823" w14:textId="491F0F52" w:rsidR="00673960" w:rsidRPr="000E5A5F" w:rsidRDefault="001A294D" w:rsidP="007C413B">
      <w:pPr>
        <w:pBdr>
          <w:top w:val="single" w:sz="12" w:space="29" w:color="auto"/>
        </w:pBdr>
        <w:spacing w:before="320" w:after="60"/>
        <w:rPr>
          <w:rFonts w:ascii="Verdana" w:hAnsi="Verdana" w:cs="Arial"/>
          <w:b/>
          <w:color w:val="1F4E79" w:themeColor="accent1" w:themeShade="80"/>
          <w:sz w:val="28"/>
          <w:lang w:val="en-GB"/>
        </w:rPr>
      </w:pPr>
      <w:r w:rsidRPr="000E5A5F">
        <w:rPr>
          <w:rFonts w:ascii="Verdana" w:hAnsi="Verdana" w:cs="Arial"/>
          <w:b/>
          <w:color w:val="1F4E79" w:themeColor="accent1" w:themeShade="80"/>
          <w:sz w:val="28"/>
          <w:lang w:val="en-GB"/>
        </w:rPr>
        <w:t>Objective:</w:t>
      </w:r>
    </w:p>
    <w:p w14:paraId="6ADDAFF4" w14:textId="2AB0C522" w:rsidR="00673960" w:rsidRPr="00E070B4" w:rsidRDefault="00E5633A" w:rsidP="00344DF1">
      <w:pPr>
        <w:pBdr>
          <w:bottom w:val="single" w:sz="12" w:space="8" w:color="auto"/>
        </w:pBdr>
        <w:spacing w:after="12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Seeking to leverage a</w:t>
      </w:r>
      <w:r w:rsidR="00166C53" w:rsidRPr="00E070B4">
        <w:rPr>
          <w:rFonts w:ascii="Calibri" w:hAnsi="Calibri" w:cs="Calibri"/>
          <w:sz w:val="22"/>
          <w:szCs w:val="22"/>
          <w:lang w:val="en-GB"/>
        </w:rPr>
        <w:t xml:space="preserve"> multifaceted technical career with a </w:t>
      </w:r>
      <w:r w:rsidR="005B522D">
        <w:rPr>
          <w:rFonts w:ascii="Calibri" w:hAnsi="Calibri" w:cs="Calibri"/>
          <w:sz w:val="22"/>
          <w:szCs w:val="22"/>
          <w:lang w:val="en-GB"/>
        </w:rPr>
        <w:t>1</w:t>
      </w:r>
      <w:r w:rsidR="00D11DF9">
        <w:rPr>
          <w:rFonts w:ascii="Calibri" w:hAnsi="Calibri" w:cs="Calibri"/>
          <w:sz w:val="22"/>
          <w:szCs w:val="22"/>
          <w:lang w:val="en-GB"/>
        </w:rPr>
        <w:t>3</w:t>
      </w:r>
      <w:r w:rsidR="00166C53" w:rsidRPr="00E070B4">
        <w:rPr>
          <w:rFonts w:ascii="Calibri" w:hAnsi="Calibri" w:cs="Calibri"/>
          <w:sz w:val="22"/>
          <w:szCs w:val="22"/>
          <w:lang w:val="en-GB"/>
        </w:rPr>
        <w:t>-year track record of success installing, configuring, and maintaining SAP ERP and Databases in diverse, fast-paced environments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>.</w:t>
      </w:r>
    </w:p>
    <w:p w14:paraId="65B24F15" w14:textId="77777777" w:rsidR="000E5A5F" w:rsidRDefault="00BA24E8" w:rsidP="000E5A5F">
      <w:pPr>
        <w:pBdr>
          <w:bottom w:val="single" w:sz="8" w:space="4" w:color="auto"/>
        </w:pBdr>
        <w:spacing w:after="120"/>
        <w:rPr>
          <w:rFonts w:ascii="Verdana" w:hAnsi="Verdana" w:cs="Arial"/>
          <w:b/>
          <w:color w:val="1F4E79" w:themeColor="accent1" w:themeShade="80"/>
          <w:sz w:val="28"/>
          <w:lang w:val="en-GB"/>
        </w:rPr>
      </w:pPr>
      <w:r w:rsidRPr="000E5A5F">
        <w:rPr>
          <w:rFonts w:ascii="Verdana" w:hAnsi="Verdana" w:cs="Arial"/>
          <w:b/>
          <w:color w:val="1F4E79" w:themeColor="accent1" w:themeShade="80"/>
          <w:sz w:val="28"/>
          <w:lang w:val="en-GB"/>
        </w:rPr>
        <w:t xml:space="preserve">Summary: </w:t>
      </w:r>
    </w:p>
    <w:p w14:paraId="55B40A4B" w14:textId="1CAE4C50" w:rsidR="00673960" w:rsidRPr="00E070B4" w:rsidRDefault="00673960" w:rsidP="000E5A5F">
      <w:pPr>
        <w:pBdr>
          <w:bottom w:val="single" w:sz="8" w:space="4" w:color="auto"/>
        </w:pBdr>
        <w:spacing w:after="12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Technically sophisticated software engineering professional with 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 xml:space="preserve">strong technical knowledge </w:t>
      </w:r>
      <w:r w:rsidR="00C55593" w:rsidRPr="00E070B4">
        <w:rPr>
          <w:rFonts w:ascii="Calibri" w:hAnsi="Calibri" w:cs="Calibri"/>
          <w:sz w:val="22"/>
          <w:szCs w:val="22"/>
          <w:lang w:val="en-GB"/>
        </w:rPr>
        <w:t xml:space="preserve">in SAP Business Suite, SAP </w:t>
      </w:r>
      <w:r w:rsidR="00330E4F" w:rsidRPr="00E070B4">
        <w:rPr>
          <w:rFonts w:ascii="Calibri" w:hAnsi="Calibri" w:cs="Calibri"/>
          <w:sz w:val="22"/>
          <w:szCs w:val="22"/>
          <w:lang w:val="en-GB"/>
        </w:rPr>
        <w:t>NetWeaver</w:t>
      </w:r>
      <w:r w:rsidR="00C55593" w:rsidRPr="00E070B4">
        <w:rPr>
          <w:rFonts w:ascii="Calibri" w:hAnsi="Calibri" w:cs="Calibri"/>
          <w:sz w:val="22"/>
          <w:szCs w:val="22"/>
          <w:lang w:val="en-GB"/>
        </w:rPr>
        <w:t xml:space="preserve"> Components, SAP Solution Manager </w:t>
      </w:r>
      <w:r w:rsidR="00054048" w:rsidRPr="00E070B4">
        <w:rPr>
          <w:rFonts w:ascii="Calibri" w:hAnsi="Calibri" w:cs="Calibri"/>
          <w:sz w:val="22"/>
          <w:szCs w:val="22"/>
          <w:lang w:val="en-GB"/>
        </w:rPr>
        <w:t xml:space="preserve">and </w:t>
      </w:r>
      <w:r w:rsidR="00C55593" w:rsidRPr="00E070B4">
        <w:rPr>
          <w:rFonts w:ascii="Calibri" w:hAnsi="Calibri" w:cs="Calibri"/>
          <w:sz w:val="22"/>
          <w:szCs w:val="22"/>
          <w:lang w:val="en-GB"/>
        </w:rPr>
        <w:t xml:space="preserve">SAP </w:t>
      </w:r>
      <w:r w:rsidR="00054048" w:rsidRPr="00E070B4">
        <w:rPr>
          <w:rFonts w:ascii="Calibri" w:hAnsi="Calibri" w:cs="Calibri"/>
          <w:sz w:val="22"/>
          <w:szCs w:val="22"/>
          <w:lang w:val="en-GB"/>
        </w:rPr>
        <w:t>S4</w:t>
      </w:r>
      <w:r w:rsidR="00C55593" w:rsidRPr="00E070B4">
        <w:rPr>
          <w:rFonts w:ascii="Calibri" w:hAnsi="Calibri" w:cs="Calibri"/>
          <w:sz w:val="22"/>
          <w:szCs w:val="22"/>
          <w:lang w:val="en-GB"/>
        </w:rPr>
        <w:t>HANA</w:t>
      </w:r>
      <w:r w:rsidRPr="00E070B4">
        <w:rPr>
          <w:rFonts w:ascii="Calibri" w:hAnsi="Calibri" w:cs="Calibri"/>
          <w:sz w:val="22"/>
          <w:szCs w:val="22"/>
          <w:lang w:val="en-GB"/>
        </w:rPr>
        <w:t xml:space="preserve">. 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>Proven</w:t>
      </w:r>
      <w:r w:rsidRPr="00E070B4">
        <w:rPr>
          <w:rFonts w:ascii="Calibri" w:hAnsi="Calibri" w:cs="Calibri"/>
          <w:sz w:val="22"/>
          <w:szCs w:val="22"/>
          <w:lang w:val="en-GB"/>
        </w:rPr>
        <w:t xml:space="preserve"> success 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>migrating systems/</w:t>
      </w:r>
      <w:r w:rsidR="002720C5" w:rsidRPr="00E070B4">
        <w:rPr>
          <w:rFonts w:ascii="Calibri" w:hAnsi="Calibri" w:cs="Calibri"/>
          <w:sz w:val="22"/>
          <w:szCs w:val="22"/>
          <w:lang w:val="en-GB"/>
        </w:rPr>
        <w:t>databases,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 xml:space="preserve"> configuring and administering HANA</w:t>
      </w:r>
      <w:r w:rsidR="005033ED" w:rsidRPr="00E070B4">
        <w:rPr>
          <w:rFonts w:ascii="Calibri" w:hAnsi="Calibri" w:cs="Calibri"/>
          <w:sz w:val="22"/>
          <w:szCs w:val="22"/>
          <w:lang w:val="en-GB"/>
        </w:rPr>
        <w:t xml:space="preserve"> DB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 xml:space="preserve">, and proactively identifying and resolving technical issues. </w:t>
      </w:r>
      <w:r w:rsidRPr="00E070B4">
        <w:rPr>
          <w:rFonts w:ascii="Calibri" w:hAnsi="Calibri" w:cs="Calibri"/>
          <w:sz w:val="22"/>
          <w:szCs w:val="22"/>
          <w:lang w:val="en-GB"/>
        </w:rPr>
        <w:t xml:space="preserve">Proficient in 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 xml:space="preserve">developing, executing, and </w:t>
      </w:r>
      <w:r w:rsidR="00054048" w:rsidRPr="00E070B4">
        <w:rPr>
          <w:rFonts w:ascii="Calibri" w:hAnsi="Calibri" w:cs="Calibri"/>
          <w:sz w:val="22"/>
          <w:szCs w:val="22"/>
          <w:lang w:val="en-GB"/>
        </w:rPr>
        <w:t>analysing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 xml:space="preserve"> IT integration for testing plans in diverse systems. Leverage strong project management skills to complete deliverables on time and on budget. </w:t>
      </w:r>
      <w:r w:rsidRPr="00E070B4">
        <w:rPr>
          <w:rFonts w:ascii="Calibri" w:hAnsi="Calibri" w:cs="Calibri"/>
          <w:sz w:val="22"/>
          <w:szCs w:val="22"/>
          <w:lang w:val="en-GB"/>
        </w:rPr>
        <w:t>Skilled trainer and project leader; able to direct multiple tasks effectively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 xml:space="preserve"> and </w:t>
      </w:r>
      <w:r w:rsidRPr="00E070B4">
        <w:rPr>
          <w:rFonts w:ascii="Calibri" w:hAnsi="Calibri" w:cs="Calibri"/>
          <w:sz w:val="22"/>
          <w:szCs w:val="22"/>
          <w:lang w:val="en-GB"/>
        </w:rPr>
        <w:t xml:space="preserve">master innovative software and tools. </w:t>
      </w:r>
      <w:r w:rsidR="00F3064C" w:rsidRPr="00E070B4">
        <w:rPr>
          <w:rFonts w:ascii="Calibri" w:hAnsi="Calibri" w:cs="Calibri"/>
          <w:sz w:val="22"/>
          <w:szCs w:val="22"/>
          <w:lang w:val="en-GB"/>
        </w:rPr>
        <w:t xml:space="preserve">Articulate, refined communicator with a talent for cultivating relationships with clients, management, and other key stakeholders. </w:t>
      </w:r>
    </w:p>
    <w:p w14:paraId="76FBB363" w14:textId="77777777" w:rsidR="00E26A2B" w:rsidRPr="000E5A5F" w:rsidRDefault="00E26A2B" w:rsidP="00344DF1">
      <w:pPr>
        <w:spacing w:before="160" w:after="120"/>
        <w:rPr>
          <w:rFonts w:ascii="Verdana" w:hAnsi="Verdana" w:cs="Arial"/>
          <w:b/>
          <w:color w:val="1F4E79" w:themeColor="accent1" w:themeShade="80"/>
          <w:sz w:val="28"/>
          <w:lang w:val="en-GB"/>
        </w:rPr>
      </w:pPr>
      <w:r w:rsidRPr="000E5A5F">
        <w:rPr>
          <w:rFonts w:ascii="Verdana" w:hAnsi="Verdana" w:cs="Arial"/>
          <w:b/>
          <w:color w:val="1F4E79" w:themeColor="accent1" w:themeShade="80"/>
          <w:sz w:val="28"/>
          <w:lang w:val="en-GB"/>
        </w:rPr>
        <w:t>Core Competencies: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4887"/>
        <w:gridCol w:w="4887"/>
      </w:tblGrid>
      <w:tr w:rsidR="00E26A2B" w:rsidRPr="00166C53" w14:paraId="5EDE4180" w14:textId="77777777" w:rsidTr="00CF09D4">
        <w:trPr>
          <w:trHeight w:val="1008"/>
          <w:jc w:val="center"/>
        </w:trPr>
        <w:tc>
          <w:tcPr>
            <w:tcW w:w="4383" w:type="dxa"/>
          </w:tcPr>
          <w:p w14:paraId="311DDC7E" w14:textId="77777777" w:rsidR="00E26A2B" w:rsidRPr="00E070B4" w:rsidRDefault="00E26A2B" w:rsidP="00344DF1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E070B4">
              <w:rPr>
                <w:rFonts w:ascii="Calibri" w:hAnsi="Calibri" w:cs="Calibri"/>
                <w:sz w:val="22"/>
                <w:szCs w:val="22"/>
                <w:lang w:val="en-GB"/>
              </w:rPr>
              <w:t>Full Life Cycle Project Management</w:t>
            </w:r>
          </w:p>
          <w:p w14:paraId="61A0AD9B" w14:textId="2C97E15B" w:rsidR="00E26A2B" w:rsidRPr="00E070B4" w:rsidRDefault="00166C53" w:rsidP="00344DF1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E070B4">
              <w:rPr>
                <w:rFonts w:ascii="Calibri" w:hAnsi="Calibri" w:cs="Calibri"/>
                <w:sz w:val="22"/>
                <w:szCs w:val="22"/>
                <w:lang w:val="en-GB"/>
              </w:rPr>
              <w:t xml:space="preserve">Infrastructure management </w:t>
            </w:r>
          </w:p>
          <w:p w14:paraId="2F847048" w14:textId="221C7591" w:rsidR="00E26A2B" w:rsidRPr="00E070B4" w:rsidRDefault="00CE144A" w:rsidP="00A9277F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E070B4">
              <w:rPr>
                <w:rFonts w:ascii="Calibri" w:hAnsi="Calibri" w:cs="Calibri"/>
                <w:sz w:val="22"/>
                <w:szCs w:val="22"/>
                <w:lang w:val="en-GB"/>
              </w:rPr>
              <w:t xml:space="preserve">SAP-ERP/Database Management </w:t>
            </w:r>
          </w:p>
          <w:p w14:paraId="443DC6B9" w14:textId="2FF2A713" w:rsidR="00CE144A" w:rsidRPr="00E070B4" w:rsidRDefault="006A6700" w:rsidP="00344DF1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SAP Day to Day Activates </w:t>
            </w:r>
          </w:p>
          <w:p w14:paraId="2DDB2766" w14:textId="301D58F3" w:rsidR="00CE144A" w:rsidRPr="00E070B4" w:rsidRDefault="00E02744" w:rsidP="00344DF1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E070B4">
              <w:rPr>
                <w:rFonts w:ascii="Calibri" w:hAnsi="Calibri" w:cs="Calibri"/>
                <w:sz w:val="22"/>
                <w:szCs w:val="22"/>
                <w:lang w:val="en-GB"/>
              </w:rPr>
              <w:t>System, DB</w:t>
            </w:r>
            <w:r w:rsidR="00CE144A" w:rsidRPr="00E070B4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E070B4">
              <w:rPr>
                <w:rFonts w:ascii="Calibri" w:hAnsi="Calibri" w:cs="Calibri"/>
                <w:sz w:val="22"/>
                <w:szCs w:val="22"/>
                <w:lang w:val="en-GB"/>
              </w:rPr>
              <w:t>Upgrades and Migration</w:t>
            </w:r>
          </w:p>
        </w:tc>
        <w:tc>
          <w:tcPr>
            <w:tcW w:w="4383" w:type="dxa"/>
          </w:tcPr>
          <w:p w14:paraId="04537E45" w14:textId="7C30EBAC" w:rsidR="00E26A2B" w:rsidRPr="00E070B4" w:rsidRDefault="003C6CE6" w:rsidP="00344DF1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S/4 HANA</w:t>
            </w:r>
            <w:r w:rsidR="00D11663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="00CE144A" w:rsidRPr="00E070B4">
              <w:rPr>
                <w:rFonts w:ascii="Calibri" w:hAnsi="Calibri" w:cs="Calibri"/>
                <w:sz w:val="22"/>
                <w:szCs w:val="22"/>
                <w:lang w:val="en-GB"/>
              </w:rPr>
              <w:t>Technologies</w:t>
            </w:r>
          </w:p>
          <w:p w14:paraId="121FBFC3" w14:textId="376D7B6C" w:rsidR="00E26A2B" w:rsidRPr="00E070B4" w:rsidRDefault="00962A25" w:rsidP="00344DF1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SAP HANA DB Administration </w:t>
            </w:r>
          </w:p>
          <w:p w14:paraId="03170671" w14:textId="7C40A6A1" w:rsidR="00E26A2B" w:rsidRPr="00E070B4" w:rsidRDefault="00B50A15" w:rsidP="00344DF1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VMwa</w:t>
            </w:r>
            <w:r w:rsidR="009656FF">
              <w:rPr>
                <w:rFonts w:ascii="Calibri" w:hAnsi="Calibri" w:cs="Calibri"/>
                <w:sz w:val="22"/>
                <w:szCs w:val="22"/>
                <w:lang w:val="en-GB"/>
              </w:rPr>
              <w:t xml:space="preserve">re and Storage Administration </w:t>
            </w:r>
          </w:p>
          <w:p w14:paraId="42C479FC" w14:textId="1429A961" w:rsidR="00CE144A" w:rsidRPr="00E070B4" w:rsidRDefault="00CE144A" w:rsidP="00344DF1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E070B4">
              <w:rPr>
                <w:rFonts w:ascii="Calibri" w:hAnsi="Calibri" w:cs="Calibri"/>
                <w:sz w:val="22"/>
                <w:szCs w:val="22"/>
                <w:lang w:val="en-GB"/>
              </w:rPr>
              <w:t>Cross-Team Collaboration</w:t>
            </w:r>
          </w:p>
          <w:p w14:paraId="670C5323" w14:textId="1579DF8C" w:rsidR="00CE144A" w:rsidRPr="00E070B4" w:rsidRDefault="00CE144A" w:rsidP="00344DF1">
            <w:pPr>
              <w:numPr>
                <w:ilvl w:val="1"/>
                <w:numId w:val="20"/>
              </w:numPr>
              <w:spacing w:before="6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E070B4">
              <w:rPr>
                <w:rFonts w:ascii="Calibri" w:hAnsi="Calibri" w:cs="Calibri"/>
                <w:sz w:val="22"/>
                <w:szCs w:val="22"/>
                <w:lang w:val="en-GB"/>
              </w:rPr>
              <w:t>Continuous Improvement</w:t>
            </w:r>
          </w:p>
        </w:tc>
      </w:tr>
    </w:tbl>
    <w:p w14:paraId="4B590A86" w14:textId="77777777" w:rsidR="00673960" w:rsidRPr="000E5A5F" w:rsidRDefault="00673960" w:rsidP="00344DF1">
      <w:pPr>
        <w:pBdr>
          <w:bottom w:val="single" w:sz="8" w:space="4" w:color="auto"/>
        </w:pBdr>
        <w:spacing w:after="120"/>
        <w:rPr>
          <w:rFonts w:ascii="Verdana" w:hAnsi="Verdana" w:cs="Arial"/>
          <w:b/>
          <w:color w:val="1F4E79" w:themeColor="accent1" w:themeShade="80"/>
          <w:sz w:val="32"/>
          <w:lang w:val="en-GB"/>
        </w:rPr>
      </w:pPr>
      <w:r w:rsidRPr="000E5A5F">
        <w:rPr>
          <w:rFonts w:ascii="Verdana" w:hAnsi="Verdana" w:cs="Arial"/>
          <w:b/>
          <w:color w:val="1F4E79" w:themeColor="accent1" w:themeShade="80"/>
          <w:sz w:val="28"/>
          <w:lang w:val="en-GB"/>
        </w:rPr>
        <w:t>Professional Experience</w:t>
      </w:r>
    </w:p>
    <w:p w14:paraId="346E3339" w14:textId="348C66F1" w:rsidR="00673960" w:rsidRPr="0026078F" w:rsidRDefault="00CE144A" w:rsidP="00344DF1">
      <w:pPr>
        <w:tabs>
          <w:tab w:val="right" w:pos="9360"/>
        </w:tabs>
        <w:spacing w:before="60"/>
        <w:rPr>
          <w:rFonts w:ascii="Verdana" w:hAnsi="Verdana"/>
          <w:bCs/>
          <w:color w:val="1F4E79" w:themeColor="accent1" w:themeShade="80"/>
          <w:sz w:val="21"/>
          <w:szCs w:val="21"/>
          <w:lang w:val="en-GB"/>
        </w:rPr>
      </w:pPr>
      <w:r w:rsidRPr="0026078F">
        <w:rPr>
          <w:rFonts w:ascii="Verdana" w:hAnsi="Verdana"/>
          <w:b/>
          <w:color w:val="1F4E79" w:themeColor="accent1" w:themeShade="80"/>
          <w:sz w:val="21"/>
          <w:szCs w:val="21"/>
          <w:lang w:val="en-GB"/>
        </w:rPr>
        <w:t>Sanabel Al</w:t>
      </w:r>
      <w:r w:rsidR="00535081" w:rsidRPr="0026078F">
        <w:rPr>
          <w:rFonts w:ascii="Verdana" w:hAnsi="Verdana"/>
          <w:b/>
          <w:color w:val="1F4E79" w:themeColor="accent1" w:themeShade="80"/>
          <w:sz w:val="21"/>
          <w:szCs w:val="21"/>
          <w:lang w:val="en-GB"/>
        </w:rPr>
        <w:t>-S</w:t>
      </w:r>
      <w:r w:rsidRPr="0026078F">
        <w:rPr>
          <w:rFonts w:ascii="Verdana" w:hAnsi="Verdana"/>
          <w:b/>
          <w:color w:val="1F4E79" w:themeColor="accent1" w:themeShade="80"/>
          <w:sz w:val="21"/>
          <w:szCs w:val="21"/>
          <w:lang w:val="en-GB"/>
        </w:rPr>
        <w:t>alam for Food Industries</w:t>
      </w:r>
      <w:r w:rsidRPr="0026078F">
        <w:rPr>
          <w:rFonts w:ascii="Verdana" w:hAnsi="Verdana"/>
          <w:bCs/>
          <w:color w:val="1F4E79" w:themeColor="accent1" w:themeShade="80"/>
          <w:sz w:val="21"/>
          <w:szCs w:val="21"/>
          <w:lang w:val="en-GB"/>
        </w:rPr>
        <w:t xml:space="preserve"> | </w:t>
      </w:r>
      <w:r w:rsidRPr="0026078F">
        <w:rPr>
          <w:rFonts w:ascii="Verdana" w:hAnsi="Verdana" w:cstheme="majorBidi"/>
          <w:bCs/>
          <w:color w:val="1F4E79" w:themeColor="accent1" w:themeShade="80"/>
          <w:sz w:val="21"/>
          <w:szCs w:val="21"/>
          <w:lang w:val="en-GB"/>
        </w:rPr>
        <w:t>2008</w:t>
      </w:r>
      <w:r w:rsidRPr="0026078F">
        <w:rPr>
          <w:rFonts w:ascii="Verdana" w:hAnsi="Verdana"/>
          <w:bCs/>
          <w:color w:val="1F4E79" w:themeColor="accent1" w:themeShade="80"/>
          <w:sz w:val="21"/>
          <w:szCs w:val="21"/>
          <w:lang w:val="en-GB"/>
        </w:rPr>
        <w:t xml:space="preserve"> – Present </w:t>
      </w:r>
    </w:p>
    <w:p w14:paraId="15EBBD49" w14:textId="77777777" w:rsidR="008F3FC0" w:rsidRDefault="00EC6D95" w:rsidP="008F3FC0">
      <w:p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Manage SAP system landscape troubleshoot and resolve technical issues. </w:t>
      </w:r>
      <w:r w:rsidR="00715B31" w:rsidRPr="00E070B4">
        <w:rPr>
          <w:rFonts w:ascii="Calibri" w:hAnsi="Calibri" w:cs="Calibri"/>
          <w:sz w:val="22"/>
          <w:szCs w:val="22"/>
          <w:lang w:val="en-GB"/>
        </w:rPr>
        <w:t xml:space="preserve">Leverage management tools to improve functionality and meet business goals. Develop and execute upgraded administrative data </w:t>
      </w:r>
      <w:r w:rsidR="005033ED" w:rsidRPr="00E070B4">
        <w:rPr>
          <w:rFonts w:ascii="Calibri" w:hAnsi="Calibri" w:cs="Calibri"/>
          <w:sz w:val="22"/>
          <w:szCs w:val="22"/>
          <w:lang w:val="en-GB"/>
        </w:rPr>
        <w:t xml:space="preserve">system </w:t>
      </w:r>
      <w:r w:rsidR="008C5B91" w:rsidRPr="00E070B4">
        <w:rPr>
          <w:rFonts w:ascii="Calibri" w:hAnsi="Calibri" w:cs="Calibri"/>
          <w:sz w:val="22"/>
          <w:szCs w:val="22"/>
          <w:lang w:val="en-GB"/>
        </w:rPr>
        <w:t xml:space="preserve">and </w:t>
      </w:r>
      <w:r w:rsidR="005033ED" w:rsidRPr="00E070B4">
        <w:rPr>
          <w:rFonts w:ascii="Calibri" w:hAnsi="Calibri" w:cs="Calibri"/>
          <w:sz w:val="22"/>
          <w:szCs w:val="22"/>
          <w:lang w:val="en-GB"/>
        </w:rPr>
        <w:t>recovery</w:t>
      </w:r>
      <w:r w:rsidR="009C3DEB" w:rsidRPr="00E070B4">
        <w:rPr>
          <w:rFonts w:ascii="Calibri" w:hAnsi="Calibri" w:cs="Calibri"/>
          <w:sz w:val="22"/>
          <w:szCs w:val="22"/>
          <w:lang w:val="en-GB"/>
        </w:rPr>
        <w:t xml:space="preserve"> Backup</w:t>
      </w:r>
      <w:r w:rsidR="00715B31" w:rsidRPr="00E070B4">
        <w:rPr>
          <w:rFonts w:ascii="Calibri" w:hAnsi="Calibri" w:cs="Calibri"/>
          <w:sz w:val="22"/>
          <w:szCs w:val="22"/>
          <w:lang w:val="en-GB"/>
        </w:rPr>
        <w:t>.</w:t>
      </w:r>
    </w:p>
    <w:p w14:paraId="300C2121" w14:textId="6224782F" w:rsidR="00673960" w:rsidRDefault="00673960" w:rsidP="008F3FC0">
      <w:pPr>
        <w:tabs>
          <w:tab w:val="right" w:pos="9360"/>
        </w:tabs>
        <w:spacing w:before="60"/>
        <w:rPr>
          <w:rFonts w:ascii="Calibri" w:hAnsi="Calibri" w:cs="Calibri"/>
          <w:i/>
          <w:sz w:val="22"/>
          <w:szCs w:val="22"/>
          <w:lang w:val="en-GB"/>
        </w:rPr>
      </w:pPr>
      <w:r w:rsidRPr="00E070B4">
        <w:rPr>
          <w:rFonts w:ascii="Calibri" w:hAnsi="Calibri" w:cs="Calibri"/>
          <w:i/>
          <w:sz w:val="22"/>
          <w:szCs w:val="22"/>
          <w:lang w:val="en-GB"/>
        </w:rPr>
        <w:t xml:space="preserve">Key </w:t>
      </w:r>
      <w:r w:rsidR="00715B31" w:rsidRPr="00E070B4">
        <w:rPr>
          <w:rFonts w:ascii="Calibri" w:hAnsi="Calibri" w:cs="Calibri"/>
          <w:i/>
          <w:sz w:val="22"/>
          <w:szCs w:val="22"/>
          <w:lang w:val="en-GB"/>
        </w:rPr>
        <w:t>Achievements</w:t>
      </w:r>
      <w:r w:rsidRPr="00E070B4">
        <w:rPr>
          <w:rFonts w:ascii="Calibri" w:hAnsi="Calibri" w:cs="Calibri"/>
          <w:i/>
          <w:sz w:val="22"/>
          <w:szCs w:val="22"/>
          <w:lang w:val="en-GB"/>
        </w:rPr>
        <w:t>:</w:t>
      </w:r>
    </w:p>
    <w:p w14:paraId="2068AB9F" w14:textId="77777777" w:rsidR="00230004" w:rsidRPr="00E070B4" w:rsidRDefault="00230004" w:rsidP="0023000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color w:val="000000" w:themeColor="text1"/>
          <w:sz w:val="22"/>
          <w:szCs w:val="22"/>
          <w:lang w:val="en-GB"/>
        </w:rPr>
        <w:t>Directed SAP CAR implementation on SAP HANA database, from HW sizing phase through post-installation process on SUSE Linux-based OS.</w:t>
      </w:r>
    </w:p>
    <w:p w14:paraId="5C5FC60E" w14:textId="22B0B145" w:rsidR="00673960" w:rsidRPr="007328D4" w:rsidRDefault="00715B31" w:rsidP="00344DF1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bCs/>
          <w:sz w:val="22"/>
          <w:szCs w:val="22"/>
          <w:lang w:val="en-GB"/>
        </w:rPr>
        <w:t>Led system upgrade project that included using SAP methodology to install SAP ECC 6.0 EHP6 on windows platform, implement SQL server, and upgrade Ehp7.</w:t>
      </w:r>
    </w:p>
    <w:p w14:paraId="6F8D5E82" w14:textId="001BEACB" w:rsidR="007328D4" w:rsidRPr="00E070B4" w:rsidRDefault="007328D4" w:rsidP="00344DF1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 xml:space="preserve">Implement Disaster Recovery Site for Production </w:t>
      </w:r>
      <w:r w:rsidR="00A9277F">
        <w:rPr>
          <w:rFonts w:ascii="Calibri" w:hAnsi="Calibri" w:cs="Calibri"/>
          <w:bCs/>
          <w:sz w:val="22"/>
          <w:szCs w:val="22"/>
          <w:lang w:val="en-GB"/>
        </w:rPr>
        <w:t>system</w:t>
      </w:r>
      <w:r w:rsidR="00075AD9">
        <w:rPr>
          <w:rFonts w:ascii="Calibri" w:hAnsi="Calibri" w:cs="Calibri"/>
          <w:bCs/>
          <w:sz w:val="22"/>
          <w:szCs w:val="22"/>
          <w:lang w:val="en-GB"/>
        </w:rPr>
        <w:t xml:space="preserve"> ERP ECC6 by</w:t>
      </w:r>
      <w:r w:rsidR="00673017">
        <w:rPr>
          <w:rFonts w:ascii="Calibri" w:hAnsi="Calibri" w:cs="Calibri"/>
          <w:bCs/>
          <w:sz w:val="22"/>
          <w:szCs w:val="22"/>
          <w:lang w:val="en-GB"/>
        </w:rPr>
        <w:t xml:space="preserve"> SQL</w:t>
      </w:r>
      <w:r w:rsidR="00673017">
        <w:rPr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673017" w:rsidRPr="00E92EBF">
        <w:rPr>
          <w:rFonts w:ascii="Calibri" w:hAnsi="Calibri" w:cs="Calibri"/>
          <w:sz w:val="22"/>
          <w:szCs w:val="22"/>
          <w:cs/>
          <w:lang w:val="en-GB"/>
        </w:rPr>
        <w:t>‎</w:t>
      </w:r>
      <w:hyperlink r:id="rId11" w:anchor="ComponentsAndConcepts" w:history="1">
        <w:r w:rsidR="00673017" w:rsidRPr="00E92EBF">
          <w:rPr>
            <w:rFonts w:ascii="Calibri" w:hAnsi="Calibri" w:cs="Calibri"/>
            <w:sz w:val="22"/>
            <w:szCs w:val="22"/>
            <w:lang w:val="en-GB"/>
          </w:rPr>
          <w:t>Log Shipping</w:t>
        </w:r>
      </w:hyperlink>
      <w:r w:rsidR="00A9277F">
        <w:rPr>
          <w:rFonts w:ascii="Calibri" w:hAnsi="Calibri" w:cs="Calibri"/>
          <w:bCs/>
          <w:sz w:val="22"/>
          <w:szCs w:val="22"/>
          <w:lang w:val="en-GB"/>
        </w:rPr>
        <w:t>.</w:t>
      </w:r>
    </w:p>
    <w:p w14:paraId="1EE880B8" w14:textId="37EC9131" w:rsidR="00715B31" w:rsidRPr="00E070B4" w:rsidRDefault="00715B31" w:rsidP="00344DF1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bCs/>
          <w:sz w:val="22"/>
          <w:szCs w:val="22"/>
          <w:lang w:val="en-GB"/>
        </w:rPr>
        <w:t xml:space="preserve">Executed a three-tier SAP landscape by </w:t>
      </w:r>
      <w:r w:rsidRPr="00E070B4">
        <w:rPr>
          <w:rFonts w:ascii="Calibri" w:hAnsi="Calibri" w:cs="Calibri"/>
          <w:color w:val="000000" w:themeColor="text1"/>
          <w:sz w:val="22"/>
          <w:szCs w:val="22"/>
          <w:lang w:val="en-GB"/>
        </w:rPr>
        <w:t>leveraging Dell`s fib</w:t>
      </w:r>
      <w:r w:rsidR="00125465" w:rsidRPr="00E070B4">
        <w:rPr>
          <w:rFonts w:ascii="Calibri" w:hAnsi="Calibri" w:cs="Calibri"/>
          <w:color w:val="000000" w:themeColor="text1"/>
          <w:sz w:val="22"/>
          <w:szCs w:val="22"/>
          <w:lang w:val="en-GB"/>
        </w:rPr>
        <w:t>er</w:t>
      </w:r>
      <w:r w:rsidRPr="00E070B4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 channels and Microsoft cluster technology, including post-go-live support, maintenance, transport system, security, printing, spool administration, system performance evaluation, background jobs review, and SAP GUI installation.</w:t>
      </w:r>
    </w:p>
    <w:p w14:paraId="3659B149" w14:textId="7E16C63D" w:rsidR="00246B8D" w:rsidRDefault="00246B8D" w:rsidP="00246B8D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Administered the TMAM project by installing SAP ERP in SAFM; implemented complete infrastructure and execution from HW, Virtual Machines, and OS sides.</w:t>
      </w:r>
    </w:p>
    <w:p w14:paraId="471719BD" w14:textId="2989EA9A" w:rsidR="000505FA" w:rsidRPr="00E070B4" w:rsidRDefault="000505FA" w:rsidP="000505FA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Implement SAP Soluation Manager 7.2 and connect all Landscape through it by </w:t>
      </w:r>
      <w:r w:rsidR="001161A4">
        <w:rPr>
          <w:rFonts w:ascii="Calibri" w:hAnsi="Calibri" w:cs="Calibri"/>
          <w:sz w:val="22"/>
          <w:szCs w:val="22"/>
          <w:lang w:val="en-GB"/>
        </w:rPr>
        <w:t>SAP</w:t>
      </w:r>
      <w:r w:rsidRPr="00E070B4">
        <w:rPr>
          <w:rFonts w:ascii="Calibri" w:hAnsi="Calibri" w:cs="Calibri"/>
          <w:sz w:val="22"/>
          <w:szCs w:val="22"/>
          <w:lang w:val="en-GB"/>
        </w:rPr>
        <w:t> Support Backbone.</w:t>
      </w:r>
    </w:p>
    <w:p w14:paraId="02A28989" w14:textId="659EEBE0" w:rsidR="00715B31" w:rsidRPr="00E070B4" w:rsidRDefault="00715B31" w:rsidP="00344DF1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color w:val="000000" w:themeColor="text1"/>
          <w:sz w:val="22"/>
          <w:szCs w:val="22"/>
          <w:lang w:val="en-GB"/>
        </w:rPr>
        <w:lastRenderedPageBreak/>
        <w:t>Project managed successful migration of SAFM email system from external host to host on MS Office 365.</w:t>
      </w:r>
    </w:p>
    <w:p w14:paraId="1CCBEC3C" w14:textId="3D7CAD9F" w:rsidR="00715B31" w:rsidRPr="00E070B4" w:rsidRDefault="00715B31" w:rsidP="00344DF1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color w:val="000000" w:themeColor="text1"/>
          <w:sz w:val="22"/>
          <w:szCs w:val="22"/>
          <w:lang w:val="en-GB"/>
        </w:rPr>
        <w:t>system engineer role to migrate SAP system from industry to IS retail.</w:t>
      </w:r>
    </w:p>
    <w:p w14:paraId="058F62BD" w14:textId="65C46E63" w:rsidR="00D94B2E" w:rsidRPr="007C413B" w:rsidRDefault="006C4451" w:rsidP="00AE3CDF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7C413B">
        <w:rPr>
          <w:rFonts w:ascii="Calibri" w:hAnsi="Calibri" w:cs="Calibri"/>
          <w:sz w:val="22"/>
          <w:szCs w:val="22"/>
          <w:lang w:val="en-GB"/>
        </w:rPr>
        <w:t>Developed and implemented virtual (VMWare) environment operations; upgraded system from ESXi 5.5 to ESXi 6.5 and vCenter.</w:t>
      </w:r>
    </w:p>
    <w:p w14:paraId="3E7A2377" w14:textId="68798008" w:rsidR="00D94B2E" w:rsidRPr="000E5A5F" w:rsidRDefault="00D94B2E" w:rsidP="00D94B2E">
      <w:pPr>
        <w:pBdr>
          <w:bottom w:val="single" w:sz="8" w:space="4" w:color="auto"/>
        </w:pBdr>
        <w:spacing w:after="120"/>
        <w:rPr>
          <w:rFonts w:ascii="Verdana" w:hAnsi="Verdana" w:cs="Arial"/>
          <w:b/>
          <w:color w:val="1F4E79" w:themeColor="accent1" w:themeShade="80"/>
          <w:sz w:val="28"/>
          <w:lang w:val="en-GB"/>
        </w:rPr>
      </w:pPr>
      <w:r w:rsidRPr="000E5A5F">
        <w:rPr>
          <w:rFonts w:ascii="Verdana" w:hAnsi="Verdana" w:cs="Arial"/>
          <w:b/>
          <w:color w:val="1F4E79" w:themeColor="accent1" w:themeShade="80"/>
          <w:sz w:val="28"/>
          <w:lang w:val="en-GB"/>
        </w:rPr>
        <w:t>Technical Proficiencies</w:t>
      </w:r>
    </w:p>
    <w:p w14:paraId="230BEF4B" w14:textId="37F5804B" w:rsidR="00AD0906" w:rsidRPr="000E5A5F" w:rsidRDefault="00AD0906" w:rsidP="00AD0906">
      <w:pPr>
        <w:tabs>
          <w:tab w:val="right" w:pos="9360"/>
        </w:tabs>
        <w:spacing w:before="60"/>
        <w:rPr>
          <w:rFonts w:ascii="Verdana" w:hAnsi="Verdana" w:cs="Arial"/>
          <w:b/>
          <w:color w:val="1F4E79" w:themeColor="accent1" w:themeShade="80"/>
          <w:lang w:val="en-GB"/>
        </w:rPr>
      </w:pPr>
      <w:r w:rsidRPr="000E5A5F">
        <w:rPr>
          <w:rFonts w:ascii="Verdana" w:hAnsi="Verdana" w:cs="Arial"/>
          <w:b/>
          <w:color w:val="1F4E79" w:themeColor="accent1" w:themeShade="80"/>
          <w:lang w:val="en-GB"/>
        </w:rPr>
        <w:t xml:space="preserve">SAP Basis Administrator </w:t>
      </w:r>
    </w:p>
    <w:p w14:paraId="6D1F7365" w14:textId="71E05665" w:rsidR="008C5B91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S/4 HANA Implementation skills from HW sizing, plan download </w:t>
      </w:r>
      <w:r w:rsidR="0050338D" w:rsidRPr="00E070B4">
        <w:rPr>
          <w:rFonts w:ascii="Calibri" w:hAnsi="Calibri" w:cs="Calibri"/>
          <w:sz w:val="22"/>
          <w:szCs w:val="22"/>
          <w:lang w:val="en-GB"/>
        </w:rPr>
        <w:t>Software</w:t>
      </w:r>
      <w:r w:rsidR="0050338D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2344DF">
        <w:rPr>
          <w:rFonts w:ascii="Calibri" w:hAnsi="Calibri" w:cs="Calibri"/>
          <w:sz w:val="22"/>
          <w:szCs w:val="22"/>
          <w:lang w:val="en-GB"/>
        </w:rPr>
        <w:t xml:space="preserve">Installation, </w:t>
      </w:r>
      <w:proofErr w:type="gramStart"/>
      <w:r w:rsidR="002344DF">
        <w:rPr>
          <w:rFonts w:ascii="Calibri" w:hAnsi="Calibri" w:cs="Calibri"/>
          <w:sz w:val="22"/>
          <w:szCs w:val="22"/>
          <w:lang w:val="en-GB"/>
        </w:rPr>
        <w:t>and</w:t>
      </w:r>
      <w:r w:rsidR="0050338D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E070B4">
        <w:rPr>
          <w:rFonts w:ascii="Calibri" w:hAnsi="Calibri" w:cs="Calibri"/>
          <w:sz w:val="22"/>
          <w:szCs w:val="22"/>
          <w:lang w:val="en-GB"/>
        </w:rPr>
        <w:t xml:space="preserve"> Post</w:t>
      </w:r>
      <w:proofErr w:type="gramEnd"/>
      <w:r w:rsidRPr="00E070B4">
        <w:rPr>
          <w:rFonts w:ascii="Calibri" w:hAnsi="Calibri" w:cs="Calibri"/>
          <w:sz w:val="22"/>
          <w:szCs w:val="22"/>
          <w:lang w:val="en-GB"/>
        </w:rPr>
        <w:t xml:space="preserve"> Installation Activities including install BES and FES and active Fiori FLP services on the FES.</w:t>
      </w:r>
    </w:p>
    <w:p w14:paraId="5026F034" w14:textId="77777777" w:rsidR="00A62D20" w:rsidRDefault="00A62D20" w:rsidP="00A62D20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jc w:val="both"/>
        <w:rPr>
          <w:rFonts w:ascii="Cambria" w:hAnsi="Cambria" w:cs="Calibri"/>
          <w:sz w:val="20"/>
          <w:szCs w:val="20"/>
        </w:rPr>
      </w:pPr>
      <w:r w:rsidRPr="001B4A7E">
        <w:rPr>
          <w:rFonts w:ascii="Cambria" w:hAnsi="Cambria" w:cs="Calibri"/>
          <w:sz w:val="20"/>
          <w:szCs w:val="20"/>
        </w:rPr>
        <w:t>S4/HANA Implementation</w:t>
      </w:r>
    </w:p>
    <w:p w14:paraId="6A9AD7C2" w14:textId="4FF4E92C" w:rsidR="008C5B91" w:rsidRPr="00E070B4" w:rsidRDefault="00AC4DE2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Installation</w:t>
      </w:r>
      <w:r w:rsidR="008C5B91" w:rsidRPr="00E070B4">
        <w:rPr>
          <w:rFonts w:ascii="Calibri" w:hAnsi="Calibri" w:cs="Calibri"/>
          <w:sz w:val="22"/>
          <w:szCs w:val="22"/>
          <w:lang w:val="en-GB"/>
        </w:rPr>
        <w:t xml:space="preserve"> SAP</w:t>
      </w:r>
      <w:r w:rsidR="008444E3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034866">
        <w:rPr>
          <w:rFonts w:ascii="Calibri" w:hAnsi="Calibri" w:cs="Calibri"/>
          <w:sz w:val="22"/>
          <w:szCs w:val="22"/>
          <w:lang w:val="en-GB"/>
        </w:rPr>
        <w:t>B</w:t>
      </w:r>
      <w:r w:rsidR="00034866" w:rsidRPr="00034866">
        <w:rPr>
          <w:rFonts w:ascii="Calibri" w:hAnsi="Calibri" w:cs="Calibri"/>
          <w:sz w:val="22"/>
          <w:szCs w:val="22"/>
          <w:lang w:val="en-GB"/>
        </w:rPr>
        <w:t>usiness</w:t>
      </w:r>
      <w:r w:rsidR="00034866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8444E3">
        <w:rPr>
          <w:rFonts w:ascii="Calibri" w:hAnsi="Calibri" w:cs="Calibri"/>
          <w:sz w:val="22"/>
          <w:szCs w:val="22"/>
          <w:lang w:val="en-GB"/>
        </w:rPr>
        <w:t>suits</w:t>
      </w:r>
      <w:r w:rsidR="008C5B91" w:rsidRPr="00E070B4">
        <w:rPr>
          <w:rFonts w:ascii="Calibri" w:hAnsi="Calibri" w:cs="Calibri"/>
          <w:sz w:val="22"/>
          <w:szCs w:val="22"/>
          <w:lang w:val="en-GB"/>
        </w:rPr>
        <w:t xml:space="preserve"> products (ERP, CRM </w:t>
      </w:r>
      <w:r w:rsidR="00D901CB" w:rsidRPr="00E070B4">
        <w:rPr>
          <w:rFonts w:ascii="Calibri" w:hAnsi="Calibri" w:cs="Calibri"/>
          <w:sz w:val="22"/>
          <w:szCs w:val="22"/>
          <w:lang w:val="en-GB"/>
        </w:rPr>
        <w:t>CAR, SRM</w:t>
      </w:r>
      <w:proofErr w:type="gramStart"/>
      <w:r w:rsidR="008C5B91" w:rsidRPr="00E070B4">
        <w:rPr>
          <w:rFonts w:ascii="Calibri" w:hAnsi="Calibri" w:cs="Calibri"/>
          <w:sz w:val="22"/>
          <w:szCs w:val="22"/>
          <w:lang w:val="en-GB"/>
        </w:rPr>
        <w:t xml:space="preserve"> ..</w:t>
      </w:r>
      <w:proofErr w:type="gramEnd"/>
      <w:r w:rsidR="008C5B91" w:rsidRPr="00E070B4">
        <w:rPr>
          <w:rFonts w:ascii="Calibri" w:hAnsi="Calibri" w:cs="Calibri"/>
          <w:sz w:val="22"/>
          <w:szCs w:val="22"/>
          <w:lang w:val="en-GB"/>
        </w:rPr>
        <w:t>etc )by used SWPM (Software Provisioning Manager) tool and update them based on required by use SUM (Software Update Manager).</w:t>
      </w:r>
    </w:p>
    <w:p w14:paraId="5154273C" w14:textId="77777777" w:rsidR="008C5B91" w:rsidRPr="00E070B4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Experience in implementing SAP systems over HANA database or Classic DBs, </w:t>
      </w:r>
    </w:p>
    <w:p w14:paraId="24720902" w14:textId="77777777" w:rsidR="008C5B91" w:rsidRPr="00E070B4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Install and upgrade of Solution Manager 7.2 with basics configuration</w:t>
      </w:r>
    </w:p>
    <w:p w14:paraId="45D04DE5" w14:textId="60B4DE92" w:rsidR="008C5B91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Client copy– Local Client Copy, Remote client copy, Import Export Client copy</w:t>
      </w:r>
    </w:p>
    <w:p w14:paraId="39D14110" w14:textId="55D798E9" w:rsidR="00193D73" w:rsidRDefault="00193D73" w:rsidP="00193D73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3E2678">
        <w:rPr>
          <w:rFonts w:ascii="Calibri" w:hAnsi="Calibri" w:cs="Calibri"/>
          <w:sz w:val="22"/>
          <w:szCs w:val="22"/>
          <w:lang w:val="en-GB"/>
        </w:rPr>
        <w:t xml:space="preserve">Background Jobs Management: Creating, </w:t>
      </w:r>
      <w:r w:rsidR="003E2678" w:rsidRPr="003E2678">
        <w:rPr>
          <w:rFonts w:ascii="Calibri" w:hAnsi="Calibri" w:cs="Calibri"/>
          <w:sz w:val="22"/>
          <w:szCs w:val="22"/>
          <w:lang w:val="en-GB"/>
        </w:rPr>
        <w:t>scheduling</w:t>
      </w:r>
      <w:r w:rsidRPr="003E2678">
        <w:rPr>
          <w:rFonts w:ascii="Calibri" w:hAnsi="Calibri" w:cs="Calibri"/>
          <w:sz w:val="22"/>
          <w:szCs w:val="22"/>
          <w:lang w:val="en-GB"/>
        </w:rPr>
        <w:t xml:space="preserve"> jobs and resolving any terminated jobs.</w:t>
      </w:r>
    </w:p>
    <w:p w14:paraId="0F8DEA80" w14:textId="7DE2ED02" w:rsidR="00156DA9" w:rsidRDefault="00156DA9" w:rsidP="00156DA9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156DA9">
        <w:rPr>
          <w:rFonts w:ascii="Calibri" w:hAnsi="Calibri" w:cs="Calibri"/>
          <w:sz w:val="22"/>
          <w:szCs w:val="22"/>
          <w:lang w:val="en-GB"/>
        </w:rPr>
        <w:t xml:space="preserve">Solving complex issue such as system </w:t>
      </w:r>
      <w:r w:rsidR="000505FA" w:rsidRPr="00156DA9">
        <w:rPr>
          <w:rFonts w:ascii="Calibri" w:hAnsi="Calibri" w:cs="Calibri"/>
          <w:sz w:val="22"/>
          <w:szCs w:val="22"/>
          <w:lang w:val="en-GB"/>
        </w:rPr>
        <w:t>start up</w:t>
      </w:r>
      <w:r w:rsidRPr="00156DA9">
        <w:rPr>
          <w:rFonts w:ascii="Calibri" w:hAnsi="Calibri" w:cs="Calibri"/>
          <w:sz w:val="22"/>
          <w:szCs w:val="22"/>
          <w:lang w:val="en-GB"/>
        </w:rPr>
        <w:t xml:space="preserve">, Memory management of SAP system, ICM administration and Logon groups. </w:t>
      </w:r>
    </w:p>
    <w:p w14:paraId="003BDB40" w14:textId="7DC4EAF2" w:rsidR="00CA0265" w:rsidRPr="00CA0265" w:rsidRDefault="00B15C50" w:rsidP="00CA0265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CA0265">
        <w:rPr>
          <w:rFonts w:ascii="Calibri" w:hAnsi="Calibri" w:cs="Calibri"/>
          <w:sz w:val="22"/>
          <w:szCs w:val="22"/>
          <w:lang w:val="en-GB"/>
        </w:rPr>
        <w:t>Analys</w:t>
      </w:r>
      <w:r>
        <w:rPr>
          <w:rFonts w:ascii="Calibri" w:hAnsi="Calibri" w:cs="Calibri"/>
          <w:sz w:val="22"/>
          <w:szCs w:val="22"/>
          <w:lang w:val="en-GB"/>
        </w:rPr>
        <w:t xml:space="preserve">ing </w:t>
      </w:r>
      <w:r w:rsidRPr="00CA0265">
        <w:rPr>
          <w:rFonts w:ascii="Calibri" w:hAnsi="Calibri" w:cs="Calibri"/>
          <w:sz w:val="22"/>
          <w:szCs w:val="22"/>
          <w:lang w:val="en-GB"/>
        </w:rPr>
        <w:t>system</w:t>
      </w:r>
      <w:r w:rsidR="00CA0265" w:rsidRPr="00CA0265">
        <w:rPr>
          <w:rFonts w:ascii="Calibri" w:hAnsi="Calibri" w:cs="Calibri"/>
          <w:sz w:val="22"/>
          <w:szCs w:val="22"/>
          <w:lang w:val="en-GB"/>
        </w:rPr>
        <w:t xml:space="preserve"> logs, ABAP dump</w:t>
      </w:r>
      <w:r>
        <w:rPr>
          <w:rFonts w:ascii="Calibri" w:hAnsi="Calibri" w:cs="Calibri"/>
          <w:sz w:val="22"/>
          <w:szCs w:val="22"/>
          <w:lang w:val="en-GB"/>
        </w:rPr>
        <w:t xml:space="preserve"> st22</w:t>
      </w:r>
      <w:r w:rsidR="00CA0265" w:rsidRPr="00CA0265">
        <w:rPr>
          <w:rFonts w:ascii="Calibri" w:hAnsi="Calibri" w:cs="Calibri"/>
          <w:sz w:val="22"/>
          <w:szCs w:val="22"/>
          <w:lang w:val="en-GB"/>
        </w:rPr>
        <w:t xml:space="preserve"> and Update error.</w:t>
      </w:r>
    </w:p>
    <w:p w14:paraId="0E1202F2" w14:textId="77777777" w:rsidR="003138E3" w:rsidRPr="003138E3" w:rsidRDefault="003138E3" w:rsidP="003138E3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line="288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3138E3">
        <w:rPr>
          <w:rFonts w:ascii="Calibri" w:hAnsi="Calibri" w:cs="Calibri"/>
          <w:sz w:val="22"/>
          <w:szCs w:val="22"/>
          <w:lang w:val="en-GB"/>
        </w:rPr>
        <w:t>Heterogeneous &amp; Homogeneous System copy using SWPM</w:t>
      </w:r>
    </w:p>
    <w:p w14:paraId="5A400690" w14:textId="7B2D0CCA" w:rsidR="008C5B91" w:rsidRPr="00E070B4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STMS </w:t>
      </w:r>
      <w:r w:rsidR="00F7576E" w:rsidRPr="00E070B4">
        <w:rPr>
          <w:rFonts w:ascii="Calibri" w:hAnsi="Calibri" w:cs="Calibri"/>
          <w:sz w:val="22"/>
          <w:szCs w:val="22"/>
          <w:lang w:val="en-GB"/>
        </w:rPr>
        <w:t>and Printer configuration</w:t>
      </w:r>
      <w:r w:rsidR="002C4E2B">
        <w:rPr>
          <w:rFonts w:ascii="Calibri" w:hAnsi="Calibri" w:cs="Calibri"/>
          <w:sz w:val="22"/>
          <w:szCs w:val="22"/>
          <w:lang w:val="en-GB"/>
        </w:rPr>
        <w:t>.</w:t>
      </w:r>
    </w:p>
    <w:p w14:paraId="52C19D51" w14:textId="5880694A" w:rsidR="007C2594" w:rsidRPr="00E070B4" w:rsidRDefault="007C2594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Configure RFC between the Systems </w:t>
      </w:r>
    </w:p>
    <w:p w14:paraId="07264206" w14:textId="03B1AEAA" w:rsidR="008C5B91" w:rsidRPr="00E070B4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User</w:t>
      </w:r>
      <w:r w:rsidR="00054048" w:rsidRPr="00E070B4">
        <w:rPr>
          <w:rFonts w:ascii="Calibri" w:hAnsi="Calibri" w:cs="Calibri"/>
          <w:sz w:val="22"/>
          <w:szCs w:val="22"/>
          <w:lang w:val="en-GB"/>
        </w:rPr>
        <w:t>s</w:t>
      </w:r>
      <w:r w:rsidRPr="00E070B4">
        <w:rPr>
          <w:rFonts w:ascii="Calibri" w:hAnsi="Calibri" w:cs="Calibri"/>
          <w:sz w:val="22"/>
          <w:szCs w:val="22"/>
          <w:lang w:val="en-GB"/>
        </w:rPr>
        <w:t xml:space="preserve"> and authorization</w:t>
      </w:r>
      <w:r w:rsidR="00054048" w:rsidRPr="00E070B4">
        <w:rPr>
          <w:rFonts w:ascii="Calibri" w:hAnsi="Calibri" w:cs="Calibri"/>
          <w:sz w:val="22"/>
          <w:szCs w:val="22"/>
          <w:lang w:val="en-GB"/>
        </w:rPr>
        <w:t xml:space="preserve"> Administration</w:t>
      </w:r>
    </w:p>
    <w:p w14:paraId="77AED484" w14:textId="02168287" w:rsidR="00873C41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SAP OSS and SAP Router Configure apply Notes, SPAM, </w:t>
      </w:r>
      <w:r w:rsidR="00B15C50" w:rsidRPr="00E070B4">
        <w:rPr>
          <w:rFonts w:ascii="Calibri" w:hAnsi="Calibri" w:cs="Calibri"/>
          <w:sz w:val="22"/>
          <w:szCs w:val="22"/>
          <w:lang w:val="en-GB"/>
        </w:rPr>
        <w:t>SAINT.</w:t>
      </w:r>
    </w:p>
    <w:p w14:paraId="61BF8D23" w14:textId="58BDA163" w:rsidR="008C5B91" w:rsidRPr="00E070B4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193561" w:rsidRPr="00193561">
        <w:rPr>
          <w:rFonts w:ascii="Calibri" w:hAnsi="Calibri" w:cs="Calibri"/>
          <w:sz w:val="22"/>
          <w:szCs w:val="22"/>
          <w:lang w:val="en-GB"/>
        </w:rPr>
        <w:t>Performed Kernel upgrade and patch level update.</w:t>
      </w:r>
    </w:p>
    <w:p w14:paraId="0C9650F5" w14:textId="550715BD" w:rsidR="008C5B91" w:rsidRPr="00E070B4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Applied Support </w:t>
      </w:r>
      <w:proofErr w:type="gramStart"/>
      <w:r w:rsidRPr="00E070B4">
        <w:rPr>
          <w:rFonts w:ascii="Calibri" w:hAnsi="Calibri" w:cs="Calibri"/>
          <w:sz w:val="22"/>
          <w:szCs w:val="22"/>
          <w:lang w:val="en-GB"/>
        </w:rPr>
        <w:t xml:space="preserve">Packages </w:t>
      </w:r>
      <w:r w:rsidR="003234F5">
        <w:rPr>
          <w:rFonts w:ascii="Calibri" w:hAnsi="Calibri" w:cs="Calibri"/>
          <w:sz w:val="22"/>
          <w:szCs w:val="22"/>
          <w:lang w:val="en-GB"/>
        </w:rPr>
        <w:t>.</w:t>
      </w:r>
      <w:proofErr w:type="gramEnd"/>
    </w:p>
    <w:p w14:paraId="0B4B91A3" w14:textId="4E1C0324" w:rsidR="00885A01" w:rsidRPr="00E070B4" w:rsidRDefault="00885A0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SAP SuccessFactors Users Administration</w:t>
      </w:r>
    </w:p>
    <w:p w14:paraId="23B1574E" w14:textId="7307F802" w:rsidR="007C2594" w:rsidRPr="00E070B4" w:rsidRDefault="007C2594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Install and Configure Web dispatcher, ICM and Getaway based on Requirements </w:t>
      </w:r>
    </w:p>
    <w:p w14:paraId="0FAF7086" w14:textId="5FBCFE01" w:rsidR="00BC08C8" w:rsidRPr="000E5A5F" w:rsidRDefault="00BC08C8" w:rsidP="00BC08C8">
      <w:pPr>
        <w:tabs>
          <w:tab w:val="right" w:pos="9360"/>
        </w:tabs>
        <w:spacing w:before="60"/>
        <w:rPr>
          <w:rFonts w:ascii="Verdana" w:hAnsi="Verdana" w:cs="Arial"/>
          <w:b/>
          <w:color w:val="1F4E79" w:themeColor="accent1" w:themeShade="80"/>
          <w:lang w:val="en-GB"/>
        </w:rPr>
      </w:pPr>
      <w:r w:rsidRPr="000E5A5F">
        <w:rPr>
          <w:rFonts w:ascii="Verdana" w:hAnsi="Verdana" w:cs="Arial"/>
          <w:b/>
          <w:color w:val="1F4E79" w:themeColor="accent1" w:themeShade="80"/>
          <w:lang w:val="en-GB"/>
        </w:rPr>
        <w:t>Database Administrator</w:t>
      </w:r>
    </w:p>
    <w:p w14:paraId="7069459A" w14:textId="1AE6C3D1" w:rsidR="00486F16" w:rsidRPr="00E070B4" w:rsidRDefault="00486F16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SAP HANA installation and upgrade</w:t>
      </w:r>
    </w:p>
    <w:p w14:paraId="21F2DA9B" w14:textId="76C4E36E" w:rsidR="0092064E" w:rsidRPr="00E070B4" w:rsidRDefault="0092064E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SAP HANA cockpit 2.0 installation and configuration.</w:t>
      </w:r>
    </w:p>
    <w:p w14:paraId="7A55F303" w14:textId="10487945" w:rsidR="0092064E" w:rsidRPr="00E070B4" w:rsidRDefault="0092064E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Post installation steps.</w:t>
      </w:r>
    </w:p>
    <w:p w14:paraId="476116EB" w14:textId="45B565F3" w:rsidR="0092064E" w:rsidRPr="00E070B4" w:rsidRDefault="0092064E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Database administration tasks using SAP HANA cockpit or Hana Studio Tool</w:t>
      </w:r>
    </w:p>
    <w:p w14:paraId="4C68B608" w14:textId="10627B2F" w:rsidR="008C5B91" w:rsidRPr="00E070B4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MS SQL Server database</w:t>
      </w:r>
      <w:r w:rsidR="00BC08C8" w:rsidRPr="00E070B4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587D7F" w:rsidRPr="00E070B4">
        <w:rPr>
          <w:rFonts w:ascii="Calibri" w:hAnsi="Calibri" w:cs="Calibri"/>
          <w:sz w:val="22"/>
          <w:szCs w:val="22"/>
          <w:lang w:val="en-GB"/>
        </w:rPr>
        <w:t>administrator.</w:t>
      </w:r>
    </w:p>
    <w:p w14:paraId="587C8B43" w14:textId="6FC10AF4" w:rsidR="00BC08C8" w:rsidRDefault="008C5B91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Administrate HANA and MS SQL DB Security,</w:t>
      </w:r>
      <w:r w:rsidR="00BC08C8" w:rsidRPr="00E070B4">
        <w:rPr>
          <w:rFonts w:ascii="Calibri" w:hAnsi="Calibri" w:cs="Calibri"/>
          <w:sz w:val="22"/>
          <w:szCs w:val="22"/>
          <w:lang w:val="en-GB"/>
        </w:rPr>
        <w:t xml:space="preserve"> backup</w:t>
      </w:r>
      <w:r w:rsidRPr="00E070B4">
        <w:rPr>
          <w:rFonts w:ascii="Calibri" w:hAnsi="Calibri" w:cs="Calibri"/>
          <w:sz w:val="22"/>
          <w:szCs w:val="22"/>
          <w:lang w:val="en-GB"/>
        </w:rPr>
        <w:t xml:space="preserve"> and Restore</w:t>
      </w:r>
      <w:r w:rsidR="00BC08C8" w:rsidRPr="00E070B4">
        <w:rPr>
          <w:rFonts w:ascii="Calibri" w:hAnsi="Calibri" w:cs="Calibri"/>
          <w:sz w:val="22"/>
          <w:szCs w:val="22"/>
          <w:lang w:val="en-GB"/>
        </w:rPr>
        <w:t xml:space="preserve">. Aligned technical/functional designs and programs with business objectives. </w:t>
      </w:r>
    </w:p>
    <w:p w14:paraId="5BCE213C" w14:textId="3AE7F1F2" w:rsidR="002344DF" w:rsidRPr="00E070B4" w:rsidRDefault="003234F5" w:rsidP="00E070B4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Install </w:t>
      </w:r>
      <w:r w:rsidR="002344DF">
        <w:rPr>
          <w:rFonts w:ascii="Calibri" w:hAnsi="Calibri" w:cs="Calibri"/>
          <w:sz w:val="22"/>
          <w:szCs w:val="22"/>
          <w:lang w:val="en-GB"/>
        </w:rPr>
        <w:t xml:space="preserve">DB on Cluster </w:t>
      </w:r>
      <w:r>
        <w:rPr>
          <w:rFonts w:ascii="Calibri" w:hAnsi="Calibri" w:cs="Calibri"/>
          <w:sz w:val="22"/>
          <w:szCs w:val="22"/>
          <w:lang w:val="en-GB"/>
        </w:rPr>
        <w:t>environment, and</w:t>
      </w:r>
      <w:r w:rsidR="002344DF"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 xml:space="preserve">Implement </w:t>
      </w:r>
      <w:r w:rsidR="002344DF">
        <w:rPr>
          <w:rFonts w:ascii="Calibri" w:hAnsi="Calibri" w:cs="Calibri"/>
          <w:sz w:val="22"/>
          <w:szCs w:val="22"/>
          <w:lang w:val="en-GB"/>
        </w:rPr>
        <w:t xml:space="preserve">Replication </w:t>
      </w:r>
      <w:r>
        <w:rPr>
          <w:rFonts w:ascii="Calibri" w:hAnsi="Calibri" w:cs="Calibri"/>
          <w:sz w:val="22"/>
          <w:szCs w:val="22"/>
          <w:lang w:val="en-GB"/>
        </w:rPr>
        <w:t xml:space="preserve">for HANA and MS SQL SERVER </w:t>
      </w:r>
    </w:p>
    <w:p w14:paraId="78199D5F" w14:textId="4928DB8E" w:rsidR="00673960" w:rsidRPr="000E5A5F" w:rsidRDefault="00673960" w:rsidP="00344DF1">
      <w:pPr>
        <w:tabs>
          <w:tab w:val="right" w:pos="9360"/>
        </w:tabs>
        <w:spacing w:before="60"/>
        <w:rPr>
          <w:rFonts w:ascii="Verdana" w:hAnsi="Verdana" w:cs="Arial"/>
          <w:b/>
          <w:color w:val="1F4E79" w:themeColor="accent1" w:themeShade="80"/>
          <w:lang w:val="en-GB"/>
        </w:rPr>
      </w:pPr>
      <w:r w:rsidRPr="000E5A5F">
        <w:rPr>
          <w:rFonts w:ascii="Verdana" w:hAnsi="Verdana" w:cs="Arial"/>
          <w:b/>
          <w:color w:val="1F4E79" w:themeColor="accent1" w:themeShade="80"/>
          <w:lang w:val="en-GB"/>
        </w:rPr>
        <w:t xml:space="preserve">System </w:t>
      </w:r>
      <w:r w:rsidR="00CE144A" w:rsidRPr="000E5A5F">
        <w:rPr>
          <w:rFonts w:ascii="Verdana" w:hAnsi="Verdana" w:cs="Arial"/>
          <w:b/>
          <w:color w:val="1F4E79" w:themeColor="accent1" w:themeShade="80"/>
          <w:lang w:val="en-GB"/>
        </w:rPr>
        <w:t>Administrator</w:t>
      </w:r>
      <w:r w:rsidR="00535081" w:rsidRPr="000E5A5F">
        <w:rPr>
          <w:rFonts w:ascii="Verdana" w:hAnsi="Verdana" w:cs="Arial"/>
          <w:b/>
          <w:color w:val="1F4E79" w:themeColor="accent1" w:themeShade="80"/>
          <w:lang w:val="en-GB"/>
        </w:rPr>
        <w:t xml:space="preserve"> </w:t>
      </w:r>
    </w:p>
    <w:p w14:paraId="71F815BC" w14:textId="77777777" w:rsidR="009B0B87" w:rsidRDefault="00EC6D95" w:rsidP="00962A2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 w:rsidRPr="00962A25">
        <w:rPr>
          <w:rFonts w:ascii="Calibri" w:hAnsi="Calibri" w:cs="Calibri"/>
          <w:sz w:val="22"/>
          <w:szCs w:val="22"/>
          <w:lang w:val="en-GB"/>
        </w:rPr>
        <w:t xml:space="preserve">Designed, implemented, and managed infrastructure for backup strategy, disaster recovery, server/storage hardware levels, and network of DC/DHCP/DNS, active directory, and group policy. </w:t>
      </w:r>
    </w:p>
    <w:p w14:paraId="404EF433" w14:textId="184289A8" w:rsidR="005033ED" w:rsidRDefault="00EC6D95" w:rsidP="00962A2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 w:rsidRPr="00962A25">
        <w:rPr>
          <w:rFonts w:ascii="Calibri" w:hAnsi="Calibri" w:cs="Calibri"/>
          <w:sz w:val="22"/>
          <w:szCs w:val="22"/>
          <w:lang w:val="en-GB"/>
        </w:rPr>
        <w:t>Installed and configured Dell storage power vault, Compellent series ISCSI, fib</w:t>
      </w:r>
      <w:r w:rsidR="00125465" w:rsidRPr="00962A25">
        <w:rPr>
          <w:rFonts w:ascii="Calibri" w:hAnsi="Calibri" w:cs="Calibri"/>
          <w:sz w:val="22"/>
          <w:szCs w:val="22"/>
          <w:lang w:val="en-GB"/>
        </w:rPr>
        <w:t>er</w:t>
      </w:r>
      <w:r w:rsidRPr="00962A25">
        <w:rPr>
          <w:rFonts w:ascii="Calibri" w:hAnsi="Calibri" w:cs="Calibri"/>
          <w:sz w:val="22"/>
          <w:szCs w:val="22"/>
          <w:lang w:val="en-GB"/>
        </w:rPr>
        <w:t xml:space="preserve"> connectivity, and fib</w:t>
      </w:r>
      <w:r w:rsidR="00125465" w:rsidRPr="00962A25">
        <w:rPr>
          <w:rFonts w:ascii="Calibri" w:hAnsi="Calibri" w:cs="Calibri"/>
          <w:sz w:val="22"/>
          <w:szCs w:val="22"/>
          <w:lang w:val="en-GB"/>
        </w:rPr>
        <w:t>er</w:t>
      </w:r>
      <w:r w:rsidRPr="00962A25">
        <w:rPr>
          <w:rFonts w:ascii="Calibri" w:hAnsi="Calibri" w:cs="Calibri"/>
          <w:sz w:val="22"/>
          <w:szCs w:val="22"/>
          <w:lang w:val="en-GB"/>
        </w:rPr>
        <w:t xml:space="preserve"> SAN switch brocade. </w:t>
      </w:r>
    </w:p>
    <w:p w14:paraId="213F6641" w14:textId="77777777" w:rsidR="00505239" w:rsidRDefault="00EC6D95" w:rsidP="00962A2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 w:rsidRPr="00962A25">
        <w:rPr>
          <w:rFonts w:ascii="Calibri" w:hAnsi="Calibri" w:cs="Calibri"/>
          <w:sz w:val="22"/>
          <w:szCs w:val="22"/>
          <w:lang w:val="en-GB"/>
        </w:rPr>
        <w:t xml:space="preserve">Managed </w:t>
      </w:r>
      <w:r w:rsidR="005033ED" w:rsidRPr="00962A25">
        <w:rPr>
          <w:rFonts w:ascii="Calibri" w:hAnsi="Calibri" w:cs="Calibri"/>
          <w:sz w:val="22"/>
          <w:szCs w:val="22"/>
          <w:lang w:val="en-GB"/>
        </w:rPr>
        <w:t>Datacenter</w:t>
      </w:r>
      <w:r w:rsidRPr="00962A25">
        <w:rPr>
          <w:rFonts w:ascii="Calibri" w:hAnsi="Calibri" w:cs="Calibri"/>
          <w:sz w:val="22"/>
          <w:szCs w:val="22"/>
          <w:lang w:val="en-GB"/>
        </w:rPr>
        <w:t xml:space="preserve"> operations; monitored hardware, cooling power backup, security, and fire systems.</w:t>
      </w:r>
    </w:p>
    <w:p w14:paraId="7D96CD9C" w14:textId="6FAAEA71" w:rsidR="00962A25" w:rsidRDefault="00962A25" w:rsidP="00962A2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Manage and Optimization Operating Systems MS Windows and </w:t>
      </w:r>
      <w:r w:rsidRPr="00962A25">
        <w:rPr>
          <w:rFonts w:ascii="Calibri" w:hAnsi="Calibri" w:cs="Calibri"/>
          <w:sz w:val="22"/>
          <w:szCs w:val="22"/>
          <w:lang w:val="en-GB"/>
        </w:rPr>
        <w:t>Linux</w:t>
      </w:r>
      <w:r w:rsidR="007E479B">
        <w:rPr>
          <w:rFonts w:ascii="Calibri" w:hAnsi="Calibri" w:cs="Calibri"/>
          <w:sz w:val="22"/>
          <w:szCs w:val="22"/>
          <w:lang w:val="en-GB"/>
        </w:rPr>
        <w:t>.</w:t>
      </w:r>
    </w:p>
    <w:p w14:paraId="0AF0E3EB" w14:textId="6DD58A94" w:rsidR="007E479B" w:rsidRDefault="007E479B" w:rsidP="00962A2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 w:rsidRPr="007E479B">
        <w:rPr>
          <w:rFonts w:ascii="Calibri" w:hAnsi="Calibri" w:cs="Calibri"/>
          <w:sz w:val="22"/>
          <w:szCs w:val="22"/>
          <w:lang w:val="en-GB"/>
        </w:rPr>
        <w:t>Design, implement and maintain VMware vSphere infrastructure</w:t>
      </w:r>
    </w:p>
    <w:p w14:paraId="161B7025" w14:textId="37571E18" w:rsidR="00A267D9" w:rsidRDefault="007328D4" w:rsidP="00A267D9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lastRenderedPageBreak/>
        <w:t>Manage</w:t>
      </w:r>
      <w:r w:rsidR="007E479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735BDF">
        <w:rPr>
          <w:rFonts w:ascii="Calibri" w:hAnsi="Calibri" w:cs="Calibri"/>
          <w:sz w:val="22"/>
          <w:szCs w:val="22"/>
          <w:lang w:val="en-GB"/>
        </w:rPr>
        <w:t>VMs, Host</w:t>
      </w:r>
      <w:r>
        <w:rPr>
          <w:rFonts w:ascii="Calibri" w:hAnsi="Calibri" w:cs="Calibri"/>
          <w:sz w:val="22"/>
          <w:szCs w:val="22"/>
          <w:lang w:val="en-GB"/>
        </w:rPr>
        <w:t xml:space="preserve">, and </w:t>
      </w:r>
      <w:r w:rsidR="009E78A9">
        <w:rPr>
          <w:rFonts w:ascii="Calibri" w:hAnsi="Calibri" w:cs="Calibri"/>
          <w:sz w:val="22"/>
          <w:szCs w:val="22"/>
          <w:lang w:val="en-GB"/>
        </w:rPr>
        <w:t>Datastores, Tuning</w:t>
      </w:r>
      <w:r w:rsidR="007E479B">
        <w:rPr>
          <w:rFonts w:ascii="Calibri" w:hAnsi="Calibri" w:cs="Calibri"/>
          <w:sz w:val="22"/>
          <w:szCs w:val="22"/>
          <w:lang w:val="en-GB"/>
        </w:rPr>
        <w:t xml:space="preserve"> CPU/Memory Consumption </w:t>
      </w:r>
      <w:r>
        <w:rPr>
          <w:rFonts w:ascii="Calibri" w:hAnsi="Calibri" w:cs="Calibri"/>
          <w:sz w:val="22"/>
          <w:szCs w:val="22"/>
          <w:lang w:val="en-GB"/>
        </w:rPr>
        <w:t xml:space="preserve">and Capacity </w:t>
      </w:r>
      <w:r w:rsidR="00400DD3">
        <w:rPr>
          <w:rFonts w:ascii="Calibri" w:hAnsi="Calibri" w:cs="Calibri"/>
          <w:sz w:val="22"/>
          <w:szCs w:val="22"/>
          <w:lang w:val="en-GB"/>
        </w:rPr>
        <w:t>plan.</w:t>
      </w:r>
    </w:p>
    <w:p w14:paraId="562D9D97" w14:textId="263A54A8" w:rsidR="00A267D9" w:rsidRPr="00A267D9" w:rsidRDefault="00735BDF" w:rsidP="00A267D9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Vcenter,</w:t>
      </w:r>
      <w:r w:rsidR="00A51A5D">
        <w:rPr>
          <w:rFonts w:ascii="Calibri" w:hAnsi="Calibri" w:cs="Calibri"/>
          <w:sz w:val="22"/>
          <w:szCs w:val="22"/>
          <w:lang w:val="en-GB"/>
        </w:rPr>
        <w:t xml:space="preserve"> ESXI 5.5 </w:t>
      </w:r>
      <w:r w:rsidR="0023584C">
        <w:rPr>
          <w:rFonts w:ascii="Calibri" w:hAnsi="Calibri" w:cs="Calibri"/>
          <w:sz w:val="22"/>
          <w:szCs w:val="22"/>
          <w:lang w:val="en-GB"/>
        </w:rPr>
        <w:t xml:space="preserve">6.5 and VRealize Operation Manager Administrative </w:t>
      </w:r>
    </w:p>
    <w:p w14:paraId="0531CEAF" w14:textId="1D1C7AA7" w:rsidR="009B0B87" w:rsidRDefault="007E479B" w:rsidP="00962A2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 w:rsidRPr="007E479B">
        <w:rPr>
          <w:rFonts w:ascii="Calibri" w:hAnsi="Calibri" w:cs="Calibri"/>
          <w:sz w:val="22"/>
          <w:szCs w:val="22"/>
          <w:lang w:val="en-GB"/>
        </w:rPr>
        <w:t xml:space="preserve">Used VMware </w:t>
      </w:r>
      <w:proofErr w:type="spellStart"/>
      <w:r w:rsidR="0023584C">
        <w:rPr>
          <w:rFonts w:ascii="Calibri" w:hAnsi="Calibri" w:cs="Calibri"/>
          <w:sz w:val="22"/>
          <w:szCs w:val="22"/>
          <w:lang w:val="en-GB"/>
        </w:rPr>
        <w:t>VM</w:t>
      </w:r>
      <w:r w:rsidR="0023584C" w:rsidRPr="007E479B">
        <w:rPr>
          <w:rFonts w:ascii="Calibri" w:hAnsi="Calibri" w:cs="Calibri"/>
          <w:sz w:val="22"/>
          <w:szCs w:val="22"/>
          <w:lang w:val="en-GB"/>
        </w:rPr>
        <w:t>otion</w:t>
      </w:r>
      <w:proofErr w:type="spellEnd"/>
      <w:r w:rsidRPr="007E479B">
        <w:rPr>
          <w:rFonts w:ascii="Calibri" w:hAnsi="Calibri" w:cs="Calibri"/>
          <w:sz w:val="22"/>
          <w:szCs w:val="22"/>
          <w:lang w:val="en-GB"/>
        </w:rPr>
        <w:t xml:space="preserve"> to eliminate application downtime from planned server maintenance by migrating running virtual machines between hosts.</w:t>
      </w:r>
    </w:p>
    <w:p w14:paraId="4A28C12D" w14:textId="11079DB1" w:rsidR="00505239" w:rsidRDefault="00505239" w:rsidP="00962A2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Administrate Backup Solutions </w:t>
      </w:r>
      <w:r w:rsidR="003A146C">
        <w:rPr>
          <w:rFonts w:ascii="Calibri" w:hAnsi="Calibri" w:cs="Calibri"/>
          <w:sz w:val="22"/>
          <w:szCs w:val="22"/>
          <w:lang w:val="en-GB"/>
        </w:rPr>
        <w:t>(Backup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EXEC ,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NETBACKUP, VEEAM ,Commvault )</w:t>
      </w:r>
    </w:p>
    <w:p w14:paraId="6C3948B2" w14:textId="0C3F7B85" w:rsidR="00882AC4" w:rsidRDefault="00882AC4" w:rsidP="00962A2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 w:rsidRPr="00882AC4">
        <w:rPr>
          <w:rFonts w:ascii="Calibri" w:hAnsi="Calibri" w:cs="Calibri"/>
          <w:sz w:val="22"/>
          <w:szCs w:val="22"/>
          <w:lang w:val="en-GB"/>
        </w:rPr>
        <w:t xml:space="preserve">Coordinated updating of computer room to current environmental requirements, </w:t>
      </w:r>
      <w:r w:rsidR="000E6A13" w:rsidRPr="00882AC4">
        <w:rPr>
          <w:rFonts w:ascii="Calibri" w:hAnsi="Calibri" w:cs="Calibri"/>
          <w:sz w:val="22"/>
          <w:szCs w:val="22"/>
          <w:lang w:val="en-GB"/>
        </w:rPr>
        <w:t>including</w:t>
      </w:r>
      <w:r w:rsidRPr="00882AC4">
        <w:rPr>
          <w:rFonts w:ascii="Calibri" w:hAnsi="Calibri" w:cs="Calibri"/>
          <w:sz w:val="22"/>
          <w:szCs w:val="22"/>
          <w:lang w:val="en-GB"/>
        </w:rPr>
        <w:t xml:space="preserve"> lowered ceiling, raised floor, sealed for fire suppression and rewired networking racks.</w:t>
      </w:r>
    </w:p>
    <w:p w14:paraId="253B612A" w14:textId="77777777" w:rsidR="00505239" w:rsidRDefault="00505239" w:rsidP="00505239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Manage </w:t>
      </w:r>
      <w:r w:rsidRPr="00962A25">
        <w:rPr>
          <w:rFonts w:ascii="Calibri" w:hAnsi="Calibri" w:cs="Calibri"/>
          <w:sz w:val="22"/>
          <w:szCs w:val="22"/>
          <w:lang w:val="en-GB"/>
        </w:rPr>
        <w:t>Trend Micro and ESET Antivirus to monitor security systems.</w:t>
      </w:r>
    </w:p>
    <w:p w14:paraId="53205B83" w14:textId="77777777" w:rsidR="00673960" w:rsidRPr="00166C53" w:rsidRDefault="00673960" w:rsidP="00344DF1">
      <w:pPr>
        <w:tabs>
          <w:tab w:val="right" w:pos="9360"/>
        </w:tabs>
        <w:spacing w:before="80"/>
        <w:rPr>
          <w:rFonts w:ascii="Verdana" w:hAnsi="Verdana"/>
          <w:i/>
          <w:sz w:val="18"/>
          <w:szCs w:val="18"/>
          <w:lang w:val="en-GB"/>
        </w:rPr>
      </w:pPr>
      <w:r w:rsidRPr="00166C53">
        <w:rPr>
          <w:rFonts w:ascii="Verdana" w:hAnsi="Verdana"/>
          <w:i/>
          <w:sz w:val="18"/>
          <w:szCs w:val="18"/>
          <w:lang w:val="en-GB"/>
        </w:rPr>
        <w:t>Key Achievements:</w:t>
      </w:r>
    </w:p>
    <w:p w14:paraId="24E04A89" w14:textId="441645E3" w:rsidR="00673960" w:rsidRDefault="00EC6D95" w:rsidP="00344DF1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Optimi</w:t>
      </w:r>
      <w:r w:rsidR="00125465" w:rsidRPr="00E070B4">
        <w:rPr>
          <w:rFonts w:ascii="Calibri" w:hAnsi="Calibri" w:cs="Calibri"/>
          <w:sz w:val="22"/>
          <w:szCs w:val="22"/>
          <w:lang w:val="en-GB"/>
        </w:rPr>
        <w:t>z</w:t>
      </w:r>
      <w:r w:rsidRPr="00E070B4">
        <w:rPr>
          <w:rFonts w:ascii="Calibri" w:hAnsi="Calibri" w:cs="Calibri"/>
          <w:sz w:val="22"/>
          <w:szCs w:val="22"/>
          <w:lang w:val="en-GB"/>
        </w:rPr>
        <w:t>ed and monitored performance by managing IT functions for hardware capacity, CPU usage, SAP servers, and OS/DB space.</w:t>
      </w:r>
    </w:p>
    <w:p w14:paraId="2583F9A5" w14:textId="05F63440" w:rsidR="00DD304D" w:rsidRPr="00E070B4" w:rsidRDefault="00573959" w:rsidP="00344DF1">
      <w:pPr>
        <w:numPr>
          <w:ilvl w:val="0"/>
          <w:numId w:val="7"/>
        </w:numPr>
        <w:tabs>
          <w:tab w:val="right" w:pos="9360"/>
        </w:tabs>
        <w:spacing w:before="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lead </w:t>
      </w:r>
      <w:r w:rsidR="009E78A9">
        <w:rPr>
          <w:rFonts w:ascii="Calibri" w:hAnsi="Calibri" w:cs="Calibri"/>
          <w:sz w:val="22"/>
          <w:szCs w:val="22"/>
          <w:lang w:val="en-GB"/>
        </w:rPr>
        <w:t>Datacenter migration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="00A556A8">
        <w:rPr>
          <w:rFonts w:ascii="Calibri" w:hAnsi="Calibri" w:cs="Calibri"/>
          <w:sz w:val="22"/>
          <w:szCs w:val="22"/>
          <w:lang w:val="en-GB"/>
        </w:rPr>
        <w:t>project form</w:t>
      </w:r>
      <w:r w:rsidR="00C30C41">
        <w:rPr>
          <w:rFonts w:ascii="Calibri" w:hAnsi="Calibri" w:cs="Calibri"/>
          <w:sz w:val="22"/>
          <w:szCs w:val="22"/>
          <w:lang w:val="en-GB"/>
        </w:rPr>
        <w:t xml:space="preserve"> one site to another location </w:t>
      </w:r>
    </w:p>
    <w:p w14:paraId="5E77C7F3" w14:textId="1A0342CD" w:rsidR="00962A25" w:rsidRPr="007C413B" w:rsidRDefault="00EC6D95" w:rsidP="00A53550">
      <w:pPr>
        <w:numPr>
          <w:ilvl w:val="0"/>
          <w:numId w:val="7"/>
        </w:numPr>
        <w:tabs>
          <w:tab w:val="right" w:pos="9360"/>
        </w:tabs>
        <w:spacing w:before="60"/>
        <w:rPr>
          <w:rFonts w:ascii="Verdana" w:hAnsi="Verdana"/>
          <w:sz w:val="21"/>
          <w:szCs w:val="21"/>
          <w:lang w:val="en-GB"/>
        </w:rPr>
      </w:pPr>
      <w:r w:rsidRPr="007C413B">
        <w:rPr>
          <w:rFonts w:ascii="Calibri" w:hAnsi="Calibri" w:cs="Calibri"/>
          <w:sz w:val="22"/>
          <w:szCs w:val="22"/>
          <w:lang w:val="en-GB"/>
        </w:rPr>
        <w:t>Me</w:t>
      </w:r>
      <w:r w:rsidR="00BD0AA2" w:rsidRPr="007C413B">
        <w:rPr>
          <w:rFonts w:ascii="Calibri" w:hAnsi="Calibri" w:cs="Calibri"/>
          <w:sz w:val="22"/>
          <w:szCs w:val="22"/>
          <w:lang w:val="en-GB"/>
        </w:rPr>
        <w:t>e</w:t>
      </w:r>
      <w:r w:rsidRPr="007C413B">
        <w:rPr>
          <w:rFonts w:ascii="Calibri" w:hAnsi="Calibri" w:cs="Calibri"/>
          <w:sz w:val="22"/>
          <w:szCs w:val="22"/>
          <w:lang w:val="en-GB"/>
        </w:rPr>
        <w:t>t KPI by installing, upgrading, and managing the ERP system for internal IT processes and methods.</w:t>
      </w:r>
    </w:p>
    <w:p w14:paraId="0C0AAA5F" w14:textId="77777777" w:rsidR="00673960" w:rsidRPr="000E5A5F" w:rsidRDefault="00673960" w:rsidP="00344DF1">
      <w:pPr>
        <w:pBdr>
          <w:bottom w:val="single" w:sz="8" w:space="4" w:color="auto"/>
        </w:pBdr>
        <w:spacing w:after="120"/>
        <w:rPr>
          <w:rFonts w:ascii="Verdana" w:hAnsi="Verdana" w:cs="Arial"/>
          <w:b/>
          <w:color w:val="1F4E79" w:themeColor="accent1" w:themeShade="80"/>
          <w:sz w:val="28"/>
          <w:lang w:val="en-GB"/>
        </w:rPr>
      </w:pPr>
      <w:r w:rsidRPr="000E5A5F">
        <w:rPr>
          <w:rFonts w:ascii="Verdana" w:hAnsi="Verdana" w:cs="Arial"/>
          <w:b/>
          <w:color w:val="1F4E79" w:themeColor="accent1" w:themeShade="80"/>
          <w:sz w:val="28"/>
          <w:lang w:val="en-GB"/>
        </w:rPr>
        <w:t>Education and Credentials</w:t>
      </w:r>
    </w:p>
    <w:p w14:paraId="1036B86F" w14:textId="6AD0DE75" w:rsidR="00673960" w:rsidRPr="000E5A5F" w:rsidRDefault="00673960" w:rsidP="00E070B4">
      <w:pPr>
        <w:tabs>
          <w:tab w:val="right" w:pos="9360"/>
        </w:tabs>
        <w:spacing w:before="120"/>
        <w:rPr>
          <w:rFonts w:ascii="Calibri" w:hAnsi="Calibri" w:cs="Calibri"/>
          <w:b/>
          <w:color w:val="1F4E79" w:themeColor="accent1" w:themeShade="80"/>
          <w:sz w:val="28"/>
          <w:szCs w:val="28"/>
          <w:lang w:val="en-GB"/>
        </w:rPr>
      </w:pPr>
      <w:r w:rsidRPr="000E5A5F">
        <w:rPr>
          <w:rFonts w:ascii="Calibri" w:hAnsi="Calibri" w:cs="Calibri"/>
          <w:b/>
          <w:color w:val="1F4E79" w:themeColor="accent1" w:themeShade="80"/>
          <w:sz w:val="28"/>
          <w:szCs w:val="28"/>
          <w:lang w:val="en-GB"/>
        </w:rPr>
        <w:t xml:space="preserve">Bachelor of </w:t>
      </w:r>
      <w:r w:rsidR="009E24F3" w:rsidRPr="000E5A5F">
        <w:rPr>
          <w:rFonts w:ascii="Calibri" w:hAnsi="Calibri" w:cs="Calibri"/>
          <w:b/>
          <w:color w:val="1F4E79" w:themeColor="accent1" w:themeShade="80"/>
          <w:sz w:val="28"/>
          <w:szCs w:val="28"/>
          <w:lang w:val="en-GB"/>
        </w:rPr>
        <w:t>Telecommunication Engineering</w:t>
      </w:r>
      <w:r w:rsidRPr="000E5A5F">
        <w:rPr>
          <w:rFonts w:ascii="Calibri" w:hAnsi="Calibri" w:cs="Calibri"/>
          <w:b/>
          <w:color w:val="1F4E79" w:themeColor="accent1" w:themeShade="80"/>
          <w:sz w:val="28"/>
          <w:szCs w:val="28"/>
          <w:lang w:val="en-GB"/>
        </w:rPr>
        <w:t xml:space="preserve"> </w:t>
      </w:r>
    </w:p>
    <w:p w14:paraId="1E4E3D76" w14:textId="727900A3" w:rsidR="00673960" w:rsidRPr="00E070B4" w:rsidRDefault="00CE144A" w:rsidP="00344DF1">
      <w:pPr>
        <w:tabs>
          <w:tab w:val="right" w:pos="9360"/>
        </w:tabs>
        <w:ind w:left="36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IBB University, Yemen</w:t>
      </w:r>
    </w:p>
    <w:p w14:paraId="3A98A81E" w14:textId="6D28B570" w:rsidR="00673960" w:rsidRDefault="00673960" w:rsidP="00344DF1">
      <w:pPr>
        <w:tabs>
          <w:tab w:val="right" w:pos="9360"/>
        </w:tabs>
        <w:spacing w:before="120"/>
        <w:rPr>
          <w:rFonts w:ascii="Calibri" w:hAnsi="Calibri" w:cs="Calibri"/>
          <w:b/>
          <w:color w:val="1F4E79" w:themeColor="accent1" w:themeShade="80"/>
          <w:sz w:val="28"/>
          <w:szCs w:val="28"/>
          <w:lang w:val="en-GB"/>
        </w:rPr>
      </w:pPr>
      <w:r w:rsidRPr="000E5A5F">
        <w:rPr>
          <w:rFonts w:ascii="Calibri" w:hAnsi="Calibri" w:cs="Calibri"/>
          <w:b/>
          <w:color w:val="1F4E79" w:themeColor="accent1" w:themeShade="80"/>
          <w:sz w:val="28"/>
          <w:szCs w:val="28"/>
          <w:lang w:val="en-GB"/>
        </w:rPr>
        <w:t>Certifications</w:t>
      </w:r>
    </w:p>
    <w:p w14:paraId="0B2CD1B7" w14:textId="686A26FA" w:rsidR="004432B9" w:rsidRDefault="004432B9" w:rsidP="001D70B4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Calibri" w:hAnsi="Calibri" w:cs="Calibri"/>
          <w:sz w:val="22"/>
          <w:szCs w:val="22"/>
          <w:lang w:val="en-GB"/>
        </w:rPr>
      </w:pPr>
      <w:r w:rsidRPr="004432B9">
        <w:rPr>
          <w:rFonts w:ascii="Calibri" w:hAnsi="Calibri" w:cs="Calibri"/>
          <w:sz w:val="22"/>
          <w:szCs w:val="22"/>
          <w:lang w:val="en-GB"/>
        </w:rPr>
        <w:t>SAP Certified Technology Associate - SAP HANA 2.0 (SPS04)</w:t>
      </w:r>
    </w:p>
    <w:p w14:paraId="4DC56AB8" w14:textId="44933958" w:rsidR="001D70B4" w:rsidRPr="001D70B4" w:rsidRDefault="001D70B4" w:rsidP="001D70B4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Calibri" w:hAnsi="Calibri" w:cs="Calibri"/>
          <w:sz w:val="22"/>
          <w:szCs w:val="22"/>
          <w:lang w:val="en-GB"/>
        </w:rPr>
      </w:pPr>
      <w:r w:rsidRPr="001D70B4">
        <w:rPr>
          <w:rFonts w:ascii="Calibri" w:hAnsi="Calibri" w:cs="Calibri"/>
          <w:sz w:val="22"/>
          <w:szCs w:val="22"/>
          <w:lang w:val="en-GB"/>
        </w:rPr>
        <w:t xml:space="preserve">SAP Certified </w:t>
      </w:r>
      <w:r w:rsidR="00280F3F" w:rsidRPr="001D70B4">
        <w:rPr>
          <w:rFonts w:ascii="Calibri" w:hAnsi="Calibri" w:cs="Calibri"/>
          <w:sz w:val="22"/>
          <w:szCs w:val="22"/>
          <w:lang w:val="en-GB"/>
        </w:rPr>
        <w:t>Technology Associate</w:t>
      </w:r>
      <w:r w:rsidRPr="001D70B4">
        <w:rPr>
          <w:rFonts w:ascii="Calibri" w:hAnsi="Calibri" w:cs="Calibri"/>
          <w:sz w:val="22"/>
          <w:szCs w:val="22"/>
          <w:lang w:val="en-GB"/>
        </w:rPr>
        <w:t xml:space="preserve"> System Administrator (SAP </w:t>
      </w:r>
      <w:r w:rsidR="00690757" w:rsidRPr="001D70B4">
        <w:rPr>
          <w:rFonts w:ascii="Calibri" w:hAnsi="Calibri" w:cs="Calibri"/>
          <w:sz w:val="22"/>
          <w:szCs w:val="22"/>
          <w:lang w:val="en-GB"/>
        </w:rPr>
        <w:t>HANA)</w:t>
      </w:r>
      <w:r w:rsidR="000C78A2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D70B4">
        <w:rPr>
          <w:rFonts w:ascii="Calibri" w:hAnsi="Calibri" w:cs="Calibri"/>
          <w:sz w:val="22"/>
          <w:szCs w:val="22"/>
          <w:lang w:val="en-GB"/>
        </w:rPr>
        <w:t>with SAP NetWeaver 7.5</w:t>
      </w:r>
    </w:p>
    <w:p w14:paraId="363384E8" w14:textId="77777777" w:rsidR="005B73BE" w:rsidRPr="007560D9" w:rsidRDefault="005B73BE" w:rsidP="007560D9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Calibri" w:hAnsi="Calibri" w:cs="Calibri"/>
          <w:sz w:val="22"/>
          <w:szCs w:val="22"/>
          <w:lang w:val="en-GB"/>
        </w:rPr>
      </w:pPr>
      <w:r w:rsidRPr="007560D9">
        <w:rPr>
          <w:rFonts w:ascii="Calibri" w:hAnsi="Calibri" w:cs="Calibri"/>
          <w:sz w:val="22"/>
          <w:szCs w:val="22"/>
          <w:lang w:val="en-GB"/>
        </w:rPr>
        <w:t>SAP Certified Technology Associate - System Administrator (MS SQL DB) with SAP NetWeaver 7.0</w:t>
      </w:r>
    </w:p>
    <w:p w14:paraId="067BD0EA" w14:textId="570A633E" w:rsidR="00166C53" w:rsidRPr="007560D9" w:rsidRDefault="00CE144A" w:rsidP="007560D9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Calibri" w:hAnsi="Calibri" w:cs="Calibri"/>
          <w:sz w:val="22"/>
          <w:szCs w:val="22"/>
          <w:lang w:val="en-GB"/>
        </w:rPr>
      </w:pPr>
      <w:r w:rsidRPr="007560D9">
        <w:rPr>
          <w:rFonts w:ascii="Calibri" w:hAnsi="Calibri" w:cs="Calibri"/>
          <w:sz w:val="22"/>
          <w:szCs w:val="22"/>
          <w:lang w:val="en-GB"/>
        </w:rPr>
        <w:t xml:space="preserve">CEH Certified Ethical Hacker </w:t>
      </w:r>
    </w:p>
    <w:p w14:paraId="78936537" w14:textId="2170FBE2" w:rsidR="00CE144A" w:rsidRPr="007560D9" w:rsidRDefault="00CE144A" w:rsidP="007560D9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Calibri" w:hAnsi="Calibri" w:cs="Calibri"/>
          <w:sz w:val="22"/>
          <w:szCs w:val="22"/>
          <w:lang w:val="en-GB"/>
        </w:rPr>
      </w:pPr>
      <w:r w:rsidRPr="007560D9">
        <w:rPr>
          <w:rFonts w:ascii="Calibri" w:hAnsi="Calibri" w:cs="Calibri"/>
          <w:sz w:val="22"/>
          <w:szCs w:val="22"/>
          <w:lang w:val="en-GB"/>
        </w:rPr>
        <w:t>DELL Compellent Storage Administrator from DELL</w:t>
      </w:r>
    </w:p>
    <w:p w14:paraId="6E53D1F6" w14:textId="77777777" w:rsidR="00CE144A" w:rsidRPr="007560D9" w:rsidRDefault="00CE144A" w:rsidP="007560D9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Calibri" w:hAnsi="Calibri" w:cs="Calibri"/>
          <w:sz w:val="22"/>
          <w:szCs w:val="22"/>
          <w:lang w:val="en-GB"/>
        </w:rPr>
      </w:pPr>
      <w:r w:rsidRPr="007560D9">
        <w:rPr>
          <w:rFonts w:ascii="Calibri" w:hAnsi="Calibri" w:cs="Calibri"/>
          <w:sz w:val="22"/>
          <w:szCs w:val="22"/>
          <w:lang w:val="en-GB"/>
        </w:rPr>
        <w:t>MCITP (Microsoft Certificate Information Technology Professional Enterprise Administrator)</w:t>
      </w:r>
    </w:p>
    <w:p w14:paraId="0AEB716F" w14:textId="77777777" w:rsidR="00166C53" w:rsidRPr="007560D9" w:rsidRDefault="00CE144A" w:rsidP="007560D9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Calibri" w:hAnsi="Calibri" w:cs="Calibri"/>
          <w:sz w:val="22"/>
          <w:szCs w:val="22"/>
          <w:lang w:val="en-GB"/>
        </w:rPr>
      </w:pPr>
      <w:r w:rsidRPr="007560D9">
        <w:rPr>
          <w:rFonts w:ascii="Calibri" w:hAnsi="Calibri" w:cs="Calibri"/>
          <w:sz w:val="22"/>
          <w:szCs w:val="22"/>
          <w:lang w:val="en-GB"/>
        </w:rPr>
        <w:t xml:space="preserve">MCTS (Microsoft Certified Technology Specialist) </w:t>
      </w:r>
    </w:p>
    <w:p w14:paraId="20AAB884" w14:textId="056B5CA9" w:rsidR="00CE144A" w:rsidRPr="007560D9" w:rsidRDefault="00CE144A" w:rsidP="007560D9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Calibri" w:hAnsi="Calibri" w:cs="Calibri"/>
          <w:sz w:val="22"/>
          <w:szCs w:val="22"/>
          <w:lang w:val="en-GB"/>
        </w:rPr>
      </w:pPr>
      <w:r w:rsidRPr="007560D9">
        <w:rPr>
          <w:rFonts w:ascii="Calibri" w:hAnsi="Calibri" w:cs="Calibri"/>
          <w:sz w:val="22"/>
          <w:szCs w:val="22"/>
          <w:lang w:val="en-GB"/>
        </w:rPr>
        <w:t>CCNA (Cisco Certified Network Associate)</w:t>
      </w:r>
    </w:p>
    <w:p w14:paraId="4A1DF18C" w14:textId="3F47C3AE" w:rsidR="00673960" w:rsidRPr="000E5A5F" w:rsidRDefault="00673960" w:rsidP="00344DF1">
      <w:pPr>
        <w:tabs>
          <w:tab w:val="right" w:pos="9360"/>
        </w:tabs>
        <w:spacing w:before="120"/>
        <w:rPr>
          <w:rFonts w:ascii="Calibri" w:hAnsi="Calibri" w:cs="Calibri"/>
          <w:b/>
          <w:color w:val="1F4E79" w:themeColor="accent1" w:themeShade="80"/>
          <w:sz w:val="28"/>
          <w:szCs w:val="28"/>
          <w:lang w:val="en-GB"/>
        </w:rPr>
      </w:pPr>
      <w:r w:rsidRPr="000E5A5F">
        <w:rPr>
          <w:rFonts w:ascii="Calibri" w:hAnsi="Calibri" w:cs="Calibri"/>
          <w:b/>
          <w:color w:val="1F4E79" w:themeColor="accent1" w:themeShade="80"/>
          <w:sz w:val="28"/>
          <w:szCs w:val="28"/>
          <w:lang w:val="en-GB"/>
        </w:rPr>
        <w:t>Professional Development</w:t>
      </w:r>
      <w:r w:rsidR="0050772A" w:rsidRPr="000E5A5F">
        <w:rPr>
          <w:rFonts w:ascii="Calibri" w:hAnsi="Calibri" w:cs="Calibri"/>
          <w:b/>
          <w:color w:val="1F4E79" w:themeColor="accent1" w:themeShade="80"/>
          <w:sz w:val="28"/>
          <w:szCs w:val="28"/>
          <w:lang w:val="en-GB"/>
        </w:rPr>
        <w:t xml:space="preserve"> Courses </w:t>
      </w:r>
    </w:p>
    <w:p w14:paraId="413463E7" w14:textId="5BC8830B" w:rsidR="00C11079" w:rsidRPr="00C11079" w:rsidRDefault="00C11079" w:rsidP="00C11079">
      <w:pPr>
        <w:pStyle w:val="ListParagraph"/>
        <w:numPr>
          <w:ilvl w:val="0"/>
          <w:numId w:val="26"/>
        </w:numPr>
        <w:tabs>
          <w:tab w:val="right" w:pos="9360"/>
        </w:tabs>
        <w:spacing w:before="120"/>
        <w:rPr>
          <w:rFonts w:ascii="Calibri" w:hAnsi="Calibri" w:cs="Calibri"/>
          <w:sz w:val="22"/>
          <w:szCs w:val="22"/>
          <w:lang w:val="en-GB"/>
        </w:rPr>
      </w:pPr>
      <w:r w:rsidRPr="00C11079">
        <w:rPr>
          <w:rFonts w:ascii="Calibri" w:hAnsi="Calibri" w:cs="Calibri"/>
          <w:sz w:val="22"/>
          <w:szCs w:val="22"/>
          <w:lang w:val="en-GB"/>
        </w:rPr>
        <w:t xml:space="preserve">SAP </w:t>
      </w:r>
      <w:r w:rsidR="004A5DBF" w:rsidRPr="00C11079">
        <w:rPr>
          <w:rFonts w:ascii="Calibri" w:hAnsi="Calibri" w:cs="Calibri"/>
          <w:sz w:val="22"/>
          <w:szCs w:val="22"/>
          <w:lang w:val="en-GB"/>
        </w:rPr>
        <w:t>HANA</w:t>
      </w:r>
      <w:r w:rsidR="004A5DBF">
        <w:rPr>
          <w:rFonts w:ascii="Calibri" w:hAnsi="Calibri" w:cs="Calibri"/>
          <w:sz w:val="22"/>
          <w:szCs w:val="22"/>
          <w:lang w:val="en-GB"/>
        </w:rPr>
        <w:t xml:space="preserve"> Administrative</w:t>
      </w:r>
      <w:r w:rsidR="00FB5A96" w:rsidRPr="00C11079">
        <w:rPr>
          <w:rFonts w:ascii="Calibri" w:hAnsi="Calibri" w:cs="Calibri"/>
          <w:sz w:val="22"/>
          <w:szCs w:val="22"/>
          <w:lang w:val="en-GB"/>
        </w:rPr>
        <w:t xml:space="preserve"> tasks</w:t>
      </w:r>
      <w:r w:rsidR="00580A9D">
        <w:rPr>
          <w:rFonts w:ascii="Calibri" w:hAnsi="Calibri" w:cs="Calibri"/>
          <w:sz w:val="22"/>
          <w:szCs w:val="22"/>
          <w:lang w:val="en-GB"/>
        </w:rPr>
        <w:t>.</w:t>
      </w:r>
      <w:r w:rsidR="004A5DBF">
        <w:rPr>
          <w:rFonts w:ascii="Calibri" w:hAnsi="Calibri" w:cs="Calibri"/>
          <w:sz w:val="22"/>
          <w:szCs w:val="22"/>
          <w:lang w:val="en-GB"/>
        </w:rPr>
        <w:t xml:space="preserve"> SAP Academy learning Hub</w:t>
      </w:r>
    </w:p>
    <w:p w14:paraId="3F2AC03B" w14:textId="789866DB" w:rsidR="005B73BE" w:rsidRPr="00E070B4" w:rsidRDefault="005B73BE" w:rsidP="00E070B4">
      <w:pPr>
        <w:pStyle w:val="ListParagraph"/>
        <w:numPr>
          <w:ilvl w:val="0"/>
          <w:numId w:val="26"/>
        </w:numPr>
        <w:tabs>
          <w:tab w:val="right" w:pos="9360"/>
        </w:tabs>
        <w:spacing w:before="12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SAP S/4HANA - Technical Implementation &amp; </w:t>
      </w:r>
      <w:r w:rsidR="002864C0" w:rsidRPr="00E070B4">
        <w:rPr>
          <w:rFonts w:ascii="Calibri" w:hAnsi="Calibri" w:cs="Calibri"/>
          <w:sz w:val="22"/>
          <w:szCs w:val="22"/>
          <w:lang w:val="en-GB"/>
        </w:rPr>
        <w:t>Operations SAP</w:t>
      </w:r>
      <w:r w:rsidR="0050338D">
        <w:rPr>
          <w:rFonts w:ascii="Calibri" w:hAnsi="Calibri" w:cs="Calibri"/>
          <w:sz w:val="22"/>
          <w:szCs w:val="22"/>
          <w:lang w:val="en-GB"/>
        </w:rPr>
        <w:t xml:space="preserve">   from SAP </w:t>
      </w:r>
      <w:r w:rsidR="009E78A9">
        <w:rPr>
          <w:rFonts w:ascii="Calibri" w:hAnsi="Calibri" w:cs="Calibri"/>
          <w:sz w:val="22"/>
          <w:szCs w:val="22"/>
          <w:lang w:val="en-GB"/>
        </w:rPr>
        <w:t>Academy.</w:t>
      </w:r>
    </w:p>
    <w:p w14:paraId="52FBA0FB" w14:textId="1E095456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Linux </w:t>
      </w:r>
      <w:r w:rsidR="005B73BE" w:rsidRPr="00E070B4">
        <w:rPr>
          <w:rFonts w:ascii="Calibri" w:hAnsi="Calibri" w:cs="Calibri"/>
          <w:sz w:val="22"/>
          <w:szCs w:val="22"/>
          <w:lang w:val="en-GB"/>
        </w:rPr>
        <w:t>SUSE</w:t>
      </w:r>
      <w:r w:rsidRPr="00E070B4">
        <w:rPr>
          <w:rFonts w:ascii="Calibri" w:hAnsi="Calibri" w:cs="Calibri"/>
          <w:sz w:val="22"/>
          <w:szCs w:val="22"/>
          <w:lang w:val="en-GB"/>
        </w:rPr>
        <w:t xml:space="preserve"> Course, Fujitsu </w:t>
      </w:r>
    </w:p>
    <w:p w14:paraId="143B55C8" w14:textId="77777777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CEH Certified Ethical Hacker </w:t>
      </w:r>
    </w:p>
    <w:p w14:paraId="32D2A58F" w14:textId="77777777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PMP (Project Management Professional) </w:t>
      </w:r>
    </w:p>
    <w:p w14:paraId="1C83144A" w14:textId="77777777" w:rsidR="00166C53" w:rsidRPr="00E070B4" w:rsidRDefault="00166C53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P</w:t>
      </w:r>
      <w:r w:rsidR="00CE144A" w:rsidRPr="00E070B4">
        <w:rPr>
          <w:rFonts w:ascii="Calibri" w:hAnsi="Calibri" w:cs="Calibri"/>
          <w:sz w:val="22"/>
          <w:szCs w:val="22"/>
          <w:lang w:val="en-GB"/>
        </w:rPr>
        <w:t xml:space="preserve">olicies &amp; Procedures </w:t>
      </w:r>
    </w:p>
    <w:p w14:paraId="7A04E334" w14:textId="77777777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DELL Optimising &amp; Managing Your Dell PowerEdge Blade Server Solution, EMEA </w:t>
      </w:r>
    </w:p>
    <w:p w14:paraId="67C1B96D" w14:textId="77777777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DELL Compellent Administration &amp; Advanced Management, DELL </w:t>
      </w:r>
    </w:p>
    <w:p w14:paraId="61B839D0" w14:textId="77777777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DBA (Data Base Administrator) In SQL Server </w:t>
      </w:r>
    </w:p>
    <w:p w14:paraId="5AC38B01" w14:textId="77777777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Maintaining MS SQL Server 2008 Database </w:t>
      </w:r>
    </w:p>
    <w:p w14:paraId="54E58AE3" w14:textId="77777777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Writing Queries | Using Microsoft SQL Server </w:t>
      </w:r>
    </w:p>
    <w:p w14:paraId="0538B02D" w14:textId="77777777" w:rsidR="00166C53" w:rsidRPr="00E070B4" w:rsidRDefault="00166C53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V</w:t>
      </w:r>
      <w:r w:rsidR="00CE144A" w:rsidRPr="00E070B4">
        <w:rPr>
          <w:rFonts w:ascii="Calibri" w:hAnsi="Calibri" w:cs="Calibri"/>
          <w:sz w:val="22"/>
          <w:szCs w:val="22"/>
          <w:lang w:val="en-GB"/>
        </w:rPr>
        <w:t xml:space="preserve">Mware VSICM, Global Knowledge Centre </w:t>
      </w:r>
    </w:p>
    <w:p w14:paraId="11A7F0D1" w14:textId="77777777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CCNA (Cisco Certified Network Associate) </w:t>
      </w:r>
    </w:p>
    <w:p w14:paraId="3157C8F9" w14:textId="77777777" w:rsidR="00166C53" w:rsidRPr="00E070B4" w:rsidRDefault="00CE144A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 xml:space="preserve">Microsoft Certificate Information Technology Professional (MCITP Enterprise Admin) </w:t>
      </w:r>
    </w:p>
    <w:p w14:paraId="242EA5D0" w14:textId="4DD96FF8" w:rsidR="00F47E95" w:rsidRPr="00E070B4" w:rsidRDefault="00F47E95" w:rsidP="00E070B4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Training Course in Oracle, Builder.</w:t>
      </w:r>
    </w:p>
    <w:p w14:paraId="13762C03" w14:textId="369BB2D7" w:rsidR="0050338D" w:rsidRPr="00802D8B" w:rsidRDefault="00F47E95" w:rsidP="0044236A">
      <w:pPr>
        <w:pStyle w:val="ListParagraph"/>
        <w:numPr>
          <w:ilvl w:val="0"/>
          <w:numId w:val="26"/>
        </w:num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802D8B">
        <w:rPr>
          <w:rFonts w:ascii="Calibri" w:hAnsi="Calibri" w:cs="Calibri"/>
          <w:sz w:val="22"/>
          <w:szCs w:val="22"/>
          <w:lang w:val="en-GB"/>
        </w:rPr>
        <w:t xml:space="preserve">Training Course </w:t>
      </w:r>
      <w:r w:rsidR="00CE144A" w:rsidRPr="00802D8B">
        <w:rPr>
          <w:rFonts w:ascii="Calibri" w:hAnsi="Calibri" w:cs="Calibri"/>
          <w:sz w:val="22"/>
          <w:szCs w:val="22"/>
          <w:lang w:val="en-GB"/>
        </w:rPr>
        <w:t>Computer Maintenance</w:t>
      </w:r>
      <w:r w:rsidR="00166C53" w:rsidRPr="00802D8B">
        <w:rPr>
          <w:rFonts w:ascii="Calibri" w:hAnsi="Calibri" w:cs="Calibri"/>
          <w:sz w:val="22"/>
          <w:szCs w:val="22"/>
          <w:lang w:val="en-GB"/>
        </w:rPr>
        <w:t>.</w:t>
      </w:r>
    </w:p>
    <w:p w14:paraId="3E369583" w14:textId="284F8B96" w:rsidR="00E82BDA" w:rsidRPr="000E5A5F" w:rsidRDefault="00E82BDA" w:rsidP="00E82BDA">
      <w:pPr>
        <w:pBdr>
          <w:bottom w:val="single" w:sz="8" w:space="4" w:color="auto"/>
        </w:pBdr>
        <w:spacing w:after="120"/>
        <w:rPr>
          <w:rFonts w:ascii="Calibri" w:hAnsi="Calibri" w:cs="Calibri"/>
          <w:b/>
          <w:color w:val="1F4E79" w:themeColor="accent1" w:themeShade="80"/>
          <w:sz w:val="28"/>
          <w:lang w:val="en-GB"/>
        </w:rPr>
      </w:pPr>
      <w:r w:rsidRPr="000E5A5F">
        <w:rPr>
          <w:rFonts w:ascii="Calibri" w:hAnsi="Calibri" w:cs="Calibri"/>
          <w:b/>
          <w:color w:val="1F4E79" w:themeColor="accent1" w:themeShade="80"/>
          <w:sz w:val="28"/>
          <w:lang w:val="en-GB"/>
        </w:rPr>
        <w:t xml:space="preserve">Languages </w:t>
      </w:r>
    </w:p>
    <w:p w14:paraId="2C024FDF" w14:textId="0F7F553C" w:rsidR="00CF7645" w:rsidRPr="00E070B4" w:rsidRDefault="00E82BDA" w:rsidP="00E82BDA">
      <w:p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Native language: Arabic</w:t>
      </w:r>
      <w:r w:rsidR="00CF7645" w:rsidRPr="00E070B4">
        <w:rPr>
          <w:rFonts w:ascii="Calibri" w:hAnsi="Calibri" w:cs="Calibri"/>
          <w:sz w:val="22"/>
          <w:szCs w:val="22"/>
          <w:lang w:val="en-GB"/>
        </w:rPr>
        <w:t>.</w:t>
      </w:r>
    </w:p>
    <w:p w14:paraId="0F6369A7" w14:textId="3A8C1B5B" w:rsidR="00166C53" w:rsidRPr="00E070B4" w:rsidRDefault="00E82BDA" w:rsidP="00E82BDA">
      <w:pPr>
        <w:spacing w:before="80" w:after="80"/>
        <w:rPr>
          <w:rFonts w:ascii="Calibri" w:hAnsi="Calibri" w:cs="Calibri"/>
          <w:sz w:val="22"/>
          <w:szCs w:val="22"/>
          <w:lang w:val="en-GB"/>
        </w:rPr>
      </w:pPr>
      <w:r w:rsidRPr="00E070B4">
        <w:rPr>
          <w:rFonts w:ascii="Calibri" w:hAnsi="Calibri" w:cs="Calibri"/>
          <w:sz w:val="22"/>
          <w:szCs w:val="22"/>
          <w:lang w:val="en-GB"/>
        </w:rPr>
        <w:t>fluent in English.</w:t>
      </w:r>
    </w:p>
    <w:sectPr w:rsidR="00166C53" w:rsidRPr="00E070B4" w:rsidSect="00EC6D95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type w:val="continuous"/>
      <w:pgSz w:w="11909" w:h="16834" w:code="9"/>
      <w:pgMar w:top="864" w:right="864" w:bottom="86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5BB1" w14:textId="77777777" w:rsidR="00CA10F7" w:rsidRDefault="00CA10F7">
      <w:r>
        <w:separator/>
      </w:r>
    </w:p>
  </w:endnote>
  <w:endnote w:type="continuationSeparator" w:id="0">
    <w:p w14:paraId="358D4B81" w14:textId="77777777" w:rsidR="00CA10F7" w:rsidRDefault="00CA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4FD1" w14:textId="62FE4F1A" w:rsidR="009B0B87" w:rsidRDefault="009B0B87">
    <w:pPr>
      <w:pStyle w:val="Footer"/>
    </w:pPr>
    <w:r w:rsidRPr="009B529C">
      <w:rPr>
        <w:noProof/>
        <w:lang w:val="en-IN" w:eastAsia="en-IN"/>
      </w:rPr>
      <w:drawing>
        <wp:inline distT="0" distB="0" distL="0" distR="0" wp14:anchorId="2E5A1E84" wp14:editId="52517D3A">
          <wp:extent cx="1197937" cy="465618"/>
          <wp:effectExtent l="0" t="0" r="0" b="0"/>
          <wp:docPr id="4" name="Picture 4" descr="C:\Users\Shah Azim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ah Azim\Desktop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394" cy="481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</w:t>
    </w:r>
    <w:r w:rsidRPr="009B529C">
      <w:rPr>
        <w:noProof/>
        <w:lang w:val="en-IN" w:eastAsia="en-IN"/>
      </w:rPr>
      <w:drawing>
        <wp:inline distT="0" distB="0" distL="0" distR="0" wp14:anchorId="1DB63C08" wp14:editId="7329BDEB">
          <wp:extent cx="1151792" cy="434340"/>
          <wp:effectExtent l="0" t="0" r="0" b="0"/>
          <wp:docPr id="5" name="Picture 5" descr="C:\Users\Shah Azim\Desktop\SAP-HANA-678x38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hah Azim\Desktop\SAP-HANA-678x38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725" cy="458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029D1" w14:textId="4733E700" w:rsidR="009B0B87" w:rsidRDefault="009B0B87">
    <w:pPr>
      <w:pStyle w:val="Footer"/>
    </w:pPr>
    <w:r w:rsidRPr="009B529C">
      <w:rPr>
        <w:noProof/>
        <w:lang w:val="en-IN" w:eastAsia="en-IN"/>
      </w:rPr>
      <w:drawing>
        <wp:inline distT="0" distB="0" distL="0" distR="0" wp14:anchorId="3C936A37" wp14:editId="7E5E81FD">
          <wp:extent cx="1197937" cy="465618"/>
          <wp:effectExtent l="0" t="0" r="0" b="0"/>
          <wp:docPr id="6" name="Picture 6" descr="C:\Users\Shah Azim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ah Azim\Desktop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394" cy="481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</w:t>
    </w:r>
    <w:r w:rsidRPr="009B529C">
      <w:rPr>
        <w:noProof/>
        <w:lang w:val="en-IN" w:eastAsia="en-IN"/>
      </w:rPr>
      <w:drawing>
        <wp:inline distT="0" distB="0" distL="0" distR="0" wp14:anchorId="3F9BC266" wp14:editId="557D88BD">
          <wp:extent cx="1151792" cy="434340"/>
          <wp:effectExtent l="0" t="0" r="0" b="0"/>
          <wp:docPr id="7" name="Picture 7" descr="C:\Users\Shah Azim\Desktop\SAP-HANA-678x38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hah Azim\Desktop\SAP-HANA-678x38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725" cy="458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1CD9" w14:textId="4EC00F41" w:rsidR="003E5EE0" w:rsidRPr="00443C86" w:rsidRDefault="009B0B87" w:rsidP="009B0B87">
    <w:pPr>
      <w:pStyle w:val="Footer"/>
      <w:tabs>
        <w:tab w:val="right" w:pos="10181"/>
      </w:tabs>
      <w:rPr>
        <w:rFonts w:asciiTheme="minorHAnsi" w:hAnsiTheme="minorHAnsi" w:cs="Arial"/>
        <w:i/>
        <w:sz w:val="20"/>
        <w:szCs w:val="20"/>
      </w:rPr>
    </w:pPr>
    <w:r w:rsidRPr="009B529C">
      <w:rPr>
        <w:noProof/>
        <w:lang w:val="en-IN" w:eastAsia="en-IN"/>
      </w:rPr>
      <w:drawing>
        <wp:inline distT="0" distB="0" distL="0" distR="0" wp14:anchorId="21876E24" wp14:editId="6399143F">
          <wp:extent cx="1197937" cy="465618"/>
          <wp:effectExtent l="0" t="0" r="0" b="0"/>
          <wp:docPr id="1" name="Picture 1" descr="C:\Users\Shah Azim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ah Azim\Desktop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394" cy="481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 w:cs="Arial"/>
        <w:i/>
        <w:sz w:val="20"/>
        <w:szCs w:val="20"/>
      </w:rPr>
      <w:tab/>
      <w:t xml:space="preserve">                                                                                                </w:t>
    </w:r>
    <w:r>
      <w:rPr>
        <w:rFonts w:asciiTheme="minorHAnsi" w:hAnsiTheme="minorHAnsi" w:cs="Arial"/>
        <w:i/>
        <w:sz w:val="20"/>
        <w:szCs w:val="20"/>
      </w:rPr>
      <w:tab/>
      <w:t xml:space="preserve">     </w:t>
    </w:r>
    <w:r w:rsidRPr="009B529C">
      <w:rPr>
        <w:noProof/>
        <w:lang w:val="en-IN" w:eastAsia="en-IN"/>
      </w:rPr>
      <w:drawing>
        <wp:inline distT="0" distB="0" distL="0" distR="0" wp14:anchorId="26AED8FD" wp14:editId="1CC728B8">
          <wp:extent cx="1151792" cy="434340"/>
          <wp:effectExtent l="0" t="0" r="0" b="0"/>
          <wp:docPr id="3" name="Picture 3" descr="C:\Users\Shah Azim\Desktop\SAP-HANA-678x38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hah Azim\Desktop\SAP-HANA-678x38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725" cy="458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5C91" w14:textId="77777777" w:rsidR="00CA10F7" w:rsidRDefault="00CA10F7">
      <w:r>
        <w:separator/>
      </w:r>
    </w:p>
  </w:footnote>
  <w:footnote w:type="continuationSeparator" w:id="0">
    <w:p w14:paraId="47B3D9D4" w14:textId="77777777" w:rsidR="00CA10F7" w:rsidRDefault="00CA1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DA73" w14:textId="779B8917" w:rsidR="003E5EE0" w:rsidRPr="008B0549" w:rsidRDefault="00CE144A" w:rsidP="003E5EE0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Alwaleed Mohammed Alsfwani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981B" w14:textId="77777777" w:rsidR="00A9277F" w:rsidRPr="008B0549" w:rsidRDefault="00A9277F" w:rsidP="00A9277F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Alwaleed Mohammed Alsfwani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82FAF"/>
    <w:multiLevelType w:val="hybridMultilevel"/>
    <w:tmpl w:val="D6BEE84A"/>
    <w:lvl w:ilvl="0" w:tplc="8E04C6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73FD6"/>
    <w:multiLevelType w:val="hybridMultilevel"/>
    <w:tmpl w:val="F7089506"/>
    <w:lvl w:ilvl="0" w:tplc="F8DA89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A73E2"/>
    <w:multiLevelType w:val="hybridMultilevel"/>
    <w:tmpl w:val="DC4E4DA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12088"/>
    <w:multiLevelType w:val="hybridMultilevel"/>
    <w:tmpl w:val="D3F4C9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C051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DF2C77"/>
    <w:multiLevelType w:val="hybridMultilevel"/>
    <w:tmpl w:val="CF523836"/>
    <w:lvl w:ilvl="0" w:tplc="300A5F3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530E7"/>
    <w:multiLevelType w:val="hybridMultilevel"/>
    <w:tmpl w:val="A6269C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1" w15:restartNumberingAfterBreak="0">
    <w:nsid w:val="552F290A"/>
    <w:multiLevelType w:val="hybridMultilevel"/>
    <w:tmpl w:val="5CEE6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7" w15:restartNumberingAfterBreak="0">
    <w:nsid w:val="63DF3C7E"/>
    <w:multiLevelType w:val="hybridMultilevel"/>
    <w:tmpl w:val="FF0294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74389"/>
    <w:multiLevelType w:val="hybridMultilevel"/>
    <w:tmpl w:val="2DE0755A"/>
    <w:lvl w:ilvl="0" w:tplc="8E04C6FA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23C29"/>
    <w:multiLevelType w:val="hybridMultilevel"/>
    <w:tmpl w:val="6672A088"/>
    <w:lvl w:ilvl="0" w:tplc="C674C3F6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43892"/>
    <w:multiLevelType w:val="hybridMultilevel"/>
    <w:tmpl w:val="F26A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33"/>
  </w:num>
  <w:num w:numId="4">
    <w:abstractNumId w:val="14"/>
  </w:num>
  <w:num w:numId="5">
    <w:abstractNumId w:val="16"/>
  </w:num>
  <w:num w:numId="6">
    <w:abstractNumId w:val="3"/>
  </w:num>
  <w:num w:numId="7">
    <w:abstractNumId w:val="23"/>
  </w:num>
  <w:num w:numId="8">
    <w:abstractNumId w:val="4"/>
  </w:num>
  <w:num w:numId="9">
    <w:abstractNumId w:val="24"/>
  </w:num>
  <w:num w:numId="10">
    <w:abstractNumId w:val="17"/>
  </w:num>
  <w:num w:numId="11">
    <w:abstractNumId w:val="18"/>
  </w:num>
  <w:num w:numId="12">
    <w:abstractNumId w:val="22"/>
  </w:num>
  <w:num w:numId="13">
    <w:abstractNumId w:val="25"/>
  </w:num>
  <w:num w:numId="14">
    <w:abstractNumId w:val="12"/>
  </w:num>
  <w:num w:numId="15">
    <w:abstractNumId w:val="2"/>
  </w:num>
  <w:num w:numId="16">
    <w:abstractNumId w:val="10"/>
  </w:num>
  <w:num w:numId="17">
    <w:abstractNumId w:val="20"/>
  </w:num>
  <w:num w:numId="18">
    <w:abstractNumId w:val="32"/>
  </w:num>
  <w:num w:numId="19">
    <w:abstractNumId w:val="13"/>
  </w:num>
  <w:num w:numId="20">
    <w:abstractNumId w:val="8"/>
  </w:num>
  <w:num w:numId="21">
    <w:abstractNumId w:val="1"/>
  </w:num>
  <w:num w:numId="22">
    <w:abstractNumId w:val="26"/>
  </w:num>
  <w:num w:numId="23">
    <w:abstractNumId w:val="30"/>
  </w:num>
  <w:num w:numId="24">
    <w:abstractNumId w:val="15"/>
  </w:num>
  <w:num w:numId="25">
    <w:abstractNumId w:val="31"/>
  </w:num>
  <w:num w:numId="26">
    <w:abstractNumId w:val="21"/>
  </w:num>
  <w:num w:numId="27">
    <w:abstractNumId w:val="19"/>
  </w:num>
  <w:num w:numId="28">
    <w:abstractNumId w:val="6"/>
  </w:num>
  <w:num w:numId="29">
    <w:abstractNumId w:val="34"/>
  </w:num>
  <w:num w:numId="30">
    <w:abstractNumId w:val="11"/>
  </w:num>
  <w:num w:numId="31">
    <w:abstractNumId w:val="27"/>
  </w:num>
  <w:num w:numId="32">
    <w:abstractNumId w:val="5"/>
  </w:num>
  <w:num w:numId="33">
    <w:abstractNumId w:val="29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NTM3MTM1sbSwsDRT0lEKTi0uzszPAykwMq8FABp2apYtAAAA"/>
  </w:docVars>
  <w:rsids>
    <w:rsidRoot w:val="002E48C6"/>
    <w:rsid w:val="0001242D"/>
    <w:rsid w:val="000231DD"/>
    <w:rsid w:val="0003417A"/>
    <w:rsid w:val="00034866"/>
    <w:rsid w:val="000505FA"/>
    <w:rsid w:val="00054048"/>
    <w:rsid w:val="00071C06"/>
    <w:rsid w:val="000724AD"/>
    <w:rsid w:val="00075AD9"/>
    <w:rsid w:val="000811FA"/>
    <w:rsid w:val="000C78A2"/>
    <w:rsid w:val="000D6739"/>
    <w:rsid w:val="000E5A5F"/>
    <w:rsid w:val="000E6A13"/>
    <w:rsid w:val="0010611C"/>
    <w:rsid w:val="0011376D"/>
    <w:rsid w:val="001161A4"/>
    <w:rsid w:val="00125465"/>
    <w:rsid w:val="001274FB"/>
    <w:rsid w:val="00130992"/>
    <w:rsid w:val="00156DA9"/>
    <w:rsid w:val="00163B86"/>
    <w:rsid w:val="00166C53"/>
    <w:rsid w:val="00190792"/>
    <w:rsid w:val="00193561"/>
    <w:rsid w:val="00193D73"/>
    <w:rsid w:val="001A121C"/>
    <w:rsid w:val="001A294D"/>
    <w:rsid w:val="001A45DC"/>
    <w:rsid w:val="001B1F1C"/>
    <w:rsid w:val="001B318F"/>
    <w:rsid w:val="001D70B4"/>
    <w:rsid w:val="001E4735"/>
    <w:rsid w:val="001F53DA"/>
    <w:rsid w:val="002228C6"/>
    <w:rsid w:val="00223688"/>
    <w:rsid w:val="00230004"/>
    <w:rsid w:val="002344DF"/>
    <w:rsid w:val="0023584C"/>
    <w:rsid w:val="0024236B"/>
    <w:rsid w:val="00246B8D"/>
    <w:rsid w:val="00253E61"/>
    <w:rsid w:val="0026078F"/>
    <w:rsid w:val="00265835"/>
    <w:rsid w:val="002720C5"/>
    <w:rsid w:val="0027749E"/>
    <w:rsid w:val="00280F3F"/>
    <w:rsid w:val="002864C0"/>
    <w:rsid w:val="00296B74"/>
    <w:rsid w:val="002A4591"/>
    <w:rsid w:val="002C4E2B"/>
    <w:rsid w:val="002C5B98"/>
    <w:rsid w:val="002D6C70"/>
    <w:rsid w:val="002E48C6"/>
    <w:rsid w:val="002F460D"/>
    <w:rsid w:val="002F7F4C"/>
    <w:rsid w:val="00303AE9"/>
    <w:rsid w:val="00310F71"/>
    <w:rsid w:val="003138E3"/>
    <w:rsid w:val="00321DAC"/>
    <w:rsid w:val="003234F5"/>
    <w:rsid w:val="00330E4F"/>
    <w:rsid w:val="003320F4"/>
    <w:rsid w:val="00344DF1"/>
    <w:rsid w:val="00350C4E"/>
    <w:rsid w:val="00352F87"/>
    <w:rsid w:val="00372059"/>
    <w:rsid w:val="003937A5"/>
    <w:rsid w:val="003A146C"/>
    <w:rsid w:val="003C6CE6"/>
    <w:rsid w:val="003E2678"/>
    <w:rsid w:val="003E399E"/>
    <w:rsid w:val="003E5EE0"/>
    <w:rsid w:val="003F087D"/>
    <w:rsid w:val="003F171B"/>
    <w:rsid w:val="00400DD3"/>
    <w:rsid w:val="00406646"/>
    <w:rsid w:val="00411DA2"/>
    <w:rsid w:val="004212CB"/>
    <w:rsid w:val="004277CF"/>
    <w:rsid w:val="00427E63"/>
    <w:rsid w:val="004432B9"/>
    <w:rsid w:val="004433CF"/>
    <w:rsid w:val="0044390D"/>
    <w:rsid w:val="00443C86"/>
    <w:rsid w:val="00473ABC"/>
    <w:rsid w:val="00481BD7"/>
    <w:rsid w:val="0048420F"/>
    <w:rsid w:val="00484AF7"/>
    <w:rsid w:val="00486F16"/>
    <w:rsid w:val="00496A03"/>
    <w:rsid w:val="004A016F"/>
    <w:rsid w:val="004A30DD"/>
    <w:rsid w:val="004A5DBF"/>
    <w:rsid w:val="004B67A6"/>
    <w:rsid w:val="004E0F4F"/>
    <w:rsid w:val="004E741F"/>
    <w:rsid w:val="004E7C4F"/>
    <w:rsid w:val="0050338D"/>
    <w:rsid w:val="005033ED"/>
    <w:rsid w:val="00505239"/>
    <w:rsid w:val="0050772A"/>
    <w:rsid w:val="00535081"/>
    <w:rsid w:val="00554CAB"/>
    <w:rsid w:val="00564F3C"/>
    <w:rsid w:val="00573959"/>
    <w:rsid w:val="00580A9D"/>
    <w:rsid w:val="00587D7F"/>
    <w:rsid w:val="005963E8"/>
    <w:rsid w:val="005B522D"/>
    <w:rsid w:val="005B73BE"/>
    <w:rsid w:val="005E3809"/>
    <w:rsid w:val="005E691B"/>
    <w:rsid w:val="006025AE"/>
    <w:rsid w:val="0061095E"/>
    <w:rsid w:val="00613556"/>
    <w:rsid w:val="006430CD"/>
    <w:rsid w:val="0065268B"/>
    <w:rsid w:val="00655B31"/>
    <w:rsid w:val="00673017"/>
    <w:rsid w:val="006734C5"/>
    <w:rsid w:val="00673960"/>
    <w:rsid w:val="0068398E"/>
    <w:rsid w:val="00690757"/>
    <w:rsid w:val="00692BD7"/>
    <w:rsid w:val="006A6700"/>
    <w:rsid w:val="006A6EFF"/>
    <w:rsid w:val="006B19A8"/>
    <w:rsid w:val="006C4451"/>
    <w:rsid w:val="006C6561"/>
    <w:rsid w:val="006F3315"/>
    <w:rsid w:val="006F3B07"/>
    <w:rsid w:val="007128B0"/>
    <w:rsid w:val="00715B31"/>
    <w:rsid w:val="007321C7"/>
    <w:rsid w:val="007328D4"/>
    <w:rsid w:val="00735BDF"/>
    <w:rsid w:val="007438E9"/>
    <w:rsid w:val="00756034"/>
    <w:rsid w:val="007560D9"/>
    <w:rsid w:val="007764A1"/>
    <w:rsid w:val="00777ABD"/>
    <w:rsid w:val="007B165F"/>
    <w:rsid w:val="007C116B"/>
    <w:rsid w:val="007C2594"/>
    <w:rsid w:val="007C413B"/>
    <w:rsid w:val="007D2D51"/>
    <w:rsid w:val="007E2266"/>
    <w:rsid w:val="007E479B"/>
    <w:rsid w:val="007F14D6"/>
    <w:rsid w:val="00802D8B"/>
    <w:rsid w:val="008042D6"/>
    <w:rsid w:val="008069D0"/>
    <w:rsid w:val="008308BD"/>
    <w:rsid w:val="00833AC2"/>
    <w:rsid w:val="00844306"/>
    <w:rsid w:val="008444E3"/>
    <w:rsid w:val="00850185"/>
    <w:rsid w:val="0086709F"/>
    <w:rsid w:val="00873C41"/>
    <w:rsid w:val="00882590"/>
    <w:rsid w:val="00882AC4"/>
    <w:rsid w:val="0088580B"/>
    <w:rsid w:val="00885A01"/>
    <w:rsid w:val="00894A04"/>
    <w:rsid w:val="00896DEB"/>
    <w:rsid w:val="008B0549"/>
    <w:rsid w:val="008C5B91"/>
    <w:rsid w:val="008C7437"/>
    <w:rsid w:val="008F3FC0"/>
    <w:rsid w:val="00902BFC"/>
    <w:rsid w:val="0092064E"/>
    <w:rsid w:val="009504D9"/>
    <w:rsid w:val="00956295"/>
    <w:rsid w:val="00962A25"/>
    <w:rsid w:val="009656FF"/>
    <w:rsid w:val="00972D73"/>
    <w:rsid w:val="00983D61"/>
    <w:rsid w:val="00996170"/>
    <w:rsid w:val="009A46A0"/>
    <w:rsid w:val="009B0B87"/>
    <w:rsid w:val="009B4053"/>
    <w:rsid w:val="009B6693"/>
    <w:rsid w:val="009C3DEB"/>
    <w:rsid w:val="009D20AF"/>
    <w:rsid w:val="009E24F3"/>
    <w:rsid w:val="009E78A9"/>
    <w:rsid w:val="009F42E7"/>
    <w:rsid w:val="00A06D3E"/>
    <w:rsid w:val="00A13654"/>
    <w:rsid w:val="00A267D9"/>
    <w:rsid w:val="00A30E32"/>
    <w:rsid w:val="00A35FD7"/>
    <w:rsid w:val="00A51A5D"/>
    <w:rsid w:val="00A556A8"/>
    <w:rsid w:val="00A62D20"/>
    <w:rsid w:val="00A644F7"/>
    <w:rsid w:val="00A9277F"/>
    <w:rsid w:val="00A932EC"/>
    <w:rsid w:val="00A94597"/>
    <w:rsid w:val="00AB3204"/>
    <w:rsid w:val="00AB70E3"/>
    <w:rsid w:val="00AC287D"/>
    <w:rsid w:val="00AC4DE2"/>
    <w:rsid w:val="00AC50F1"/>
    <w:rsid w:val="00AC5613"/>
    <w:rsid w:val="00AD0906"/>
    <w:rsid w:val="00AD26DC"/>
    <w:rsid w:val="00AD5D92"/>
    <w:rsid w:val="00AF3429"/>
    <w:rsid w:val="00B15C50"/>
    <w:rsid w:val="00B16536"/>
    <w:rsid w:val="00B32168"/>
    <w:rsid w:val="00B32798"/>
    <w:rsid w:val="00B50A15"/>
    <w:rsid w:val="00B7551B"/>
    <w:rsid w:val="00B86688"/>
    <w:rsid w:val="00B92B67"/>
    <w:rsid w:val="00B969B2"/>
    <w:rsid w:val="00BA24E8"/>
    <w:rsid w:val="00BC0894"/>
    <w:rsid w:val="00BC08C8"/>
    <w:rsid w:val="00BD0AA2"/>
    <w:rsid w:val="00BF6BDE"/>
    <w:rsid w:val="00C11079"/>
    <w:rsid w:val="00C14C4C"/>
    <w:rsid w:val="00C2339C"/>
    <w:rsid w:val="00C30C41"/>
    <w:rsid w:val="00C5353B"/>
    <w:rsid w:val="00C55084"/>
    <w:rsid w:val="00C55593"/>
    <w:rsid w:val="00C80F20"/>
    <w:rsid w:val="00C84357"/>
    <w:rsid w:val="00CA0265"/>
    <w:rsid w:val="00CA10F7"/>
    <w:rsid w:val="00CC1FA4"/>
    <w:rsid w:val="00CC2883"/>
    <w:rsid w:val="00CC37CE"/>
    <w:rsid w:val="00CE0399"/>
    <w:rsid w:val="00CE144A"/>
    <w:rsid w:val="00CF09D4"/>
    <w:rsid w:val="00CF7645"/>
    <w:rsid w:val="00D028BC"/>
    <w:rsid w:val="00D11663"/>
    <w:rsid w:val="00D11DF9"/>
    <w:rsid w:val="00D236C4"/>
    <w:rsid w:val="00D64A8C"/>
    <w:rsid w:val="00D841F1"/>
    <w:rsid w:val="00D901CB"/>
    <w:rsid w:val="00D94B2E"/>
    <w:rsid w:val="00D97231"/>
    <w:rsid w:val="00DA2AE0"/>
    <w:rsid w:val="00DB4E8B"/>
    <w:rsid w:val="00DB7AB9"/>
    <w:rsid w:val="00DD2103"/>
    <w:rsid w:val="00DD304D"/>
    <w:rsid w:val="00DD4825"/>
    <w:rsid w:val="00E02744"/>
    <w:rsid w:val="00E03183"/>
    <w:rsid w:val="00E070B4"/>
    <w:rsid w:val="00E26A2B"/>
    <w:rsid w:val="00E327BE"/>
    <w:rsid w:val="00E34993"/>
    <w:rsid w:val="00E42C60"/>
    <w:rsid w:val="00E5633A"/>
    <w:rsid w:val="00E6178A"/>
    <w:rsid w:val="00E7785A"/>
    <w:rsid w:val="00E82BDA"/>
    <w:rsid w:val="00E92EBF"/>
    <w:rsid w:val="00E94925"/>
    <w:rsid w:val="00E97A3E"/>
    <w:rsid w:val="00EC3AF4"/>
    <w:rsid w:val="00EC6D95"/>
    <w:rsid w:val="00EC7D16"/>
    <w:rsid w:val="00ED2E09"/>
    <w:rsid w:val="00ED7B50"/>
    <w:rsid w:val="00EF6E7B"/>
    <w:rsid w:val="00F003ED"/>
    <w:rsid w:val="00F3064C"/>
    <w:rsid w:val="00F47E95"/>
    <w:rsid w:val="00F66674"/>
    <w:rsid w:val="00F7576E"/>
    <w:rsid w:val="00F83B20"/>
    <w:rsid w:val="00FB5A96"/>
    <w:rsid w:val="00FC7188"/>
    <w:rsid w:val="00FD2C62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7D1A1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27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27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110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table" w:styleId="TableGrid">
    <w:name w:val="Table Grid"/>
    <w:basedOn w:val="TableNormal"/>
    <w:rsid w:val="00F83B2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CE144A"/>
    <w:pPr>
      <w:jc w:val="both"/>
    </w:pPr>
    <w:rPr>
      <w:rFonts w:ascii="Book Antiqua" w:hAnsi="Book Antiqua"/>
      <w:sz w:val="20"/>
    </w:rPr>
  </w:style>
  <w:style w:type="character" w:customStyle="1" w:styleId="BodyTextChar">
    <w:name w:val="Body Text Char"/>
    <w:basedOn w:val="DefaultParagraphFont"/>
    <w:link w:val="BodyText"/>
    <w:rsid w:val="00CE144A"/>
    <w:rPr>
      <w:rFonts w:ascii="Book Antiqua" w:hAnsi="Book Antiqua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5033ED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semiHidden/>
    <w:rsid w:val="00E02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27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2744"/>
    <w:rPr>
      <w:i/>
      <w:iCs/>
    </w:rPr>
  </w:style>
  <w:style w:type="paragraph" w:styleId="ListParagraph">
    <w:name w:val="List Paragraph"/>
    <w:basedOn w:val="Normal"/>
    <w:uiPriority w:val="34"/>
    <w:qFormat/>
    <w:rsid w:val="00AD0906"/>
    <w:pPr>
      <w:ind w:left="720"/>
      <w:contextualSpacing/>
    </w:pPr>
  </w:style>
  <w:style w:type="paragraph" w:customStyle="1" w:styleId="Default">
    <w:name w:val="Default"/>
    <w:rsid w:val="008C5B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1107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1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20572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sql/database-engine/log-shipping/about-log-shipping-sql-serve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088EAB69C06645A4D1673DB01D125C" ma:contentTypeVersion="8" ma:contentTypeDescription="Create a new document." ma:contentTypeScope="" ma:versionID="5de310c320557f6f904a10208a677e1c">
  <xsd:schema xmlns:xsd="http://www.w3.org/2001/XMLSchema" xmlns:xs="http://www.w3.org/2001/XMLSchema" xmlns:p="http://schemas.microsoft.com/office/2006/metadata/properties" xmlns:ns3="00b61392-2fed-481d-9471-3f75dc9a5106" xmlns:ns4="ae117580-dd48-4c06-b0e7-cbc95c06f2f3" targetNamespace="http://schemas.microsoft.com/office/2006/metadata/properties" ma:root="true" ma:fieldsID="9161d437af192d57deb492a105429f7b" ns3:_="" ns4:_="">
    <xsd:import namespace="00b61392-2fed-481d-9471-3f75dc9a5106"/>
    <xsd:import namespace="ae117580-dd48-4c06-b0e7-cbc95c06f2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61392-2fed-481d-9471-3f75dc9a51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17580-dd48-4c06-b0e7-cbc95c06f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718A2-D1DF-42F9-A208-64F7C28B5A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2B96F8-515D-41C1-9A47-2720BD1CE4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D8C94-D2AA-45D2-B358-F68CE56E7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61392-2fed-481d-9471-3f75dc9a5106"/>
    <ds:schemaRef ds:uri="ae117580-dd48-4c06-b0e7-cbc95c06f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55E874-4B6D-4494-8948-1166F91A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Alwaleed Mohammed Alsfwani's Standard Resume</vt:lpstr>
    </vt:vector>
  </TitlesOfParts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Alwaleed Mohammed Alsfwani's Standard Resume</dc:title>
  <dc:creator/>
  <cp:lastModifiedBy/>
  <cp:revision>1</cp:revision>
  <dcterms:created xsi:type="dcterms:W3CDTF">2020-01-23T07:14:00Z</dcterms:created>
  <dcterms:modified xsi:type="dcterms:W3CDTF">2021-05-06T22:36:00Z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tecv4prph-v1</vt:lpwstr>
  </property>
  <property fmtid="{D5CDD505-2E9C-101B-9397-08002B2CF9AE}" pid="3" name="tal_id">
    <vt:lpwstr>ebb261697405bde78caf78d8bb7caaa9</vt:lpwstr>
  </property>
  <property fmtid="{D5CDD505-2E9C-101B-9397-08002B2CF9AE}" pid="4" name="ContentTypeId">
    <vt:lpwstr>0x010100E3088EAB69C06645A4D1673DB01D125C</vt:lpwstr>
  </property>
</Properties>
</file>