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73A" w:rsidRPr="003F6E18" w:rsidRDefault="00BE273A" w:rsidP="003F6E18">
      <w:pPr>
        <w:spacing w:line="240" w:lineRule="auto"/>
        <w:ind w:left="540" w:hanging="540"/>
        <w:jc w:val="center"/>
        <w:rPr>
          <w:rFonts w:ascii="Arial" w:hAnsi="Arial" w:cs="Arial"/>
          <w:b/>
          <w:szCs w:val="22"/>
        </w:rPr>
      </w:pPr>
      <w:bookmarkStart w:id="0" w:name="_GoBack"/>
      <w:bookmarkEnd w:id="0"/>
      <w:r w:rsidRPr="003F6E18">
        <w:rPr>
          <w:rFonts w:ascii="Arial" w:hAnsi="Arial" w:cs="Arial"/>
          <w:b/>
          <w:szCs w:val="22"/>
        </w:rPr>
        <w:t>Chapter 6</w:t>
      </w:r>
    </w:p>
    <w:p w:rsidR="00BE273A" w:rsidRPr="003F6E18" w:rsidRDefault="00BE273A" w:rsidP="003F6E18">
      <w:pPr>
        <w:spacing w:line="240" w:lineRule="auto"/>
        <w:ind w:left="540" w:hanging="540"/>
        <w:rPr>
          <w:rFonts w:ascii="Arial" w:hAnsi="Arial" w:cs="Arial"/>
          <w:b/>
          <w:szCs w:val="22"/>
          <w:u w:val="single"/>
        </w:rPr>
      </w:pPr>
    </w:p>
    <w:p w:rsidR="005D56DD" w:rsidRPr="003F6E18" w:rsidRDefault="005D56DD" w:rsidP="002A1FAB">
      <w:pPr>
        <w:spacing w:line="240" w:lineRule="auto"/>
        <w:ind w:firstLine="0"/>
        <w:rPr>
          <w:rFonts w:ascii="Arial" w:hAnsi="Arial" w:cs="Arial"/>
          <w:b/>
          <w:szCs w:val="22"/>
          <w:u w:val="single"/>
        </w:rPr>
      </w:pPr>
      <w:r w:rsidRPr="003F6E18">
        <w:rPr>
          <w:rFonts w:ascii="Arial" w:hAnsi="Arial" w:cs="Arial"/>
          <w:b/>
          <w:szCs w:val="22"/>
          <w:u w:val="single"/>
        </w:rPr>
        <w:t>Classifying Inventory</w:t>
      </w:r>
    </w:p>
    <w:p w:rsidR="005D56DD" w:rsidRPr="003F6E18" w:rsidRDefault="005D56DD" w:rsidP="002A1FAB">
      <w:pPr>
        <w:spacing w:line="240" w:lineRule="auto"/>
        <w:ind w:firstLine="0"/>
        <w:rPr>
          <w:rFonts w:ascii="Arial" w:hAnsi="Arial" w:cs="Arial"/>
          <w:b/>
          <w:szCs w:val="22"/>
          <w:u w:val="single"/>
        </w:rPr>
      </w:pPr>
    </w:p>
    <w:tbl>
      <w:tblPr>
        <w:tblStyle w:val="TableGrid"/>
        <w:tblW w:w="0" w:type="auto"/>
        <w:tblInd w:w="540" w:type="dxa"/>
        <w:tblLook w:val="04A0" w:firstRow="1" w:lastRow="0" w:firstColumn="1" w:lastColumn="0" w:noHBand="0" w:noVBand="1"/>
      </w:tblPr>
      <w:tblGrid>
        <w:gridCol w:w="3235"/>
        <w:gridCol w:w="5575"/>
      </w:tblGrid>
      <w:tr w:rsidR="005D56DD" w:rsidRPr="003F6E18" w:rsidTr="00BE273A">
        <w:tc>
          <w:tcPr>
            <w:tcW w:w="3235" w:type="dxa"/>
          </w:tcPr>
          <w:p w:rsidR="005D56DD" w:rsidRPr="003F6E18" w:rsidRDefault="005D56DD" w:rsidP="002A1FAB">
            <w:pPr>
              <w:spacing w:line="240" w:lineRule="auto"/>
              <w:ind w:firstLine="0"/>
              <w:rPr>
                <w:rFonts w:ascii="Arial" w:hAnsi="Arial" w:cs="Arial"/>
                <w:szCs w:val="22"/>
              </w:rPr>
            </w:pPr>
            <w:r w:rsidRPr="003F6E18">
              <w:rPr>
                <w:rFonts w:ascii="Arial" w:hAnsi="Arial" w:cs="Arial"/>
                <w:szCs w:val="22"/>
              </w:rPr>
              <w:t>Merchandising company</w:t>
            </w:r>
          </w:p>
        </w:tc>
        <w:tc>
          <w:tcPr>
            <w:tcW w:w="5575" w:type="dxa"/>
          </w:tcPr>
          <w:p w:rsidR="005D56DD" w:rsidRPr="003F6E18" w:rsidRDefault="005D56DD" w:rsidP="002A1FAB">
            <w:pPr>
              <w:spacing w:line="240" w:lineRule="auto"/>
              <w:ind w:firstLine="0"/>
              <w:rPr>
                <w:rFonts w:ascii="Arial" w:hAnsi="Arial" w:cs="Arial"/>
                <w:szCs w:val="22"/>
              </w:rPr>
            </w:pPr>
            <w:r w:rsidRPr="003F6E18">
              <w:rPr>
                <w:rFonts w:ascii="Arial" w:hAnsi="Arial" w:cs="Arial"/>
                <w:szCs w:val="22"/>
              </w:rPr>
              <w:t>Manufacturing company</w:t>
            </w:r>
          </w:p>
        </w:tc>
      </w:tr>
      <w:tr w:rsidR="005D56DD" w:rsidRPr="003F6E18" w:rsidTr="00BE273A">
        <w:tc>
          <w:tcPr>
            <w:tcW w:w="3235" w:type="dxa"/>
          </w:tcPr>
          <w:p w:rsidR="005D56DD" w:rsidRPr="003F6E18" w:rsidRDefault="005D56DD" w:rsidP="002A1FAB">
            <w:pPr>
              <w:spacing w:line="240" w:lineRule="auto"/>
              <w:ind w:firstLine="0"/>
              <w:rPr>
                <w:rFonts w:ascii="Arial" w:hAnsi="Arial" w:cs="Arial"/>
                <w:szCs w:val="22"/>
              </w:rPr>
            </w:pPr>
            <w:r w:rsidRPr="003F6E18">
              <w:rPr>
                <w:rFonts w:ascii="Arial" w:hAnsi="Arial" w:cs="Arial"/>
                <w:szCs w:val="22"/>
              </w:rPr>
              <w:t>Merchandise Inventory (ready for resale)</w:t>
            </w:r>
          </w:p>
        </w:tc>
        <w:tc>
          <w:tcPr>
            <w:tcW w:w="5575" w:type="dxa"/>
          </w:tcPr>
          <w:p w:rsidR="005D56DD" w:rsidRPr="003F6E18" w:rsidRDefault="005D56DD" w:rsidP="002A1FAB">
            <w:pPr>
              <w:spacing w:line="240" w:lineRule="auto"/>
              <w:ind w:firstLine="0"/>
              <w:rPr>
                <w:rFonts w:ascii="Arial" w:hAnsi="Arial" w:cs="Arial"/>
                <w:szCs w:val="22"/>
              </w:rPr>
            </w:pPr>
            <w:r w:rsidRPr="003F6E18">
              <w:rPr>
                <w:rFonts w:ascii="Arial" w:hAnsi="Arial" w:cs="Arial"/>
                <w:szCs w:val="22"/>
              </w:rPr>
              <w:t>Raw materials (waiting to be used in production)</w:t>
            </w:r>
          </w:p>
          <w:p w:rsidR="005D56DD" w:rsidRPr="003F6E18" w:rsidRDefault="005D56DD" w:rsidP="002A1FAB">
            <w:pPr>
              <w:spacing w:line="240" w:lineRule="auto"/>
              <w:ind w:firstLine="0"/>
              <w:rPr>
                <w:rFonts w:ascii="Arial" w:hAnsi="Arial" w:cs="Arial"/>
                <w:szCs w:val="22"/>
              </w:rPr>
            </w:pPr>
            <w:r w:rsidRPr="003F6E18">
              <w:rPr>
                <w:rFonts w:ascii="Arial" w:hAnsi="Arial" w:cs="Arial"/>
                <w:szCs w:val="22"/>
              </w:rPr>
              <w:t>Work in process (in various stages of production but not yet completed)</w:t>
            </w:r>
          </w:p>
          <w:p w:rsidR="005D56DD" w:rsidRPr="003F6E18" w:rsidRDefault="005D56DD" w:rsidP="002A1FAB">
            <w:pPr>
              <w:spacing w:line="240" w:lineRule="auto"/>
              <w:ind w:firstLine="0"/>
              <w:rPr>
                <w:rFonts w:ascii="Arial" w:hAnsi="Arial" w:cs="Arial"/>
                <w:szCs w:val="22"/>
              </w:rPr>
            </w:pPr>
            <w:r w:rsidRPr="003F6E18">
              <w:rPr>
                <w:rFonts w:ascii="Arial" w:hAnsi="Arial" w:cs="Arial"/>
                <w:szCs w:val="22"/>
              </w:rPr>
              <w:t>Finished goods (completed and ready for sale)</w:t>
            </w:r>
          </w:p>
        </w:tc>
      </w:tr>
    </w:tbl>
    <w:p w:rsidR="005D56DD" w:rsidRPr="003F6E18" w:rsidRDefault="005D56DD" w:rsidP="002A1FAB">
      <w:pPr>
        <w:spacing w:line="240" w:lineRule="auto"/>
        <w:ind w:firstLine="0"/>
        <w:rPr>
          <w:rFonts w:ascii="Arial" w:hAnsi="Arial" w:cs="Arial"/>
          <w:b/>
          <w:szCs w:val="22"/>
          <w:u w:val="single"/>
        </w:rPr>
      </w:pPr>
    </w:p>
    <w:p w:rsidR="005D56DD" w:rsidRPr="003F6E18" w:rsidRDefault="005D56DD" w:rsidP="002A1FAB">
      <w:pPr>
        <w:spacing w:line="240" w:lineRule="auto"/>
        <w:ind w:firstLine="0"/>
        <w:rPr>
          <w:rFonts w:ascii="Arial" w:hAnsi="Arial" w:cs="Arial"/>
          <w:szCs w:val="22"/>
        </w:rPr>
      </w:pPr>
    </w:p>
    <w:p w:rsidR="005D56DD" w:rsidRPr="003F6E18" w:rsidRDefault="005D56DD" w:rsidP="002A1FAB">
      <w:pPr>
        <w:spacing w:line="240" w:lineRule="auto"/>
        <w:ind w:firstLine="0"/>
        <w:rPr>
          <w:rFonts w:ascii="Arial" w:hAnsi="Arial" w:cs="Arial"/>
          <w:szCs w:val="22"/>
        </w:rPr>
      </w:pPr>
      <w:r w:rsidRPr="003F6E18">
        <w:rPr>
          <w:rFonts w:ascii="Arial" w:hAnsi="Arial" w:cs="Arial"/>
          <w:b/>
          <w:szCs w:val="22"/>
          <w:u w:val="single"/>
        </w:rPr>
        <w:t>Determination of Inventory Quantities</w:t>
      </w:r>
    </w:p>
    <w:p w:rsidR="005D56DD" w:rsidRPr="003F6E18" w:rsidRDefault="005D56DD" w:rsidP="002A1FAB">
      <w:pPr>
        <w:spacing w:line="240" w:lineRule="auto"/>
        <w:ind w:firstLine="0"/>
        <w:rPr>
          <w:rFonts w:ascii="Arial" w:hAnsi="Arial" w:cs="Arial"/>
          <w:szCs w:val="22"/>
        </w:rPr>
      </w:pPr>
    </w:p>
    <w:p w:rsidR="005D56DD" w:rsidRPr="003F6E18" w:rsidRDefault="00BE273A" w:rsidP="002A1FAB">
      <w:pPr>
        <w:spacing w:line="240" w:lineRule="auto"/>
        <w:ind w:firstLine="0"/>
        <w:rPr>
          <w:rFonts w:ascii="Arial" w:hAnsi="Arial" w:cs="Arial"/>
          <w:szCs w:val="22"/>
        </w:rPr>
      </w:pPr>
      <w:r w:rsidRPr="003F6E18">
        <w:rPr>
          <w:rFonts w:ascii="Arial" w:hAnsi="Arial" w:cs="Arial"/>
          <w:szCs w:val="22"/>
        </w:rPr>
        <w:t xml:space="preserve">Inventory on hand + goods in transit belong to the firm as of year end </w:t>
      </w:r>
      <w:r w:rsidR="00EE26F2" w:rsidRPr="003F6E18">
        <w:rPr>
          <w:rFonts w:ascii="Arial" w:hAnsi="Arial" w:cs="Arial"/>
          <w:szCs w:val="22"/>
        </w:rPr>
        <w:t xml:space="preserve">– inventory held on consignment </w:t>
      </w:r>
      <w:r w:rsidRPr="003F6E18">
        <w:rPr>
          <w:rFonts w:ascii="Arial" w:hAnsi="Arial" w:cs="Arial"/>
          <w:szCs w:val="22"/>
        </w:rPr>
        <w:t xml:space="preserve">+ </w:t>
      </w:r>
      <w:r w:rsidR="00EE26F2" w:rsidRPr="003F6E18">
        <w:rPr>
          <w:rFonts w:ascii="Arial" w:hAnsi="Arial" w:cs="Arial"/>
          <w:szCs w:val="22"/>
        </w:rPr>
        <w:t>inventory out for consignment and held by another company</w:t>
      </w:r>
    </w:p>
    <w:p w:rsidR="005D56DD" w:rsidRPr="003F6E18" w:rsidRDefault="005D56DD" w:rsidP="002A1FAB">
      <w:pPr>
        <w:spacing w:line="240" w:lineRule="auto"/>
        <w:ind w:firstLine="0"/>
        <w:rPr>
          <w:rFonts w:ascii="Arial" w:hAnsi="Arial" w:cs="Arial"/>
          <w:szCs w:val="22"/>
        </w:rPr>
      </w:pPr>
    </w:p>
    <w:p w:rsidR="008E2457" w:rsidRPr="008E2457" w:rsidRDefault="003F6E18" w:rsidP="002A1FAB">
      <w:pPr>
        <w:shd w:val="clear" w:color="auto" w:fill="FFFFFF"/>
        <w:tabs>
          <w:tab w:val="clear" w:pos="-2792"/>
        </w:tabs>
        <w:spacing w:line="240" w:lineRule="auto"/>
        <w:ind w:firstLine="0"/>
        <w:jc w:val="left"/>
        <w:rPr>
          <w:rFonts w:ascii="Arial" w:hAnsi="Arial" w:cs="Arial"/>
          <w:color w:val="000000"/>
          <w:szCs w:val="22"/>
          <w:lang w:eastAsia="zh-CN"/>
        </w:rPr>
      </w:pPr>
      <w:r>
        <w:rPr>
          <w:rFonts w:ascii="Arial" w:hAnsi="Arial" w:cs="Arial"/>
          <w:color w:val="000000"/>
          <w:szCs w:val="22"/>
          <w:lang w:eastAsia="zh-CN"/>
        </w:rPr>
        <w:t xml:space="preserve">Example 1: </w:t>
      </w:r>
      <w:r w:rsidR="008E2457" w:rsidRPr="008E2457">
        <w:rPr>
          <w:rFonts w:ascii="Arial" w:hAnsi="Arial" w:cs="Arial"/>
          <w:color w:val="000000"/>
          <w:szCs w:val="22"/>
          <w:lang w:eastAsia="zh-CN"/>
        </w:rPr>
        <w:t>Farley Company identifies the following items for possible inclusion in the taking of a physical inventory. Indicate whether each item should be included or ex</w:t>
      </w:r>
      <w:r w:rsidR="008E2457" w:rsidRPr="003F6E18">
        <w:rPr>
          <w:rFonts w:ascii="Arial" w:hAnsi="Arial" w:cs="Arial"/>
          <w:color w:val="000000"/>
          <w:szCs w:val="22"/>
          <w:lang w:eastAsia="zh-CN"/>
        </w:rPr>
        <w:t>cluded from the inventory</w:t>
      </w:r>
      <w:r w:rsidR="008E2457" w:rsidRPr="008E2457">
        <w:rPr>
          <w:rFonts w:ascii="Arial" w:hAnsi="Arial" w:cs="Arial"/>
          <w:color w:val="000000"/>
          <w:szCs w:val="22"/>
          <w:lang w:eastAsia="zh-CN"/>
        </w:rPr>
        <w:t>.</w:t>
      </w:r>
    </w:p>
    <w:tbl>
      <w:tblPr>
        <w:tblW w:w="5000" w:type="pct"/>
        <w:tblCellSpacing w:w="0" w:type="dxa"/>
        <w:tblInd w:w="720" w:type="dxa"/>
        <w:tblCellMar>
          <w:left w:w="0" w:type="dxa"/>
          <w:right w:w="0" w:type="dxa"/>
        </w:tblCellMar>
        <w:tblLook w:val="04A0" w:firstRow="1" w:lastRow="0" w:firstColumn="1" w:lastColumn="0" w:noHBand="0" w:noVBand="1"/>
      </w:tblPr>
      <w:tblGrid>
        <w:gridCol w:w="392"/>
        <w:gridCol w:w="9688"/>
      </w:tblGrid>
      <w:tr w:rsidR="008E2457" w:rsidRPr="008E2457" w:rsidTr="00462862">
        <w:trPr>
          <w:tblCellSpacing w:w="0" w:type="dxa"/>
        </w:trPr>
        <w:tc>
          <w:tcPr>
            <w:tcW w:w="0" w:type="auto"/>
            <w:noWrap/>
            <w:hideMark/>
          </w:tcPr>
          <w:p w:rsidR="008E2457" w:rsidRPr="008E2457" w:rsidRDefault="008E2457" w:rsidP="002A1FAB">
            <w:pPr>
              <w:tabs>
                <w:tab w:val="clear" w:pos="-2792"/>
              </w:tabs>
              <w:spacing w:line="240" w:lineRule="auto"/>
              <w:ind w:firstLine="0"/>
              <w:jc w:val="right"/>
              <w:rPr>
                <w:rFonts w:ascii="Arial" w:hAnsi="Arial" w:cs="Arial"/>
                <w:szCs w:val="22"/>
                <w:lang w:eastAsia="zh-CN"/>
              </w:rPr>
            </w:pPr>
            <w:r w:rsidRPr="003F6E18">
              <w:rPr>
                <w:rFonts w:ascii="Arial" w:hAnsi="Arial" w:cs="Arial"/>
                <w:bCs/>
                <w:color w:val="000000"/>
                <w:szCs w:val="22"/>
                <w:lang w:eastAsia="zh-CN"/>
              </w:rPr>
              <w:t>(a)  </w:t>
            </w:r>
          </w:p>
        </w:tc>
        <w:tc>
          <w:tcPr>
            <w:tcW w:w="4806" w:type="pct"/>
            <w:hideMark/>
          </w:tcPr>
          <w:p w:rsidR="008E2457" w:rsidRPr="008E2457" w:rsidRDefault="008E2457" w:rsidP="002A1FAB">
            <w:pPr>
              <w:tabs>
                <w:tab w:val="clear" w:pos="-2792"/>
              </w:tabs>
              <w:spacing w:line="240" w:lineRule="auto"/>
              <w:ind w:firstLine="0"/>
              <w:jc w:val="left"/>
              <w:rPr>
                <w:rFonts w:ascii="Arial" w:hAnsi="Arial" w:cs="Arial"/>
                <w:szCs w:val="22"/>
                <w:lang w:eastAsia="zh-CN"/>
              </w:rPr>
            </w:pPr>
            <w:r w:rsidRPr="008E2457">
              <w:rPr>
                <w:rFonts w:ascii="Arial" w:hAnsi="Arial" w:cs="Arial"/>
                <w:szCs w:val="22"/>
                <w:lang w:eastAsia="zh-CN"/>
              </w:rPr>
              <w:t>Goods shipped on consignment by Farley to another company.</w:t>
            </w:r>
          </w:p>
        </w:tc>
      </w:tr>
      <w:tr w:rsidR="008E2457" w:rsidRPr="008E2457" w:rsidTr="00462862">
        <w:trPr>
          <w:tblCellSpacing w:w="0" w:type="dxa"/>
        </w:trPr>
        <w:tc>
          <w:tcPr>
            <w:tcW w:w="0" w:type="auto"/>
            <w:noWrap/>
            <w:hideMark/>
          </w:tcPr>
          <w:p w:rsidR="008E2457" w:rsidRPr="008E2457" w:rsidRDefault="008E2457" w:rsidP="002A1FAB">
            <w:pPr>
              <w:tabs>
                <w:tab w:val="clear" w:pos="-2792"/>
              </w:tabs>
              <w:spacing w:line="240" w:lineRule="auto"/>
              <w:ind w:firstLine="0"/>
              <w:jc w:val="right"/>
              <w:rPr>
                <w:rFonts w:ascii="Arial" w:hAnsi="Arial" w:cs="Arial"/>
                <w:szCs w:val="22"/>
                <w:lang w:eastAsia="zh-CN"/>
              </w:rPr>
            </w:pPr>
            <w:r w:rsidRPr="003F6E18">
              <w:rPr>
                <w:rFonts w:ascii="Arial" w:hAnsi="Arial" w:cs="Arial"/>
                <w:bCs/>
                <w:color w:val="000000"/>
                <w:szCs w:val="22"/>
                <w:lang w:eastAsia="zh-CN"/>
              </w:rPr>
              <w:t>(b)  </w:t>
            </w:r>
          </w:p>
        </w:tc>
        <w:tc>
          <w:tcPr>
            <w:tcW w:w="4806" w:type="pct"/>
            <w:hideMark/>
          </w:tcPr>
          <w:p w:rsidR="008E2457" w:rsidRPr="008E2457" w:rsidRDefault="008E2457" w:rsidP="002A1FAB">
            <w:pPr>
              <w:tabs>
                <w:tab w:val="clear" w:pos="-2792"/>
              </w:tabs>
              <w:spacing w:line="240" w:lineRule="auto"/>
              <w:ind w:firstLine="0"/>
              <w:jc w:val="left"/>
              <w:rPr>
                <w:rFonts w:ascii="Arial" w:hAnsi="Arial" w:cs="Arial"/>
                <w:szCs w:val="22"/>
                <w:lang w:eastAsia="zh-CN"/>
              </w:rPr>
            </w:pPr>
            <w:r w:rsidRPr="008E2457">
              <w:rPr>
                <w:rFonts w:ascii="Arial" w:hAnsi="Arial" w:cs="Arial"/>
                <w:szCs w:val="22"/>
                <w:lang w:eastAsia="zh-CN"/>
              </w:rPr>
              <w:t>Goods in transit from a supplier shipped FOB destination.</w:t>
            </w:r>
          </w:p>
        </w:tc>
      </w:tr>
    </w:tbl>
    <w:p w:rsidR="008E2457" w:rsidRPr="008E2457" w:rsidRDefault="008E2457" w:rsidP="00462862">
      <w:pPr>
        <w:shd w:val="clear" w:color="auto" w:fill="FFFFFF"/>
        <w:tabs>
          <w:tab w:val="clear" w:pos="-2792"/>
        </w:tabs>
        <w:spacing w:line="240" w:lineRule="auto"/>
        <w:ind w:left="720" w:firstLine="0"/>
        <w:jc w:val="left"/>
        <w:rPr>
          <w:rFonts w:ascii="Arial" w:hAnsi="Arial" w:cs="Arial"/>
          <w:vanish/>
          <w:color w:val="000000"/>
          <w:szCs w:val="22"/>
          <w:lang w:eastAsia="zh-CN"/>
        </w:rPr>
      </w:pPr>
    </w:p>
    <w:tbl>
      <w:tblPr>
        <w:tblW w:w="5000" w:type="pct"/>
        <w:tblCellSpacing w:w="0" w:type="dxa"/>
        <w:tblInd w:w="720" w:type="dxa"/>
        <w:tblCellMar>
          <w:left w:w="0" w:type="dxa"/>
          <w:right w:w="0" w:type="dxa"/>
        </w:tblCellMar>
        <w:tblLook w:val="04A0" w:firstRow="1" w:lastRow="0" w:firstColumn="1" w:lastColumn="0" w:noHBand="0" w:noVBand="1"/>
      </w:tblPr>
      <w:tblGrid>
        <w:gridCol w:w="392"/>
        <w:gridCol w:w="9688"/>
      </w:tblGrid>
      <w:tr w:rsidR="008E2457" w:rsidRPr="008E2457" w:rsidTr="00462862">
        <w:trPr>
          <w:tblCellSpacing w:w="0" w:type="dxa"/>
        </w:trPr>
        <w:tc>
          <w:tcPr>
            <w:tcW w:w="0" w:type="auto"/>
            <w:noWrap/>
            <w:hideMark/>
          </w:tcPr>
          <w:p w:rsidR="008E2457" w:rsidRPr="008E2457" w:rsidRDefault="008E2457" w:rsidP="002A1FAB">
            <w:pPr>
              <w:tabs>
                <w:tab w:val="clear" w:pos="-2792"/>
              </w:tabs>
              <w:spacing w:line="240" w:lineRule="auto"/>
              <w:ind w:firstLine="0"/>
              <w:jc w:val="right"/>
              <w:rPr>
                <w:rFonts w:ascii="Arial" w:hAnsi="Arial" w:cs="Arial"/>
                <w:szCs w:val="22"/>
                <w:lang w:eastAsia="zh-CN"/>
              </w:rPr>
            </w:pPr>
            <w:r w:rsidRPr="003F6E18">
              <w:rPr>
                <w:rFonts w:ascii="Arial" w:hAnsi="Arial" w:cs="Arial"/>
                <w:bCs/>
                <w:color w:val="000000"/>
                <w:szCs w:val="22"/>
                <w:lang w:eastAsia="zh-CN"/>
              </w:rPr>
              <w:t>(c)  </w:t>
            </w:r>
          </w:p>
        </w:tc>
        <w:tc>
          <w:tcPr>
            <w:tcW w:w="4806" w:type="pct"/>
            <w:hideMark/>
          </w:tcPr>
          <w:p w:rsidR="008E2457" w:rsidRPr="008E2457" w:rsidRDefault="008E2457" w:rsidP="002A1FAB">
            <w:pPr>
              <w:tabs>
                <w:tab w:val="clear" w:pos="-2792"/>
              </w:tabs>
              <w:spacing w:line="240" w:lineRule="auto"/>
              <w:ind w:firstLine="0"/>
              <w:jc w:val="left"/>
              <w:rPr>
                <w:rFonts w:ascii="Arial" w:hAnsi="Arial" w:cs="Arial"/>
                <w:szCs w:val="22"/>
                <w:lang w:eastAsia="zh-CN"/>
              </w:rPr>
            </w:pPr>
            <w:r w:rsidRPr="008E2457">
              <w:rPr>
                <w:rFonts w:ascii="Arial" w:hAnsi="Arial" w:cs="Arial"/>
                <w:szCs w:val="22"/>
                <w:lang w:eastAsia="zh-CN"/>
              </w:rPr>
              <w:t>Goods sold but being held for customer pickup.</w:t>
            </w:r>
          </w:p>
        </w:tc>
      </w:tr>
      <w:tr w:rsidR="008E2457" w:rsidRPr="008E2457" w:rsidTr="00462862">
        <w:trPr>
          <w:tblCellSpacing w:w="0" w:type="dxa"/>
        </w:trPr>
        <w:tc>
          <w:tcPr>
            <w:tcW w:w="0" w:type="auto"/>
            <w:noWrap/>
            <w:hideMark/>
          </w:tcPr>
          <w:p w:rsidR="008E2457" w:rsidRPr="008E2457" w:rsidRDefault="008E2457" w:rsidP="002A1FAB">
            <w:pPr>
              <w:tabs>
                <w:tab w:val="clear" w:pos="-2792"/>
              </w:tabs>
              <w:spacing w:line="240" w:lineRule="auto"/>
              <w:ind w:firstLine="0"/>
              <w:jc w:val="right"/>
              <w:rPr>
                <w:rFonts w:ascii="Arial" w:hAnsi="Arial" w:cs="Arial"/>
                <w:szCs w:val="22"/>
                <w:lang w:eastAsia="zh-CN"/>
              </w:rPr>
            </w:pPr>
            <w:r w:rsidRPr="003F6E18">
              <w:rPr>
                <w:rFonts w:ascii="Arial" w:hAnsi="Arial" w:cs="Arial"/>
                <w:bCs/>
                <w:color w:val="000000"/>
                <w:szCs w:val="22"/>
                <w:lang w:eastAsia="zh-CN"/>
              </w:rPr>
              <w:t>(d)  </w:t>
            </w:r>
          </w:p>
        </w:tc>
        <w:tc>
          <w:tcPr>
            <w:tcW w:w="4806" w:type="pct"/>
            <w:hideMark/>
          </w:tcPr>
          <w:p w:rsidR="008E2457" w:rsidRPr="008E2457" w:rsidRDefault="008E2457" w:rsidP="002A1FAB">
            <w:pPr>
              <w:tabs>
                <w:tab w:val="clear" w:pos="-2792"/>
              </w:tabs>
              <w:spacing w:line="240" w:lineRule="auto"/>
              <w:ind w:firstLine="0"/>
              <w:jc w:val="left"/>
              <w:rPr>
                <w:rFonts w:ascii="Arial" w:hAnsi="Arial" w:cs="Arial"/>
                <w:szCs w:val="22"/>
                <w:lang w:eastAsia="zh-CN"/>
              </w:rPr>
            </w:pPr>
            <w:r w:rsidRPr="008E2457">
              <w:rPr>
                <w:rFonts w:ascii="Arial" w:hAnsi="Arial" w:cs="Arial"/>
                <w:szCs w:val="22"/>
                <w:lang w:eastAsia="zh-CN"/>
              </w:rPr>
              <w:t>Goods held on consignment from another company.</w:t>
            </w:r>
          </w:p>
        </w:tc>
      </w:tr>
    </w:tbl>
    <w:p w:rsidR="008E2457" w:rsidRPr="003F6E18" w:rsidRDefault="00871B3C" w:rsidP="002A1FAB">
      <w:pPr>
        <w:pStyle w:val="BodyLarge"/>
        <w:tabs>
          <w:tab w:val="left" w:pos="600"/>
        </w:tabs>
        <w:spacing w:line="240" w:lineRule="auto"/>
        <w:ind w:right="9"/>
        <w:jc w:val="both"/>
        <w:rPr>
          <w:rFonts w:ascii="Arial" w:hAnsi="Arial" w:cs="Arial"/>
          <w:b w:val="0"/>
          <w:sz w:val="22"/>
          <w:szCs w:val="22"/>
        </w:rPr>
      </w:pPr>
      <w:r>
        <w:rPr>
          <w:rFonts w:ascii="Arial" w:hAnsi="Arial" w:cs="Arial"/>
          <w:b w:val="0"/>
          <w:sz w:val="22"/>
          <w:szCs w:val="22"/>
        </w:rPr>
        <w:t xml:space="preserve">(a) </w:t>
      </w:r>
      <w:r w:rsidR="008E2457" w:rsidRPr="003F6E18">
        <w:rPr>
          <w:rFonts w:ascii="Arial" w:hAnsi="Arial" w:cs="Arial"/>
          <w:b w:val="0"/>
          <w:sz w:val="22"/>
          <w:szCs w:val="22"/>
        </w:rPr>
        <w:t>Ownership of the goods belongs to Farley. Thus, these goods should be included in Farley’s inventory.</w:t>
      </w:r>
    </w:p>
    <w:p w:rsidR="008E2457" w:rsidRPr="003F6E18" w:rsidRDefault="00871B3C" w:rsidP="00871B3C">
      <w:pPr>
        <w:pStyle w:val="BodyLarge"/>
        <w:tabs>
          <w:tab w:val="left" w:pos="600"/>
        </w:tabs>
        <w:spacing w:line="240" w:lineRule="auto"/>
        <w:ind w:right="9"/>
        <w:rPr>
          <w:rFonts w:ascii="Arial" w:hAnsi="Arial" w:cs="Arial"/>
          <w:b w:val="0"/>
          <w:sz w:val="22"/>
          <w:szCs w:val="22"/>
        </w:rPr>
      </w:pPr>
      <w:r>
        <w:rPr>
          <w:rFonts w:ascii="Arial" w:hAnsi="Arial" w:cs="Arial"/>
          <w:b w:val="0"/>
          <w:sz w:val="22"/>
          <w:szCs w:val="22"/>
        </w:rPr>
        <w:t xml:space="preserve">(b) </w:t>
      </w:r>
      <w:r w:rsidR="008E2457" w:rsidRPr="003F6E18">
        <w:rPr>
          <w:rFonts w:ascii="Arial" w:hAnsi="Arial" w:cs="Arial"/>
          <w:b w:val="0"/>
          <w:sz w:val="22"/>
          <w:szCs w:val="22"/>
        </w:rPr>
        <w:t>The goods in transit should not be included in the inventory count because ownership by Farley does not occur un</w:t>
      </w:r>
      <w:r>
        <w:rPr>
          <w:rFonts w:ascii="Arial" w:hAnsi="Arial" w:cs="Arial"/>
          <w:b w:val="0"/>
          <w:sz w:val="22"/>
          <w:szCs w:val="22"/>
        </w:rPr>
        <w:t xml:space="preserve">til the goods reach </w:t>
      </w:r>
      <w:r w:rsidR="003F6E18">
        <w:rPr>
          <w:rFonts w:ascii="Arial" w:hAnsi="Arial" w:cs="Arial"/>
          <w:b w:val="0"/>
          <w:sz w:val="22"/>
          <w:szCs w:val="22"/>
        </w:rPr>
        <w:t>the buyer.</w:t>
      </w:r>
    </w:p>
    <w:p w:rsidR="008E2457" w:rsidRPr="003F6E18" w:rsidRDefault="00871B3C" w:rsidP="002A1FAB">
      <w:pPr>
        <w:pStyle w:val="BodyLarge"/>
        <w:tabs>
          <w:tab w:val="left" w:pos="600"/>
        </w:tabs>
        <w:spacing w:line="240" w:lineRule="auto"/>
        <w:ind w:right="9"/>
        <w:jc w:val="both"/>
        <w:rPr>
          <w:rFonts w:ascii="Arial" w:hAnsi="Arial" w:cs="Arial"/>
          <w:b w:val="0"/>
          <w:sz w:val="22"/>
          <w:szCs w:val="22"/>
        </w:rPr>
      </w:pPr>
      <w:r>
        <w:rPr>
          <w:rFonts w:ascii="Arial" w:hAnsi="Arial" w:cs="Arial"/>
          <w:b w:val="0"/>
          <w:sz w:val="22"/>
          <w:szCs w:val="22"/>
        </w:rPr>
        <w:t xml:space="preserve">(c) </w:t>
      </w:r>
      <w:r w:rsidR="008E2457" w:rsidRPr="003F6E18">
        <w:rPr>
          <w:rFonts w:ascii="Arial" w:hAnsi="Arial" w:cs="Arial"/>
          <w:b w:val="0"/>
          <w:sz w:val="22"/>
          <w:szCs w:val="22"/>
        </w:rPr>
        <w:t>The goods being held belong to the customer. They should not be included in Farley’s invento</w:t>
      </w:r>
      <w:r w:rsidR="003F6E18">
        <w:rPr>
          <w:rFonts w:ascii="Arial" w:hAnsi="Arial" w:cs="Arial"/>
          <w:b w:val="0"/>
          <w:sz w:val="22"/>
          <w:szCs w:val="22"/>
        </w:rPr>
        <w:t>ry.</w:t>
      </w:r>
    </w:p>
    <w:p w:rsidR="008E2457" w:rsidRPr="003F6E18" w:rsidRDefault="00871B3C" w:rsidP="002A1FAB">
      <w:pPr>
        <w:pStyle w:val="BodyLarge"/>
        <w:tabs>
          <w:tab w:val="left" w:pos="600"/>
        </w:tabs>
        <w:spacing w:line="240" w:lineRule="auto"/>
        <w:ind w:right="9"/>
        <w:jc w:val="both"/>
        <w:rPr>
          <w:rFonts w:ascii="Arial" w:hAnsi="Arial" w:cs="Arial"/>
          <w:b w:val="0"/>
          <w:sz w:val="22"/>
          <w:szCs w:val="22"/>
        </w:rPr>
      </w:pPr>
      <w:r>
        <w:rPr>
          <w:rFonts w:ascii="Arial" w:hAnsi="Arial" w:cs="Arial"/>
          <w:b w:val="0"/>
          <w:sz w:val="22"/>
          <w:szCs w:val="22"/>
        </w:rPr>
        <w:t xml:space="preserve">(d) </w:t>
      </w:r>
      <w:r w:rsidR="008E2457" w:rsidRPr="003F6E18">
        <w:rPr>
          <w:rFonts w:ascii="Arial" w:hAnsi="Arial" w:cs="Arial"/>
          <w:b w:val="0"/>
          <w:spacing w:val="-4"/>
          <w:sz w:val="22"/>
          <w:szCs w:val="22"/>
        </w:rPr>
        <w:t>Ownership of these goods rests with the other company</w:t>
      </w:r>
      <w:r w:rsidR="008E2457" w:rsidRPr="003F6E18">
        <w:rPr>
          <w:rFonts w:ascii="Arial" w:hAnsi="Arial" w:cs="Arial"/>
          <w:b w:val="0"/>
          <w:sz w:val="22"/>
          <w:szCs w:val="22"/>
        </w:rPr>
        <w:t>. Thus, these goods should not be included in the physical inventory.</w:t>
      </w:r>
    </w:p>
    <w:p w:rsidR="008E2457" w:rsidRDefault="008E2457" w:rsidP="002A1FAB">
      <w:pPr>
        <w:spacing w:line="240" w:lineRule="auto"/>
        <w:ind w:firstLine="0"/>
        <w:rPr>
          <w:rFonts w:ascii="Arial" w:hAnsi="Arial" w:cs="Arial"/>
          <w:szCs w:val="22"/>
        </w:rPr>
      </w:pPr>
    </w:p>
    <w:p w:rsidR="00462862" w:rsidRPr="0012371E" w:rsidRDefault="00462862" w:rsidP="00462862">
      <w:pPr>
        <w:spacing w:line="240" w:lineRule="auto"/>
        <w:ind w:firstLine="0"/>
        <w:rPr>
          <w:rFonts w:ascii="Arial" w:hAnsi="Arial" w:cs="Arial"/>
          <w:szCs w:val="22"/>
        </w:rPr>
      </w:pPr>
      <w:r>
        <w:rPr>
          <w:rFonts w:ascii="Arial" w:hAnsi="Arial" w:cs="Arial"/>
          <w:szCs w:val="22"/>
        </w:rPr>
        <w:t xml:space="preserve">Example 2: </w:t>
      </w:r>
      <w:r w:rsidRPr="0012371E">
        <w:rPr>
          <w:rFonts w:ascii="Arial" w:hAnsi="Arial" w:cs="Arial"/>
          <w:szCs w:val="22"/>
        </w:rPr>
        <w:t>Tri-State Bank and Trust is considering giving Josef Company a loan. Before doing so, management decides that further discussions with Josef's accountant may be desirable. One area of particular concern is the inventory account, which has a year-end balance of $297,000. Discussions with the accountant reveal the following.</w:t>
      </w:r>
    </w:p>
    <w:p w:rsidR="00462862" w:rsidRPr="0012371E" w:rsidRDefault="00462862" w:rsidP="00462862">
      <w:pPr>
        <w:spacing w:line="240" w:lineRule="auto"/>
        <w:ind w:left="720" w:firstLine="0"/>
        <w:rPr>
          <w:rFonts w:ascii="Arial" w:hAnsi="Arial" w:cs="Arial"/>
          <w:szCs w:val="22"/>
        </w:rPr>
      </w:pPr>
      <w:r>
        <w:rPr>
          <w:rFonts w:ascii="Arial" w:hAnsi="Arial" w:cs="Arial"/>
          <w:szCs w:val="22"/>
        </w:rPr>
        <w:t xml:space="preserve">1.  </w:t>
      </w:r>
      <w:r w:rsidRPr="0012371E">
        <w:rPr>
          <w:rFonts w:ascii="Arial" w:hAnsi="Arial" w:cs="Arial"/>
          <w:szCs w:val="22"/>
        </w:rPr>
        <w:t xml:space="preserve">Josef sold goods costing $38,000 to </w:t>
      </w:r>
      <w:proofErr w:type="spellStart"/>
      <w:r w:rsidRPr="0012371E">
        <w:rPr>
          <w:rFonts w:ascii="Arial" w:hAnsi="Arial" w:cs="Arial"/>
          <w:szCs w:val="22"/>
        </w:rPr>
        <w:t>Sorci</w:t>
      </w:r>
      <w:proofErr w:type="spellEnd"/>
      <w:r w:rsidRPr="0012371E">
        <w:rPr>
          <w:rFonts w:ascii="Arial" w:hAnsi="Arial" w:cs="Arial"/>
          <w:szCs w:val="22"/>
        </w:rPr>
        <w:t xml:space="preserve"> Company, FOB shipping point, on December 28. The goods are not expected to arrive at </w:t>
      </w:r>
      <w:proofErr w:type="spellStart"/>
      <w:r w:rsidRPr="0012371E">
        <w:rPr>
          <w:rFonts w:ascii="Arial" w:hAnsi="Arial" w:cs="Arial"/>
          <w:szCs w:val="22"/>
        </w:rPr>
        <w:t>Sorci</w:t>
      </w:r>
      <w:proofErr w:type="spellEnd"/>
      <w:r w:rsidRPr="0012371E">
        <w:rPr>
          <w:rFonts w:ascii="Arial" w:hAnsi="Arial" w:cs="Arial"/>
          <w:szCs w:val="22"/>
        </w:rPr>
        <w:t xml:space="preserve"> until January 12. The goods were not included in the physical inventory because </w:t>
      </w:r>
      <w:r>
        <w:rPr>
          <w:rFonts w:ascii="Arial" w:hAnsi="Arial" w:cs="Arial"/>
          <w:szCs w:val="22"/>
        </w:rPr>
        <w:t>they were not in the warehouse.</w:t>
      </w:r>
    </w:p>
    <w:p w:rsidR="00462862" w:rsidRPr="0012371E" w:rsidRDefault="00462862" w:rsidP="00462862">
      <w:pPr>
        <w:spacing w:line="240" w:lineRule="auto"/>
        <w:ind w:left="720" w:firstLine="0"/>
        <w:rPr>
          <w:rFonts w:ascii="Arial" w:hAnsi="Arial" w:cs="Arial"/>
          <w:szCs w:val="22"/>
        </w:rPr>
      </w:pPr>
      <w:r>
        <w:rPr>
          <w:rFonts w:ascii="Arial" w:hAnsi="Arial" w:cs="Arial"/>
          <w:szCs w:val="22"/>
        </w:rPr>
        <w:t xml:space="preserve">2.  </w:t>
      </w:r>
      <w:r w:rsidRPr="0012371E">
        <w:rPr>
          <w:rFonts w:ascii="Arial" w:hAnsi="Arial" w:cs="Arial"/>
          <w:szCs w:val="22"/>
        </w:rPr>
        <w:t>The physical count of the inventory did not include goods costing $95,000 that were shipped to Josef FOB destination on December 27 and were still in transit at year-end.</w:t>
      </w:r>
    </w:p>
    <w:p w:rsidR="00462862" w:rsidRPr="0012371E" w:rsidRDefault="00462862" w:rsidP="00462862">
      <w:pPr>
        <w:spacing w:line="240" w:lineRule="auto"/>
        <w:ind w:left="720" w:firstLine="0"/>
        <w:rPr>
          <w:rFonts w:ascii="Arial" w:hAnsi="Arial" w:cs="Arial"/>
          <w:szCs w:val="22"/>
        </w:rPr>
      </w:pPr>
      <w:r>
        <w:rPr>
          <w:rFonts w:ascii="Arial" w:hAnsi="Arial" w:cs="Arial"/>
          <w:szCs w:val="22"/>
        </w:rPr>
        <w:t xml:space="preserve">3.  </w:t>
      </w:r>
      <w:r w:rsidRPr="0012371E">
        <w:rPr>
          <w:rFonts w:ascii="Arial" w:hAnsi="Arial" w:cs="Arial"/>
          <w:szCs w:val="22"/>
        </w:rPr>
        <w:t xml:space="preserve">Josef received goods costing $22,000 on January 2. The goods were shipped FOB shipping point on December 26 by </w:t>
      </w:r>
      <w:proofErr w:type="spellStart"/>
      <w:r w:rsidRPr="0012371E">
        <w:rPr>
          <w:rFonts w:ascii="Arial" w:hAnsi="Arial" w:cs="Arial"/>
          <w:szCs w:val="22"/>
        </w:rPr>
        <w:t>Solita</w:t>
      </w:r>
      <w:proofErr w:type="spellEnd"/>
      <w:r w:rsidRPr="0012371E">
        <w:rPr>
          <w:rFonts w:ascii="Arial" w:hAnsi="Arial" w:cs="Arial"/>
          <w:szCs w:val="22"/>
        </w:rPr>
        <w:t xml:space="preserve"> Co. The goods were not </w:t>
      </w:r>
      <w:r>
        <w:rPr>
          <w:rFonts w:ascii="Arial" w:hAnsi="Arial" w:cs="Arial"/>
          <w:szCs w:val="22"/>
        </w:rPr>
        <w:t>included in the physical count.</w:t>
      </w:r>
    </w:p>
    <w:p w:rsidR="00462862" w:rsidRPr="0012371E" w:rsidRDefault="00462862" w:rsidP="00462862">
      <w:pPr>
        <w:spacing w:line="240" w:lineRule="auto"/>
        <w:ind w:left="720" w:firstLine="0"/>
        <w:rPr>
          <w:rFonts w:ascii="Arial" w:hAnsi="Arial" w:cs="Arial"/>
          <w:szCs w:val="22"/>
        </w:rPr>
      </w:pPr>
      <w:r>
        <w:rPr>
          <w:rFonts w:ascii="Arial" w:hAnsi="Arial" w:cs="Arial"/>
          <w:szCs w:val="22"/>
        </w:rPr>
        <w:t xml:space="preserve">4.  </w:t>
      </w:r>
      <w:r w:rsidRPr="0012371E">
        <w:rPr>
          <w:rFonts w:ascii="Arial" w:hAnsi="Arial" w:cs="Arial"/>
          <w:szCs w:val="22"/>
        </w:rPr>
        <w:t>Josef sold goods costing $35,000 to Natali Co., FOB destination, on December 30. The goods were received at Natali on January 8. They were not included</w:t>
      </w:r>
      <w:r>
        <w:rPr>
          <w:rFonts w:ascii="Arial" w:hAnsi="Arial" w:cs="Arial"/>
          <w:szCs w:val="22"/>
        </w:rPr>
        <w:t xml:space="preserve"> in Josef's physical inventory.</w:t>
      </w:r>
    </w:p>
    <w:p w:rsidR="00462862" w:rsidRPr="0012371E" w:rsidRDefault="00462862" w:rsidP="00462862">
      <w:pPr>
        <w:spacing w:line="240" w:lineRule="auto"/>
        <w:ind w:left="720" w:firstLine="0"/>
        <w:rPr>
          <w:rFonts w:ascii="Arial" w:hAnsi="Arial" w:cs="Arial"/>
          <w:szCs w:val="22"/>
        </w:rPr>
      </w:pPr>
      <w:r>
        <w:rPr>
          <w:rFonts w:ascii="Arial" w:hAnsi="Arial" w:cs="Arial"/>
          <w:szCs w:val="22"/>
        </w:rPr>
        <w:t xml:space="preserve">5.  </w:t>
      </w:r>
      <w:r w:rsidRPr="0012371E">
        <w:rPr>
          <w:rFonts w:ascii="Arial" w:hAnsi="Arial" w:cs="Arial"/>
          <w:szCs w:val="22"/>
        </w:rPr>
        <w:t>Josef received goods costing $44,000 on January 2 that were shipped FOB destination on December 29. The shipment was a rush order that was supposed to arrive December 31. This purchase was included in the ending inventory of $297,000.</w:t>
      </w:r>
    </w:p>
    <w:p w:rsidR="00462862" w:rsidRDefault="00462862" w:rsidP="00462862">
      <w:pPr>
        <w:spacing w:line="240" w:lineRule="auto"/>
        <w:ind w:firstLine="0"/>
        <w:rPr>
          <w:rFonts w:ascii="Arial" w:hAnsi="Arial" w:cs="Arial"/>
          <w:szCs w:val="22"/>
        </w:rPr>
      </w:pPr>
      <w:r w:rsidRPr="0012371E">
        <w:rPr>
          <w:rFonts w:ascii="Arial" w:hAnsi="Arial" w:cs="Arial"/>
          <w:szCs w:val="22"/>
        </w:rPr>
        <w:t>Determine the correct inventory amount on December 31.</w:t>
      </w:r>
    </w:p>
    <w:p w:rsidR="00462862" w:rsidRPr="00462862" w:rsidRDefault="00462862" w:rsidP="00462862">
      <w:pPr>
        <w:pStyle w:val="BodyLarge"/>
        <w:tabs>
          <w:tab w:val="left" w:pos="320"/>
          <w:tab w:val="left" w:pos="860"/>
          <w:tab w:val="right" w:leader="dot" w:pos="8415"/>
          <w:tab w:val="right" w:pos="9963"/>
        </w:tabs>
        <w:rPr>
          <w:rFonts w:ascii="Arial" w:hAnsi="Arial" w:cs="Arial"/>
          <w:b w:val="0"/>
          <w:sz w:val="22"/>
          <w:szCs w:val="22"/>
        </w:rPr>
      </w:pPr>
      <w:r w:rsidRPr="00462862">
        <w:rPr>
          <w:rFonts w:ascii="Arial" w:hAnsi="Arial" w:cs="Arial"/>
          <w:b w:val="0"/>
          <w:sz w:val="22"/>
          <w:szCs w:val="22"/>
        </w:rPr>
        <w:t>Ending inventory—physical count</w:t>
      </w:r>
      <w:r w:rsidRPr="00462862">
        <w:rPr>
          <w:rFonts w:ascii="Arial" w:hAnsi="Arial" w:cs="Arial"/>
          <w:b w:val="0"/>
          <w:sz w:val="22"/>
          <w:szCs w:val="22"/>
        </w:rPr>
        <w:tab/>
      </w:r>
      <w:r w:rsidRPr="00462862">
        <w:rPr>
          <w:rFonts w:ascii="Arial" w:hAnsi="Arial" w:cs="Arial"/>
          <w:b w:val="0"/>
          <w:sz w:val="22"/>
          <w:szCs w:val="22"/>
        </w:rPr>
        <w:tab/>
        <w:t>$297,000</w:t>
      </w:r>
    </w:p>
    <w:p w:rsidR="00462862" w:rsidRPr="00462862" w:rsidRDefault="00462862" w:rsidP="00462862">
      <w:pPr>
        <w:pStyle w:val="BodyLarge"/>
        <w:tabs>
          <w:tab w:val="left" w:pos="320"/>
          <w:tab w:val="left" w:pos="860"/>
          <w:tab w:val="right" w:leader="dot" w:pos="8415"/>
          <w:tab w:val="right" w:pos="9963"/>
        </w:tabs>
        <w:rPr>
          <w:rFonts w:ascii="Arial" w:hAnsi="Arial" w:cs="Arial"/>
          <w:b w:val="0"/>
          <w:sz w:val="22"/>
          <w:szCs w:val="22"/>
        </w:rPr>
      </w:pPr>
      <w:r w:rsidRPr="00462862">
        <w:rPr>
          <w:rFonts w:ascii="Arial" w:hAnsi="Arial" w:cs="Arial"/>
          <w:b w:val="0"/>
          <w:sz w:val="22"/>
          <w:szCs w:val="22"/>
        </w:rPr>
        <w:tab/>
        <w:t>1.</w:t>
      </w:r>
      <w:r w:rsidRPr="00462862">
        <w:rPr>
          <w:rFonts w:ascii="Arial" w:hAnsi="Arial" w:cs="Arial"/>
          <w:b w:val="0"/>
          <w:sz w:val="22"/>
          <w:szCs w:val="22"/>
        </w:rPr>
        <w:tab/>
        <w:t>No effect—title passes to purchaser upon shipment</w:t>
      </w:r>
    </w:p>
    <w:p w:rsidR="00462862" w:rsidRPr="00462862" w:rsidRDefault="00462862" w:rsidP="00462862">
      <w:pPr>
        <w:pStyle w:val="BodyLarge"/>
        <w:tabs>
          <w:tab w:val="left" w:pos="320"/>
          <w:tab w:val="left" w:pos="860"/>
          <w:tab w:val="right" w:leader="dot" w:pos="8415"/>
          <w:tab w:val="right" w:pos="9963"/>
        </w:tabs>
        <w:rPr>
          <w:rFonts w:ascii="Arial" w:hAnsi="Arial" w:cs="Arial"/>
          <w:b w:val="0"/>
          <w:sz w:val="22"/>
          <w:szCs w:val="22"/>
        </w:rPr>
      </w:pPr>
      <w:r w:rsidRPr="00462862">
        <w:rPr>
          <w:rFonts w:ascii="Arial" w:hAnsi="Arial" w:cs="Arial"/>
          <w:b w:val="0"/>
          <w:sz w:val="22"/>
          <w:szCs w:val="22"/>
        </w:rPr>
        <w:lastRenderedPageBreak/>
        <w:tab/>
      </w:r>
      <w:r w:rsidRPr="00462862">
        <w:rPr>
          <w:rFonts w:ascii="Arial" w:hAnsi="Arial" w:cs="Arial"/>
          <w:b w:val="0"/>
          <w:sz w:val="22"/>
          <w:szCs w:val="22"/>
        </w:rPr>
        <w:tab/>
      </w:r>
      <w:proofErr w:type="gramStart"/>
      <w:r w:rsidRPr="00462862">
        <w:rPr>
          <w:rFonts w:ascii="Arial" w:hAnsi="Arial" w:cs="Arial"/>
          <w:b w:val="0"/>
          <w:sz w:val="22"/>
          <w:szCs w:val="22"/>
        </w:rPr>
        <w:t>when</w:t>
      </w:r>
      <w:proofErr w:type="gramEnd"/>
      <w:r w:rsidRPr="00462862">
        <w:rPr>
          <w:rFonts w:ascii="Arial" w:hAnsi="Arial" w:cs="Arial"/>
          <w:b w:val="0"/>
          <w:sz w:val="22"/>
          <w:szCs w:val="22"/>
        </w:rPr>
        <w:t xml:space="preserve"> terms are FOB shipping point</w:t>
      </w:r>
      <w:r w:rsidRPr="00462862">
        <w:rPr>
          <w:rFonts w:ascii="Arial" w:hAnsi="Arial" w:cs="Arial"/>
          <w:b w:val="0"/>
          <w:sz w:val="22"/>
          <w:szCs w:val="22"/>
        </w:rPr>
        <w:tab/>
      </w:r>
      <w:r w:rsidRPr="00462862">
        <w:rPr>
          <w:rFonts w:ascii="Arial" w:hAnsi="Arial" w:cs="Arial"/>
          <w:b w:val="0"/>
          <w:sz w:val="22"/>
          <w:szCs w:val="22"/>
        </w:rPr>
        <w:tab/>
        <w:t>0</w:t>
      </w:r>
    </w:p>
    <w:p w:rsidR="00462862" w:rsidRPr="00462862" w:rsidRDefault="00462862" w:rsidP="00462862">
      <w:pPr>
        <w:pStyle w:val="BodyLarge"/>
        <w:tabs>
          <w:tab w:val="left" w:pos="320"/>
          <w:tab w:val="left" w:pos="860"/>
          <w:tab w:val="right" w:leader="dot" w:pos="8415"/>
          <w:tab w:val="right" w:pos="9963"/>
        </w:tabs>
        <w:rPr>
          <w:rFonts w:ascii="Arial" w:hAnsi="Arial" w:cs="Arial"/>
          <w:b w:val="0"/>
          <w:sz w:val="22"/>
          <w:szCs w:val="22"/>
        </w:rPr>
      </w:pPr>
      <w:r w:rsidRPr="00462862">
        <w:rPr>
          <w:rFonts w:ascii="Arial" w:hAnsi="Arial" w:cs="Arial"/>
          <w:b w:val="0"/>
          <w:sz w:val="22"/>
          <w:szCs w:val="22"/>
        </w:rPr>
        <w:tab/>
        <w:t>2.</w:t>
      </w:r>
      <w:r w:rsidRPr="00462862">
        <w:rPr>
          <w:rFonts w:ascii="Arial" w:hAnsi="Arial" w:cs="Arial"/>
          <w:b w:val="0"/>
          <w:sz w:val="22"/>
          <w:szCs w:val="22"/>
        </w:rPr>
        <w:tab/>
        <w:t>No effect—title does not transfer to Josef until</w:t>
      </w:r>
    </w:p>
    <w:p w:rsidR="00462862" w:rsidRPr="00462862" w:rsidRDefault="00462862" w:rsidP="00462862">
      <w:pPr>
        <w:pStyle w:val="BodyLarge"/>
        <w:tabs>
          <w:tab w:val="left" w:pos="320"/>
          <w:tab w:val="left" w:pos="860"/>
          <w:tab w:val="right" w:leader="dot" w:pos="8415"/>
          <w:tab w:val="right" w:pos="9963"/>
        </w:tabs>
        <w:rPr>
          <w:rFonts w:ascii="Arial" w:hAnsi="Arial" w:cs="Arial"/>
          <w:b w:val="0"/>
          <w:sz w:val="22"/>
          <w:szCs w:val="22"/>
        </w:rPr>
      </w:pPr>
      <w:r w:rsidRPr="00462862">
        <w:rPr>
          <w:rFonts w:ascii="Arial" w:hAnsi="Arial" w:cs="Arial"/>
          <w:b w:val="0"/>
          <w:sz w:val="22"/>
          <w:szCs w:val="22"/>
        </w:rPr>
        <w:tab/>
      </w:r>
      <w:r w:rsidRPr="00462862">
        <w:rPr>
          <w:rFonts w:ascii="Arial" w:hAnsi="Arial" w:cs="Arial"/>
          <w:b w:val="0"/>
          <w:sz w:val="22"/>
          <w:szCs w:val="22"/>
        </w:rPr>
        <w:tab/>
      </w:r>
      <w:proofErr w:type="gramStart"/>
      <w:r w:rsidRPr="00462862">
        <w:rPr>
          <w:rFonts w:ascii="Arial" w:hAnsi="Arial" w:cs="Arial"/>
          <w:b w:val="0"/>
          <w:sz w:val="22"/>
          <w:szCs w:val="22"/>
        </w:rPr>
        <w:t>goods</w:t>
      </w:r>
      <w:proofErr w:type="gramEnd"/>
      <w:r w:rsidRPr="00462862">
        <w:rPr>
          <w:rFonts w:ascii="Arial" w:hAnsi="Arial" w:cs="Arial"/>
          <w:b w:val="0"/>
          <w:sz w:val="22"/>
          <w:szCs w:val="22"/>
        </w:rPr>
        <w:t xml:space="preserve"> are received</w:t>
      </w:r>
      <w:r w:rsidRPr="00462862">
        <w:rPr>
          <w:rFonts w:ascii="Arial" w:hAnsi="Arial" w:cs="Arial"/>
          <w:b w:val="0"/>
          <w:sz w:val="22"/>
          <w:szCs w:val="22"/>
        </w:rPr>
        <w:tab/>
      </w:r>
      <w:r w:rsidRPr="00462862">
        <w:rPr>
          <w:rFonts w:ascii="Arial" w:hAnsi="Arial" w:cs="Arial"/>
          <w:b w:val="0"/>
          <w:sz w:val="22"/>
          <w:szCs w:val="22"/>
        </w:rPr>
        <w:tab/>
        <w:t>0</w:t>
      </w:r>
    </w:p>
    <w:p w:rsidR="00462862" w:rsidRPr="00462862" w:rsidRDefault="00462862" w:rsidP="00462862">
      <w:pPr>
        <w:pStyle w:val="BodyLarge"/>
        <w:tabs>
          <w:tab w:val="left" w:pos="320"/>
          <w:tab w:val="left" w:pos="860"/>
          <w:tab w:val="right" w:leader="dot" w:pos="8415"/>
          <w:tab w:val="right" w:pos="9963"/>
        </w:tabs>
        <w:rPr>
          <w:rFonts w:ascii="Arial" w:hAnsi="Arial" w:cs="Arial"/>
          <w:b w:val="0"/>
          <w:sz w:val="22"/>
          <w:szCs w:val="22"/>
        </w:rPr>
      </w:pPr>
      <w:r w:rsidRPr="00462862">
        <w:rPr>
          <w:rFonts w:ascii="Arial" w:hAnsi="Arial" w:cs="Arial"/>
          <w:b w:val="0"/>
          <w:sz w:val="22"/>
          <w:szCs w:val="22"/>
        </w:rPr>
        <w:tab/>
        <w:t>3.</w:t>
      </w:r>
      <w:r w:rsidRPr="00462862">
        <w:rPr>
          <w:rFonts w:ascii="Arial" w:hAnsi="Arial" w:cs="Arial"/>
          <w:b w:val="0"/>
          <w:sz w:val="22"/>
          <w:szCs w:val="22"/>
        </w:rPr>
        <w:tab/>
        <w:t>Add to inventory:  Title passed to Josef when goods</w:t>
      </w:r>
    </w:p>
    <w:p w:rsidR="00462862" w:rsidRPr="00462862" w:rsidRDefault="00462862" w:rsidP="00462862">
      <w:pPr>
        <w:pStyle w:val="BodyLarge"/>
        <w:tabs>
          <w:tab w:val="left" w:pos="320"/>
          <w:tab w:val="left" w:pos="860"/>
          <w:tab w:val="right" w:leader="dot" w:pos="8415"/>
          <w:tab w:val="right" w:pos="9963"/>
        </w:tabs>
        <w:rPr>
          <w:rFonts w:ascii="Arial" w:hAnsi="Arial" w:cs="Arial"/>
          <w:b w:val="0"/>
          <w:sz w:val="22"/>
          <w:szCs w:val="22"/>
        </w:rPr>
      </w:pPr>
      <w:r w:rsidRPr="00462862">
        <w:rPr>
          <w:rFonts w:ascii="Arial" w:hAnsi="Arial" w:cs="Arial"/>
          <w:b w:val="0"/>
          <w:sz w:val="22"/>
          <w:szCs w:val="22"/>
        </w:rPr>
        <w:tab/>
      </w:r>
      <w:r w:rsidRPr="00462862">
        <w:rPr>
          <w:rFonts w:ascii="Arial" w:hAnsi="Arial" w:cs="Arial"/>
          <w:b w:val="0"/>
          <w:sz w:val="22"/>
          <w:szCs w:val="22"/>
        </w:rPr>
        <w:tab/>
      </w:r>
      <w:proofErr w:type="gramStart"/>
      <w:r w:rsidRPr="00462862">
        <w:rPr>
          <w:rFonts w:ascii="Arial" w:hAnsi="Arial" w:cs="Arial"/>
          <w:b w:val="0"/>
          <w:sz w:val="22"/>
          <w:szCs w:val="22"/>
        </w:rPr>
        <w:t>were</w:t>
      </w:r>
      <w:proofErr w:type="gramEnd"/>
      <w:r w:rsidRPr="00462862">
        <w:rPr>
          <w:rFonts w:ascii="Arial" w:hAnsi="Arial" w:cs="Arial"/>
          <w:b w:val="0"/>
          <w:sz w:val="22"/>
          <w:szCs w:val="22"/>
        </w:rPr>
        <w:t xml:space="preserve"> shipped</w:t>
      </w:r>
      <w:r w:rsidRPr="00462862">
        <w:rPr>
          <w:rFonts w:ascii="Arial" w:hAnsi="Arial" w:cs="Arial"/>
          <w:b w:val="0"/>
          <w:sz w:val="22"/>
          <w:szCs w:val="22"/>
        </w:rPr>
        <w:tab/>
      </w:r>
      <w:r w:rsidRPr="00462862">
        <w:rPr>
          <w:rFonts w:ascii="Arial" w:hAnsi="Arial" w:cs="Arial"/>
          <w:b w:val="0"/>
          <w:sz w:val="22"/>
          <w:szCs w:val="22"/>
        </w:rPr>
        <w:tab/>
        <w:t>22,000</w:t>
      </w:r>
    </w:p>
    <w:p w:rsidR="00462862" w:rsidRPr="00462862" w:rsidRDefault="00462862" w:rsidP="00462862">
      <w:pPr>
        <w:pStyle w:val="BodyLarge"/>
        <w:tabs>
          <w:tab w:val="left" w:pos="320"/>
          <w:tab w:val="left" w:pos="860"/>
          <w:tab w:val="right" w:leader="dot" w:pos="8415"/>
          <w:tab w:val="right" w:pos="9963"/>
        </w:tabs>
        <w:rPr>
          <w:rFonts w:ascii="Arial" w:hAnsi="Arial" w:cs="Arial"/>
          <w:b w:val="0"/>
          <w:sz w:val="22"/>
          <w:szCs w:val="22"/>
        </w:rPr>
      </w:pPr>
      <w:r w:rsidRPr="00462862">
        <w:rPr>
          <w:rFonts w:ascii="Arial" w:hAnsi="Arial" w:cs="Arial"/>
          <w:b w:val="0"/>
          <w:sz w:val="22"/>
          <w:szCs w:val="22"/>
        </w:rPr>
        <w:tab/>
        <w:t>4.</w:t>
      </w:r>
      <w:r w:rsidRPr="00462862">
        <w:rPr>
          <w:rFonts w:ascii="Arial" w:hAnsi="Arial" w:cs="Arial"/>
          <w:b w:val="0"/>
          <w:sz w:val="22"/>
          <w:szCs w:val="22"/>
        </w:rPr>
        <w:tab/>
        <w:t>Add to inventory:  Title remains with Josef until</w:t>
      </w:r>
    </w:p>
    <w:p w:rsidR="00462862" w:rsidRPr="00462862" w:rsidRDefault="00462862" w:rsidP="00462862">
      <w:pPr>
        <w:pStyle w:val="BodyLarge"/>
        <w:tabs>
          <w:tab w:val="left" w:pos="320"/>
          <w:tab w:val="left" w:pos="860"/>
          <w:tab w:val="right" w:leader="dot" w:pos="8415"/>
          <w:tab w:val="right" w:pos="9963"/>
        </w:tabs>
        <w:rPr>
          <w:rFonts w:ascii="Arial" w:hAnsi="Arial" w:cs="Arial"/>
          <w:b w:val="0"/>
          <w:sz w:val="22"/>
          <w:szCs w:val="22"/>
        </w:rPr>
      </w:pPr>
      <w:r w:rsidRPr="00462862">
        <w:rPr>
          <w:rFonts w:ascii="Arial" w:hAnsi="Arial" w:cs="Arial"/>
          <w:b w:val="0"/>
          <w:sz w:val="22"/>
          <w:szCs w:val="22"/>
        </w:rPr>
        <w:tab/>
      </w:r>
      <w:r w:rsidRPr="00462862">
        <w:rPr>
          <w:rFonts w:ascii="Arial" w:hAnsi="Arial" w:cs="Arial"/>
          <w:b w:val="0"/>
          <w:sz w:val="22"/>
          <w:szCs w:val="22"/>
        </w:rPr>
        <w:tab/>
      </w:r>
      <w:proofErr w:type="gramStart"/>
      <w:r w:rsidRPr="00462862">
        <w:rPr>
          <w:rFonts w:ascii="Arial" w:hAnsi="Arial" w:cs="Arial"/>
          <w:b w:val="0"/>
          <w:sz w:val="22"/>
          <w:szCs w:val="22"/>
        </w:rPr>
        <w:t>purchaser</w:t>
      </w:r>
      <w:proofErr w:type="gramEnd"/>
      <w:r w:rsidRPr="00462862">
        <w:rPr>
          <w:rFonts w:ascii="Arial" w:hAnsi="Arial" w:cs="Arial"/>
          <w:b w:val="0"/>
          <w:sz w:val="22"/>
          <w:szCs w:val="22"/>
        </w:rPr>
        <w:t xml:space="preserve"> receives goods</w:t>
      </w:r>
      <w:r w:rsidRPr="00462862">
        <w:rPr>
          <w:rFonts w:ascii="Arial" w:hAnsi="Arial" w:cs="Arial"/>
          <w:b w:val="0"/>
          <w:sz w:val="22"/>
          <w:szCs w:val="22"/>
        </w:rPr>
        <w:tab/>
      </w:r>
      <w:r w:rsidRPr="00462862">
        <w:rPr>
          <w:rFonts w:ascii="Arial" w:hAnsi="Arial" w:cs="Arial"/>
          <w:b w:val="0"/>
          <w:sz w:val="22"/>
          <w:szCs w:val="22"/>
        </w:rPr>
        <w:tab/>
        <w:t>35,000</w:t>
      </w:r>
    </w:p>
    <w:p w:rsidR="00462862" w:rsidRPr="00462862" w:rsidRDefault="00462862" w:rsidP="00462862">
      <w:pPr>
        <w:pStyle w:val="BodyLarge"/>
        <w:tabs>
          <w:tab w:val="left" w:pos="320"/>
          <w:tab w:val="left" w:pos="860"/>
          <w:tab w:val="right" w:leader="dot" w:pos="8415"/>
          <w:tab w:val="right" w:leader="dot" w:pos="8532"/>
          <w:tab w:val="right" w:pos="9963"/>
          <w:tab w:val="right" w:pos="10629"/>
        </w:tabs>
        <w:rPr>
          <w:rFonts w:ascii="Arial" w:hAnsi="Arial" w:cs="Arial"/>
          <w:b w:val="0"/>
          <w:sz w:val="22"/>
          <w:szCs w:val="22"/>
        </w:rPr>
      </w:pPr>
      <w:r w:rsidRPr="00462862">
        <w:rPr>
          <w:rFonts w:ascii="Arial" w:hAnsi="Arial" w:cs="Arial"/>
          <w:b w:val="0"/>
          <w:sz w:val="22"/>
          <w:szCs w:val="22"/>
        </w:rPr>
        <w:tab/>
        <w:t>5.</w:t>
      </w:r>
      <w:r w:rsidRPr="00462862">
        <w:rPr>
          <w:rFonts w:ascii="Arial" w:hAnsi="Arial" w:cs="Arial"/>
          <w:b w:val="0"/>
          <w:sz w:val="22"/>
          <w:szCs w:val="22"/>
        </w:rPr>
        <w:tab/>
        <w:t>The goods did not arrive prior to year-end. The goods,</w:t>
      </w:r>
    </w:p>
    <w:p w:rsidR="00462862" w:rsidRPr="00462862" w:rsidRDefault="00462862" w:rsidP="00462862">
      <w:pPr>
        <w:pStyle w:val="BodyLarge"/>
        <w:tabs>
          <w:tab w:val="left" w:pos="320"/>
          <w:tab w:val="left" w:pos="860"/>
          <w:tab w:val="right" w:leader="dot" w:pos="8415"/>
          <w:tab w:val="right" w:pos="10053"/>
        </w:tabs>
        <w:rPr>
          <w:rFonts w:ascii="Arial" w:hAnsi="Arial" w:cs="Arial"/>
          <w:b w:val="0"/>
          <w:sz w:val="22"/>
          <w:szCs w:val="22"/>
        </w:rPr>
      </w:pPr>
      <w:r w:rsidRPr="00462862">
        <w:rPr>
          <w:rFonts w:ascii="Arial" w:hAnsi="Arial" w:cs="Arial"/>
          <w:b w:val="0"/>
          <w:sz w:val="22"/>
          <w:szCs w:val="22"/>
        </w:rPr>
        <w:tab/>
      </w:r>
      <w:r w:rsidRPr="00462862">
        <w:rPr>
          <w:rFonts w:ascii="Arial" w:hAnsi="Arial" w:cs="Arial"/>
          <w:b w:val="0"/>
          <w:sz w:val="22"/>
          <w:szCs w:val="22"/>
        </w:rPr>
        <w:tab/>
      </w:r>
      <w:proofErr w:type="gramStart"/>
      <w:r w:rsidRPr="00462862">
        <w:rPr>
          <w:rFonts w:ascii="Arial" w:hAnsi="Arial" w:cs="Arial"/>
          <w:b w:val="0"/>
          <w:sz w:val="22"/>
          <w:szCs w:val="22"/>
        </w:rPr>
        <w:t>therefore</w:t>
      </w:r>
      <w:proofErr w:type="gramEnd"/>
      <w:r w:rsidRPr="00462862">
        <w:rPr>
          <w:rFonts w:ascii="Arial" w:hAnsi="Arial" w:cs="Arial"/>
          <w:b w:val="0"/>
          <w:sz w:val="22"/>
          <w:szCs w:val="22"/>
        </w:rPr>
        <w:t>, cannot be included in the inventory</w:t>
      </w:r>
      <w:r w:rsidRPr="00462862">
        <w:rPr>
          <w:rFonts w:ascii="Arial" w:hAnsi="Arial" w:cs="Arial"/>
          <w:b w:val="0"/>
          <w:sz w:val="22"/>
          <w:szCs w:val="22"/>
        </w:rPr>
        <w:tab/>
      </w:r>
      <w:r w:rsidRPr="00462862">
        <w:rPr>
          <w:rFonts w:ascii="Arial" w:hAnsi="Arial" w:cs="Arial"/>
          <w:b w:val="0"/>
          <w:sz w:val="22"/>
          <w:szCs w:val="22"/>
        </w:rPr>
        <w:tab/>
      </w:r>
      <w:r w:rsidRPr="00462862">
        <w:rPr>
          <w:rFonts w:ascii="Arial" w:hAnsi="Arial" w:cs="Arial"/>
          <w:b w:val="0"/>
          <w:sz w:val="22"/>
          <w:szCs w:val="22"/>
          <w:u w:val="single"/>
        </w:rPr>
        <w:t>  (44,000</w:t>
      </w:r>
      <w:r w:rsidRPr="00462862">
        <w:rPr>
          <w:rFonts w:ascii="Arial" w:hAnsi="Arial" w:cs="Arial"/>
          <w:b w:val="0"/>
          <w:sz w:val="22"/>
          <w:szCs w:val="22"/>
        </w:rPr>
        <w:t>)</w:t>
      </w:r>
    </w:p>
    <w:p w:rsidR="00462862" w:rsidRPr="00462862" w:rsidRDefault="00462862" w:rsidP="00462862">
      <w:pPr>
        <w:pStyle w:val="BodyLarge"/>
        <w:tabs>
          <w:tab w:val="left" w:pos="320"/>
          <w:tab w:val="left" w:pos="860"/>
          <w:tab w:val="right" w:leader="dot" w:pos="8415"/>
          <w:tab w:val="right" w:pos="9990"/>
        </w:tabs>
        <w:rPr>
          <w:rFonts w:ascii="Arial" w:hAnsi="Arial" w:cs="Arial"/>
          <w:b w:val="0"/>
          <w:sz w:val="22"/>
          <w:szCs w:val="22"/>
        </w:rPr>
      </w:pPr>
      <w:r w:rsidRPr="00462862">
        <w:rPr>
          <w:rFonts w:ascii="Arial" w:hAnsi="Arial" w:cs="Arial"/>
          <w:b w:val="0"/>
          <w:sz w:val="22"/>
          <w:szCs w:val="22"/>
        </w:rPr>
        <w:t>Correct inventory</w:t>
      </w:r>
      <w:r w:rsidRPr="00462862">
        <w:rPr>
          <w:rFonts w:ascii="Arial" w:hAnsi="Arial" w:cs="Arial"/>
          <w:b w:val="0"/>
          <w:sz w:val="22"/>
          <w:szCs w:val="22"/>
        </w:rPr>
        <w:tab/>
      </w:r>
      <w:r w:rsidRPr="00462862">
        <w:rPr>
          <w:rFonts w:ascii="Arial" w:hAnsi="Arial" w:cs="Arial"/>
          <w:b w:val="0"/>
          <w:sz w:val="22"/>
          <w:szCs w:val="22"/>
        </w:rPr>
        <w:tab/>
      </w:r>
      <w:r w:rsidRPr="00462862">
        <w:rPr>
          <w:rFonts w:ascii="Arial" w:hAnsi="Arial" w:cs="Arial"/>
          <w:b w:val="0"/>
          <w:sz w:val="22"/>
          <w:szCs w:val="22"/>
          <w:u w:val="double"/>
        </w:rPr>
        <w:t>$310,000</w:t>
      </w:r>
    </w:p>
    <w:p w:rsidR="00462862" w:rsidRPr="003F6E18" w:rsidRDefault="00462862" w:rsidP="002A1FAB">
      <w:pPr>
        <w:spacing w:line="240" w:lineRule="auto"/>
        <w:ind w:firstLine="0"/>
        <w:rPr>
          <w:rFonts w:ascii="Arial" w:hAnsi="Arial" w:cs="Arial"/>
          <w:szCs w:val="22"/>
        </w:rPr>
      </w:pPr>
    </w:p>
    <w:p w:rsidR="005D56DD" w:rsidRPr="003F6E18" w:rsidRDefault="005D56DD" w:rsidP="002A1FAB">
      <w:pPr>
        <w:spacing w:line="240" w:lineRule="auto"/>
        <w:ind w:firstLine="0"/>
        <w:rPr>
          <w:rFonts w:ascii="Arial" w:hAnsi="Arial" w:cs="Arial"/>
          <w:b/>
          <w:szCs w:val="22"/>
          <w:u w:val="single"/>
        </w:rPr>
      </w:pPr>
      <w:r w:rsidRPr="003F6E18">
        <w:rPr>
          <w:rFonts w:ascii="Arial" w:hAnsi="Arial" w:cs="Arial"/>
          <w:b/>
          <w:szCs w:val="22"/>
          <w:u w:val="single"/>
        </w:rPr>
        <w:t>Inventory Costing</w:t>
      </w:r>
    </w:p>
    <w:p w:rsidR="005D56DD" w:rsidRPr="003F6E18" w:rsidRDefault="005D56DD" w:rsidP="002A1FAB">
      <w:pPr>
        <w:spacing w:line="240" w:lineRule="auto"/>
        <w:ind w:firstLine="0"/>
        <w:rPr>
          <w:rFonts w:ascii="Arial" w:hAnsi="Arial" w:cs="Arial"/>
          <w:szCs w:val="22"/>
        </w:rPr>
      </w:pPr>
    </w:p>
    <w:p w:rsidR="005D56DD" w:rsidRPr="003F6E18" w:rsidRDefault="00E60C1A" w:rsidP="002A1FAB">
      <w:pPr>
        <w:spacing w:line="240" w:lineRule="auto"/>
        <w:ind w:firstLine="0"/>
        <w:rPr>
          <w:rFonts w:ascii="Arial" w:hAnsi="Arial" w:cs="Arial"/>
          <w:szCs w:val="22"/>
        </w:rPr>
      </w:pPr>
      <w:r w:rsidRPr="003F6E18">
        <w:rPr>
          <w:rFonts w:ascii="Arial" w:hAnsi="Arial" w:cs="Arial"/>
          <w:b/>
          <w:szCs w:val="22"/>
          <w:u w:val="single"/>
        </w:rPr>
        <w:t xml:space="preserve">1. </w:t>
      </w:r>
      <w:r w:rsidR="005D56DD" w:rsidRPr="003F6E18">
        <w:rPr>
          <w:rFonts w:ascii="Arial" w:hAnsi="Arial" w:cs="Arial"/>
          <w:b/>
          <w:szCs w:val="22"/>
          <w:u w:val="single"/>
        </w:rPr>
        <w:t>Specific Identification</w:t>
      </w:r>
      <w:r w:rsidR="002A43CD" w:rsidRPr="003F6E18">
        <w:rPr>
          <w:rFonts w:ascii="Arial" w:hAnsi="Arial" w:cs="Arial"/>
          <w:b/>
          <w:szCs w:val="22"/>
          <w:u w:val="single"/>
        </w:rPr>
        <w:t xml:space="preserve"> (Specific unit cost)</w:t>
      </w:r>
    </w:p>
    <w:p w:rsidR="005D56DD" w:rsidRPr="003F6E18" w:rsidRDefault="002A43CD" w:rsidP="002A1FAB">
      <w:pPr>
        <w:spacing w:line="240" w:lineRule="auto"/>
        <w:ind w:firstLine="0"/>
        <w:rPr>
          <w:rFonts w:ascii="Arial" w:hAnsi="Arial" w:cs="Arial"/>
          <w:szCs w:val="22"/>
        </w:rPr>
      </w:pPr>
      <w:r w:rsidRPr="003F6E18">
        <w:rPr>
          <w:rFonts w:ascii="Arial" w:hAnsi="Arial" w:cs="Arial"/>
          <w:szCs w:val="22"/>
        </w:rPr>
        <w:t>COGS=cost of the specific unit sold</w:t>
      </w:r>
    </w:p>
    <w:p w:rsidR="005D56DD" w:rsidRPr="003F6E18" w:rsidRDefault="002A43CD" w:rsidP="002A1FAB">
      <w:pPr>
        <w:spacing w:line="240" w:lineRule="auto"/>
        <w:ind w:firstLine="0"/>
        <w:rPr>
          <w:rFonts w:ascii="Arial" w:hAnsi="Arial" w:cs="Arial"/>
          <w:szCs w:val="22"/>
        </w:rPr>
      </w:pPr>
      <w:r w:rsidRPr="003F6E18">
        <w:rPr>
          <w:rFonts w:ascii="Arial" w:hAnsi="Arial" w:cs="Arial"/>
          <w:szCs w:val="22"/>
        </w:rPr>
        <w:t>Ending Inventory= cost of the specific unit on hand</w:t>
      </w:r>
    </w:p>
    <w:p w:rsidR="002A43CD" w:rsidRPr="003F6E18" w:rsidRDefault="002A43CD" w:rsidP="002A1FAB">
      <w:pPr>
        <w:spacing w:line="240" w:lineRule="auto"/>
        <w:ind w:firstLine="0"/>
        <w:rPr>
          <w:rFonts w:ascii="Arial" w:hAnsi="Arial" w:cs="Arial"/>
          <w:szCs w:val="22"/>
        </w:rPr>
      </w:pPr>
    </w:p>
    <w:p w:rsidR="005D56DD" w:rsidRPr="003F6E18" w:rsidRDefault="00E60C1A" w:rsidP="002A1FAB">
      <w:pPr>
        <w:spacing w:line="240" w:lineRule="auto"/>
        <w:ind w:firstLine="0"/>
        <w:rPr>
          <w:rFonts w:ascii="Arial" w:hAnsi="Arial" w:cs="Arial"/>
          <w:szCs w:val="22"/>
        </w:rPr>
      </w:pPr>
      <w:r w:rsidRPr="003F6E18">
        <w:rPr>
          <w:rFonts w:ascii="Arial" w:hAnsi="Arial" w:cs="Arial"/>
          <w:b/>
          <w:szCs w:val="22"/>
          <w:u w:val="single"/>
        </w:rPr>
        <w:t xml:space="preserve">2. </w:t>
      </w:r>
      <w:r w:rsidR="005D56DD" w:rsidRPr="003F6E18">
        <w:rPr>
          <w:rFonts w:ascii="Arial" w:hAnsi="Arial" w:cs="Arial"/>
          <w:b/>
          <w:szCs w:val="22"/>
          <w:u w:val="single"/>
        </w:rPr>
        <w:t>FIFO</w:t>
      </w:r>
      <w:r w:rsidR="00BE273A" w:rsidRPr="003F6E18">
        <w:rPr>
          <w:rFonts w:ascii="Arial" w:hAnsi="Arial" w:cs="Arial"/>
          <w:b/>
          <w:szCs w:val="22"/>
          <w:u w:val="single"/>
        </w:rPr>
        <w:t xml:space="preserve"> (First In First Out)</w:t>
      </w:r>
    </w:p>
    <w:p w:rsidR="005D56DD" w:rsidRPr="003F6E18" w:rsidRDefault="002A43CD" w:rsidP="002A1FAB">
      <w:pPr>
        <w:spacing w:line="240" w:lineRule="auto"/>
        <w:ind w:firstLine="0"/>
        <w:rPr>
          <w:rFonts w:ascii="Arial" w:hAnsi="Arial" w:cs="Arial"/>
          <w:szCs w:val="22"/>
        </w:rPr>
      </w:pPr>
      <w:r w:rsidRPr="003F6E18">
        <w:rPr>
          <w:rFonts w:ascii="Arial" w:hAnsi="Arial" w:cs="Arial"/>
          <w:szCs w:val="22"/>
        </w:rPr>
        <w:t>COGS=cost of the first items in</w:t>
      </w:r>
    </w:p>
    <w:p w:rsidR="002A43CD" w:rsidRPr="003F6E18" w:rsidRDefault="002A43CD" w:rsidP="002A1FAB">
      <w:pPr>
        <w:spacing w:line="240" w:lineRule="auto"/>
        <w:ind w:firstLine="0"/>
        <w:rPr>
          <w:rFonts w:ascii="Arial" w:hAnsi="Arial" w:cs="Arial"/>
          <w:szCs w:val="22"/>
        </w:rPr>
      </w:pPr>
      <w:r w:rsidRPr="003F6E18">
        <w:rPr>
          <w:rFonts w:ascii="Arial" w:hAnsi="Arial" w:cs="Arial"/>
          <w:szCs w:val="22"/>
        </w:rPr>
        <w:t>Ending Inventory=cost of the last items in</w:t>
      </w:r>
    </w:p>
    <w:p w:rsidR="002A43CD" w:rsidRPr="003F6E18" w:rsidRDefault="002A43CD" w:rsidP="002A1FAB">
      <w:pPr>
        <w:spacing w:line="240" w:lineRule="auto"/>
        <w:ind w:firstLine="0"/>
        <w:rPr>
          <w:rFonts w:ascii="Arial" w:hAnsi="Arial" w:cs="Arial"/>
          <w:szCs w:val="22"/>
        </w:rPr>
      </w:pPr>
    </w:p>
    <w:p w:rsidR="005D56DD" w:rsidRPr="003F6E18" w:rsidRDefault="00E60C1A" w:rsidP="002A1FAB">
      <w:pPr>
        <w:spacing w:line="240" w:lineRule="auto"/>
        <w:ind w:firstLine="0"/>
        <w:rPr>
          <w:rFonts w:ascii="Arial" w:hAnsi="Arial" w:cs="Arial"/>
          <w:szCs w:val="22"/>
        </w:rPr>
      </w:pPr>
      <w:r w:rsidRPr="003F6E18">
        <w:rPr>
          <w:rFonts w:ascii="Arial" w:hAnsi="Arial" w:cs="Arial"/>
          <w:b/>
          <w:szCs w:val="22"/>
          <w:u w:val="single"/>
        </w:rPr>
        <w:t xml:space="preserve">3. </w:t>
      </w:r>
      <w:r w:rsidR="005D56DD" w:rsidRPr="003F6E18">
        <w:rPr>
          <w:rFonts w:ascii="Arial" w:hAnsi="Arial" w:cs="Arial"/>
          <w:b/>
          <w:szCs w:val="22"/>
          <w:u w:val="single"/>
        </w:rPr>
        <w:t>LIFO</w:t>
      </w:r>
      <w:r w:rsidR="00BE273A" w:rsidRPr="003F6E18">
        <w:rPr>
          <w:rFonts w:ascii="Arial" w:hAnsi="Arial" w:cs="Arial"/>
          <w:b/>
          <w:szCs w:val="22"/>
          <w:u w:val="single"/>
        </w:rPr>
        <w:t xml:space="preserve"> (Last In First Out)</w:t>
      </w:r>
    </w:p>
    <w:p w:rsidR="005D56DD" w:rsidRPr="003F6E18" w:rsidRDefault="002A43CD" w:rsidP="002A1FAB">
      <w:pPr>
        <w:spacing w:line="240" w:lineRule="auto"/>
        <w:ind w:firstLine="0"/>
        <w:rPr>
          <w:rFonts w:ascii="Arial" w:hAnsi="Arial" w:cs="Arial"/>
          <w:szCs w:val="22"/>
        </w:rPr>
      </w:pPr>
      <w:r w:rsidRPr="003F6E18">
        <w:rPr>
          <w:rFonts w:ascii="Arial" w:hAnsi="Arial" w:cs="Arial"/>
          <w:szCs w:val="22"/>
        </w:rPr>
        <w:t>COGS=cost of the last items in</w:t>
      </w:r>
    </w:p>
    <w:p w:rsidR="005D56DD" w:rsidRPr="003F6E18" w:rsidRDefault="002A43CD" w:rsidP="002A1FAB">
      <w:pPr>
        <w:spacing w:line="240" w:lineRule="auto"/>
        <w:ind w:firstLine="0"/>
        <w:rPr>
          <w:rFonts w:ascii="Arial" w:hAnsi="Arial" w:cs="Arial"/>
          <w:szCs w:val="22"/>
        </w:rPr>
      </w:pPr>
      <w:r w:rsidRPr="003F6E18">
        <w:rPr>
          <w:rFonts w:ascii="Arial" w:hAnsi="Arial" w:cs="Arial"/>
          <w:szCs w:val="22"/>
        </w:rPr>
        <w:t>Ending Inventory=cost of the first items in</w:t>
      </w:r>
    </w:p>
    <w:p w:rsidR="005D56DD" w:rsidRPr="003F6E18" w:rsidRDefault="005D56DD" w:rsidP="002A1FAB">
      <w:pPr>
        <w:spacing w:line="240" w:lineRule="auto"/>
        <w:ind w:firstLine="0"/>
        <w:rPr>
          <w:rFonts w:ascii="Arial" w:hAnsi="Arial" w:cs="Arial"/>
          <w:szCs w:val="22"/>
        </w:rPr>
      </w:pPr>
    </w:p>
    <w:p w:rsidR="005D56DD" w:rsidRPr="003F6E18" w:rsidRDefault="00E60C1A" w:rsidP="002A1FAB">
      <w:pPr>
        <w:spacing w:line="240" w:lineRule="auto"/>
        <w:ind w:firstLine="0"/>
        <w:rPr>
          <w:rFonts w:ascii="Arial" w:hAnsi="Arial" w:cs="Arial"/>
          <w:szCs w:val="22"/>
        </w:rPr>
      </w:pPr>
      <w:r w:rsidRPr="003F6E18">
        <w:rPr>
          <w:rFonts w:ascii="Arial" w:hAnsi="Arial" w:cs="Arial"/>
          <w:b/>
          <w:szCs w:val="22"/>
          <w:u w:val="single"/>
        </w:rPr>
        <w:t xml:space="preserve">4. </w:t>
      </w:r>
      <w:r w:rsidR="005D56DD" w:rsidRPr="003F6E18">
        <w:rPr>
          <w:rFonts w:ascii="Arial" w:hAnsi="Arial" w:cs="Arial"/>
          <w:b/>
          <w:szCs w:val="22"/>
          <w:u w:val="single"/>
        </w:rPr>
        <w:t>Average-Cost</w:t>
      </w:r>
    </w:p>
    <w:p w:rsidR="005D56DD" w:rsidRPr="003F6E18" w:rsidRDefault="00BE273A" w:rsidP="002A1FAB">
      <w:pPr>
        <w:spacing w:line="240" w:lineRule="auto"/>
        <w:ind w:firstLine="0"/>
        <w:rPr>
          <w:rFonts w:ascii="Arial" w:hAnsi="Arial" w:cs="Arial"/>
          <w:szCs w:val="22"/>
        </w:rPr>
      </w:pPr>
      <w:proofErr w:type="gramStart"/>
      <w:r w:rsidRPr="003F6E18">
        <w:rPr>
          <w:rFonts w:ascii="Arial" w:hAnsi="Arial" w:cs="Arial"/>
          <w:szCs w:val="22"/>
        </w:rPr>
        <w:t>weighted</w:t>
      </w:r>
      <w:proofErr w:type="gramEnd"/>
      <w:r w:rsidRPr="003F6E18">
        <w:rPr>
          <w:rFonts w:ascii="Arial" w:hAnsi="Arial" w:cs="Arial"/>
          <w:szCs w:val="22"/>
        </w:rPr>
        <w:t>-average unit cost =</w:t>
      </w:r>
      <w:r w:rsidR="005D56DD" w:rsidRPr="003F6E18">
        <w:rPr>
          <w:rFonts w:ascii="Arial" w:hAnsi="Arial" w:cs="Arial"/>
          <w:szCs w:val="22"/>
        </w:rPr>
        <w:t xml:space="preserve"> Cost of goo</w:t>
      </w:r>
      <w:r w:rsidR="009E1FC1" w:rsidRPr="003F6E18">
        <w:rPr>
          <w:rFonts w:ascii="Arial" w:hAnsi="Arial" w:cs="Arial"/>
          <w:szCs w:val="22"/>
        </w:rPr>
        <w:t>ds available for sale ÷</w:t>
      </w:r>
      <w:r w:rsidR="005D56DD" w:rsidRPr="003F6E18">
        <w:rPr>
          <w:rFonts w:ascii="Arial" w:hAnsi="Arial" w:cs="Arial"/>
          <w:szCs w:val="22"/>
        </w:rPr>
        <w:t xml:space="preserve"> total units available for sale.</w:t>
      </w:r>
    </w:p>
    <w:p w:rsidR="008E2457" w:rsidRPr="003F6E18" w:rsidRDefault="002A43CD" w:rsidP="002A1FAB">
      <w:pPr>
        <w:spacing w:line="240" w:lineRule="auto"/>
        <w:ind w:firstLine="0"/>
        <w:rPr>
          <w:rFonts w:ascii="Arial" w:hAnsi="Arial" w:cs="Arial"/>
          <w:szCs w:val="22"/>
        </w:rPr>
      </w:pPr>
      <w:r w:rsidRPr="003F6E18">
        <w:rPr>
          <w:rFonts w:ascii="Arial" w:hAnsi="Arial" w:cs="Arial"/>
          <w:szCs w:val="22"/>
        </w:rPr>
        <w:t>COGS=weighted-average unit cost × number of units sold</w:t>
      </w:r>
    </w:p>
    <w:p w:rsidR="002A43CD" w:rsidRPr="003F6E18" w:rsidRDefault="002A43CD" w:rsidP="002A1FAB">
      <w:pPr>
        <w:spacing w:line="240" w:lineRule="auto"/>
        <w:ind w:firstLine="0"/>
        <w:rPr>
          <w:rFonts w:ascii="Arial" w:hAnsi="Arial" w:cs="Arial"/>
          <w:szCs w:val="22"/>
        </w:rPr>
      </w:pPr>
      <w:r w:rsidRPr="003F6E18">
        <w:rPr>
          <w:rFonts w:ascii="Arial" w:hAnsi="Arial" w:cs="Arial"/>
          <w:szCs w:val="22"/>
        </w:rPr>
        <w:t>Ending Inventory= weighted-average unit cost × number of units on hand</w:t>
      </w:r>
    </w:p>
    <w:p w:rsidR="002A43CD" w:rsidRDefault="002A43CD" w:rsidP="002A1FAB">
      <w:pPr>
        <w:spacing w:line="240" w:lineRule="auto"/>
        <w:ind w:firstLine="0"/>
        <w:rPr>
          <w:rFonts w:ascii="Arial" w:hAnsi="Arial" w:cs="Arial"/>
          <w:szCs w:val="22"/>
        </w:rPr>
      </w:pPr>
    </w:p>
    <w:p w:rsidR="00462862" w:rsidRDefault="00462862" w:rsidP="00462862">
      <w:pPr>
        <w:spacing w:line="240" w:lineRule="auto"/>
        <w:ind w:firstLine="0"/>
        <w:rPr>
          <w:rFonts w:ascii="Arial" w:hAnsi="Arial" w:cs="Arial"/>
          <w:color w:val="000000"/>
          <w:szCs w:val="22"/>
          <w:shd w:val="clear" w:color="auto" w:fill="FFFFFF"/>
        </w:rPr>
      </w:pPr>
      <w:r w:rsidRPr="00A40DC1">
        <w:rPr>
          <w:rFonts w:ascii="Arial" w:hAnsi="Arial" w:cs="Arial"/>
          <w:color w:val="000000" w:themeColor="text1"/>
          <w:szCs w:val="22"/>
        </w:rPr>
        <w:t xml:space="preserve">Example 3: </w:t>
      </w:r>
      <w:r w:rsidRPr="00A40DC1">
        <w:rPr>
          <w:rFonts w:ascii="Arial" w:hAnsi="Arial" w:cs="Arial"/>
          <w:color w:val="000000"/>
          <w:szCs w:val="22"/>
          <w:shd w:val="clear" w:color="auto" w:fill="FFFFFF"/>
        </w:rPr>
        <w:t xml:space="preserve">On December 1, </w:t>
      </w:r>
      <w:proofErr w:type="spellStart"/>
      <w:r w:rsidRPr="00A40DC1">
        <w:rPr>
          <w:rFonts w:ascii="Arial" w:hAnsi="Arial" w:cs="Arial"/>
          <w:color w:val="000000"/>
          <w:szCs w:val="22"/>
          <w:shd w:val="clear" w:color="auto" w:fill="FFFFFF"/>
        </w:rPr>
        <w:t>Marzion</w:t>
      </w:r>
      <w:proofErr w:type="spellEnd"/>
      <w:r w:rsidRPr="00A40DC1">
        <w:rPr>
          <w:rFonts w:ascii="Arial" w:hAnsi="Arial" w:cs="Arial"/>
          <w:color w:val="000000"/>
          <w:szCs w:val="22"/>
          <w:shd w:val="clear" w:color="auto" w:fill="FFFFFF"/>
        </w:rPr>
        <w:t xml:space="preserve"> Electronics Ltd. has three DVD players left in stock. All are identical, all are priced to sell at $150. One of the three DVD players left in stock, with serial #1012, was purchased on June 1 at a cost of $100. Another, with serial #1045, was purchased on November 1 for $90. The last player, serial #1056, was purchased on November 30 for $80. If </w:t>
      </w:r>
      <w:proofErr w:type="spellStart"/>
      <w:r w:rsidRPr="00A40DC1">
        <w:rPr>
          <w:rFonts w:ascii="Arial" w:hAnsi="Arial" w:cs="Arial"/>
          <w:color w:val="000000"/>
          <w:szCs w:val="22"/>
          <w:shd w:val="clear" w:color="auto" w:fill="FFFFFF"/>
        </w:rPr>
        <w:t>Marzion</w:t>
      </w:r>
      <w:proofErr w:type="spellEnd"/>
      <w:r w:rsidRPr="00A40DC1">
        <w:rPr>
          <w:rFonts w:ascii="Arial" w:hAnsi="Arial" w:cs="Arial"/>
          <w:color w:val="000000"/>
          <w:szCs w:val="22"/>
          <w:shd w:val="clear" w:color="auto" w:fill="FFFFFF"/>
        </w:rPr>
        <w:t xml:space="preserve"> Electronics used the specific identification method instead of the FIFO method, how might it alter its earnings by “selectively choosing” which particular players to sell to the two customers? What would </w:t>
      </w:r>
      <w:proofErr w:type="spellStart"/>
      <w:r w:rsidRPr="00A40DC1">
        <w:rPr>
          <w:rFonts w:ascii="Arial" w:hAnsi="Arial" w:cs="Arial"/>
          <w:color w:val="000000"/>
          <w:szCs w:val="22"/>
          <w:shd w:val="clear" w:color="auto" w:fill="FFFFFF"/>
        </w:rPr>
        <w:t>Marzion's</w:t>
      </w:r>
      <w:proofErr w:type="spellEnd"/>
      <w:r w:rsidRPr="00A40DC1">
        <w:rPr>
          <w:rFonts w:ascii="Arial" w:hAnsi="Arial" w:cs="Arial"/>
          <w:color w:val="000000"/>
          <w:szCs w:val="22"/>
          <w:shd w:val="clear" w:color="auto" w:fill="FFFFFF"/>
        </w:rPr>
        <w:t xml:space="preserve"> cost of goods sold be if the company wished to minimize earnings? Maximize earnings?</w:t>
      </w:r>
    </w:p>
    <w:p w:rsidR="00462862" w:rsidRDefault="00462862" w:rsidP="002A1FAB">
      <w:pPr>
        <w:spacing w:line="240" w:lineRule="auto"/>
        <w:ind w:firstLine="0"/>
        <w:rPr>
          <w:rFonts w:ascii="Arial" w:hAnsi="Arial" w:cs="Arial"/>
          <w:szCs w:val="22"/>
        </w:rPr>
      </w:pPr>
    </w:p>
    <w:p w:rsidR="00462862" w:rsidRPr="00462862" w:rsidRDefault="00462862" w:rsidP="00462862">
      <w:pPr>
        <w:spacing w:line="240" w:lineRule="auto"/>
        <w:ind w:firstLine="0"/>
        <w:rPr>
          <w:rFonts w:ascii="Arial" w:hAnsi="Arial" w:cs="Arial"/>
          <w:szCs w:val="22"/>
        </w:rPr>
      </w:pPr>
      <w:r w:rsidRPr="00462862">
        <w:rPr>
          <w:rFonts w:ascii="Arial" w:hAnsi="Arial" w:cs="Arial"/>
          <w:szCs w:val="22"/>
        </w:rPr>
        <w:t>It could choose to sell specific units purchased at specific costs if it wished to impact earnings selectively. If it wished to minimize earnings it would choose to sell the units purchased at higher costs—in which case the Cost of Goods Sold would be $190. If it wished to maximize earnings it would choose to sell the units purchased at lower costs—in which case the cost of goods sold would be $170.</w:t>
      </w:r>
    </w:p>
    <w:p w:rsidR="00462862" w:rsidRPr="00462862" w:rsidRDefault="00462862" w:rsidP="00462862">
      <w:pPr>
        <w:spacing w:line="240" w:lineRule="auto"/>
        <w:ind w:firstLine="0"/>
        <w:rPr>
          <w:rFonts w:ascii="Arial" w:hAnsi="Arial" w:cs="Arial"/>
          <w:szCs w:val="22"/>
        </w:rPr>
      </w:pPr>
    </w:p>
    <w:p w:rsidR="00462862" w:rsidRPr="007811FF" w:rsidRDefault="00462862" w:rsidP="00462862">
      <w:pPr>
        <w:tabs>
          <w:tab w:val="clear" w:pos="-2792"/>
        </w:tabs>
        <w:spacing w:line="240" w:lineRule="auto"/>
        <w:ind w:firstLine="0"/>
        <w:jc w:val="left"/>
        <w:rPr>
          <w:rFonts w:ascii="Arial" w:hAnsi="Arial" w:cs="Arial"/>
          <w:color w:val="000000"/>
          <w:szCs w:val="22"/>
          <w:shd w:val="clear" w:color="auto" w:fill="FFFFFF"/>
          <w:lang w:eastAsia="zh-CN"/>
        </w:rPr>
      </w:pPr>
      <w:r>
        <w:rPr>
          <w:rFonts w:ascii="Arial" w:hAnsi="Arial" w:cs="Arial"/>
          <w:color w:val="000000"/>
          <w:szCs w:val="22"/>
          <w:shd w:val="clear" w:color="auto" w:fill="FFFFFF"/>
          <w:lang w:eastAsia="zh-CN"/>
        </w:rPr>
        <w:t xml:space="preserve">Example 4: </w:t>
      </w:r>
      <w:proofErr w:type="spellStart"/>
      <w:r w:rsidRPr="003F6E18">
        <w:rPr>
          <w:rFonts w:ascii="Arial" w:hAnsi="Arial" w:cs="Arial"/>
          <w:color w:val="000000"/>
          <w:szCs w:val="22"/>
          <w:shd w:val="clear" w:color="auto" w:fill="FFFFFF"/>
          <w:lang w:eastAsia="zh-CN"/>
        </w:rPr>
        <w:t>Bethke</w:t>
      </w:r>
      <w:proofErr w:type="spellEnd"/>
      <w:r w:rsidRPr="003F6E18">
        <w:rPr>
          <w:rFonts w:ascii="Arial" w:hAnsi="Arial" w:cs="Arial"/>
          <w:color w:val="000000"/>
          <w:szCs w:val="22"/>
          <w:shd w:val="clear" w:color="auto" w:fill="FFFFFF"/>
          <w:lang w:eastAsia="zh-CN"/>
        </w:rPr>
        <w:t xml:space="preserve"> uses a periodic inventory system. </w:t>
      </w:r>
      <w:r w:rsidRPr="008E2457">
        <w:rPr>
          <w:rFonts w:ascii="Arial" w:hAnsi="Arial" w:cs="Arial"/>
          <w:color w:val="000000"/>
          <w:szCs w:val="22"/>
          <w:shd w:val="clear" w:color="auto" w:fill="FFFFFF"/>
          <w:lang w:eastAsia="zh-CN"/>
        </w:rPr>
        <w:t xml:space="preserve">In its first month of operations, </w:t>
      </w:r>
      <w:proofErr w:type="spellStart"/>
      <w:r w:rsidRPr="008E2457">
        <w:rPr>
          <w:rFonts w:ascii="Arial" w:hAnsi="Arial" w:cs="Arial"/>
          <w:color w:val="000000"/>
          <w:szCs w:val="22"/>
          <w:shd w:val="clear" w:color="auto" w:fill="FFFFFF"/>
          <w:lang w:eastAsia="zh-CN"/>
        </w:rPr>
        <w:t>Bethke</w:t>
      </w:r>
      <w:proofErr w:type="spellEnd"/>
      <w:r w:rsidRPr="008E2457">
        <w:rPr>
          <w:rFonts w:ascii="Arial" w:hAnsi="Arial" w:cs="Arial"/>
          <w:color w:val="000000"/>
          <w:szCs w:val="22"/>
          <w:shd w:val="clear" w:color="auto" w:fill="FFFFFF"/>
          <w:lang w:eastAsia="zh-CN"/>
        </w:rPr>
        <w:t xml:space="preserve"> Company made three purchases of merchandise in the following sequence:</w:t>
      </w:r>
    </w:p>
    <w:p w:rsidR="00462862" w:rsidRPr="007811FF" w:rsidRDefault="00462862" w:rsidP="00462862">
      <w:pPr>
        <w:tabs>
          <w:tab w:val="clear" w:pos="-2792"/>
        </w:tabs>
        <w:spacing w:line="240" w:lineRule="auto"/>
        <w:ind w:left="720" w:firstLine="0"/>
        <w:jc w:val="left"/>
        <w:rPr>
          <w:rFonts w:ascii="Arial" w:hAnsi="Arial" w:cs="Arial"/>
          <w:szCs w:val="22"/>
          <w:lang w:eastAsia="zh-CN"/>
        </w:rPr>
      </w:pPr>
      <w:r>
        <w:rPr>
          <w:rFonts w:ascii="Arial" w:hAnsi="Arial" w:cs="Arial"/>
          <w:szCs w:val="22"/>
          <w:lang w:eastAsia="zh-CN"/>
        </w:rPr>
        <w:t xml:space="preserve">1.  </w:t>
      </w:r>
      <w:r>
        <w:rPr>
          <w:rFonts w:ascii="Arial" w:hAnsi="Arial" w:cs="Arial"/>
          <w:szCs w:val="22"/>
          <w:lang w:eastAsia="zh-CN"/>
        </w:rPr>
        <w:tab/>
        <w:t>300 units at $6,</w:t>
      </w:r>
    </w:p>
    <w:p w:rsidR="00462862" w:rsidRPr="007811FF" w:rsidRDefault="00462862" w:rsidP="00462862">
      <w:pPr>
        <w:tabs>
          <w:tab w:val="clear" w:pos="-2792"/>
        </w:tabs>
        <w:spacing w:line="240" w:lineRule="auto"/>
        <w:ind w:left="720" w:firstLine="0"/>
        <w:jc w:val="left"/>
        <w:rPr>
          <w:rFonts w:ascii="Arial" w:hAnsi="Arial" w:cs="Arial"/>
          <w:szCs w:val="22"/>
          <w:lang w:eastAsia="zh-CN"/>
        </w:rPr>
      </w:pPr>
      <w:r w:rsidRPr="007811FF">
        <w:rPr>
          <w:rFonts w:ascii="Arial" w:hAnsi="Arial" w:cs="Arial"/>
          <w:szCs w:val="22"/>
          <w:lang w:eastAsia="zh-CN"/>
        </w:rPr>
        <w:t xml:space="preserve">2. </w:t>
      </w:r>
      <w:r>
        <w:rPr>
          <w:rFonts w:ascii="Arial" w:hAnsi="Arial" w:cs="Arial"/>
          <w:szCs w:val="22"/>
          <w:lang w:eastAsia="zh-CN"/>
        </w:rPr>
        <w:t xml:space="preserve"> </w:t>
      </w:r>
      <w:r>
        <w:rPr>
          <w:rFonts w:ascii="Arial" w:hAnsi="Arial" w:cs="Arial"/>
          <w:szCs w:val="22"/>
          <w:lang w:eastAsia="zh-CN"/>
        </w:rPr>
        <w:tab/>
        <w:t>400 units at $7, and</w:t>
      </w:r>
    </w:p>
    <w:p w:rsidR="00462862" w:rsidRPr="008E2457" w:rsidRDefault="00462862" w:rsidP="00462862">
      <w:pPr>
        <w:tabs>
          <w:tab w:val="clear" w:pos="-2792"/>
        </w:tabs>
        <w:spacing w:line="240" w:lineRule="auto"/>
        <w:ind w:left="720" w:firstLine="0"/>
        <w:jc w:val="left"/>
        <w:rPr>
          <w:rFonts w:ascii="Arial" w:hAnsi="Arial" w:cs="Arial"/>
          <w:szCs w:val="22"/>
          <w:lang w:eastAsia="zh-CN"/>
        </w:rPr>
      </w:pPr>
      <w:r w:rsidRPr="007811FF">
        <w:rPr>
          <w:rFonts w:ascii="Arial" w:hAnsi="Arial" w:cs="Arial"/>
          <w:szCs w:val="22"/>
          <w:lang w:eastAsia="zh-CN"/>
        </w:rPr>
        <w:t xml:space="preserve">3.  </w:t>
      </w:r>
      <w:r w:rsidRPr="007811FF">
        <w:rPr>
          <w:rFonts w:ascii="Arial" w:hAnsi="Arial" w:cs="Arial"/>
          <w:szCs w:val="22"/>
          <w:lang w:eastAsia="zh-CN"/>
        </w:rPr>
        <w:tab/>
        <w:t>200 units at $8.</w:t>
      </w:r>
    </w:p>
    <w:p w:rsidR="00462862" w:rsidRPr="003F6E18" w:rsidRDefault="00462862" w:rsidP="00462862">
      <w:pPr>
        <w:spacing w:line="240" w:lineRule="auto"/>
        <w:ind w:firstLine="0"/>
        <w:rPr>
          <w:rFonts w:ascii="Arial" w:hAnsi="Arial" w:cs="Arial"/>
          <w:color w:val="000000"/>
          <w:szCs w:val="22"/>
          <w:shd w:val="clear" w:color="auto" w:fill="FFFFFF"/>
          <w:lang w:eastAsia="zh-CN"/>
        </w:rPr>
      </w:pPr>
      <w:r w:rsidRPr="003F6E18">
        <w:rPr>
          <w:rFonts w:ascii="Arial" w:hAnsi="Arial" w:cs="Arial"/>
          <w:color w:val="000000"/>
          <w:szCs w:val="22"/>
          <w:shd w:val="clear" w:color="auto" w:fill="FFFFFF"/>
          <w:lang w:eastAsia="zh-CN"/>
        </w:rPr>
        <w:lastRenderedPageBreak/>
        <w:t xml:space="preserve">Assuming there are 360 units on hand, compute the cost of goods sold and the cost of the ending inventory under the (a) FIFO method (b) LIFO method and (c) </w:t>
      </w:r>
      <w:r w:rsidRPr="003F6E18">
        <w:rPr>
          <w:rFonts w:ascii="Arial" w:hAnsi="Arial" w:cs="Arial"/>
          <w:color w:val="000000"/>
          <w:szCs w:val="22"/>
          <w:shd w:val="clear" w:color="auto" w:fill="FFFFFF"/>
        </w:rPr>
        <w:t>average-cost method</w:t>
      </w:r>
      <w:r w:rsidRPr="003F6E18">
        <w:rPr>
          <w:rFonts w:ascii="Arial" w:hAnsi="Arial" w:cs="Arial"/>
          <w:color w:val="000000"/>
          <w:szCs w:val="22"/>
          <w:shd w:val="clear" w:color="auto" w:fill="FFFFFF"/>
          <w:lang w:eastAsia="zh-CN"/>
        </w:rPr>
        <w:t xml:space="preserve">. </w:t>
      </w:r>
    </w:p>
    <w:p w:rsidR="00462862" w:rsidRDefault="00462862" w:rsidP="002A1FAB">
      <w:pPr>
        <w:pStyle w:val="BodyLarge"/>
        <w:tabs>
          <w:tab w:val="left" w:pos="600"/>
        </w:tabs>
        <w:spacing w:line="240" w:lineRule="auto"/>
        <w:ind w:right="9"/>
        <w:jc w:val="both"/>
        <w:rPr>
          <w:rFonts w:ascii="Arial" w:hAnsi="Arial" w:cs="Arial"/>
          <w:b w:val="0"/>
          <w:sz w:val="22"/>
          <w:szCs w:val="22"/>
        </w:rPr>
      </w:pPr>
    </w:p>
    <w:p w:rsidR="00E60C1A" w:rsidRPr="003F6E18" w:rsidRDefault="00462862" w:rsidP="002A1FAB">
      <w:pPr>
        <w:pStyle w:val="BodyLarge"/>
        <w:tabs>
          <w:tab w:val="left" w:pos="600"/>
        </w:tabs>
        <w:spacing w:line="240" w:lineRule="auto"/>
        <w:ind w:right="9"/>
        <w:jc w:val="both"/>
        <w:rPr>
          <w:rFonts w:ascii="Arial" w:hAnsi="Arial" w:cs="Arial"/>
          <w:b w:val="0"/>
          <w:sz w:val="22"/>
          <w:szCs w:val="22"/>
        </w:rPr>
      </w:pPr>
      <w:r>
        <w:rPr>
          <w:rFonts w:ascii="Arial" w:hAnsi="Arial" w:cs="Arial"/>
          <w:b w:val="0"/>
          <w:sz w:val="22"/>
          <w:szCs w:val="22"/>
        </w:rPr>
        <w:t xml:space="preserve">(a) </w:t>
      </w:r>
      <w:r w:rsidR="00E60C1A" w:rsidRPr="003F6E18">
        <w:rPr>
          <w:rFonts w:ascii="Arial" w:hAnsi="Arial" w:cs="Arial"/>
          <w:b w:val="0"/>
          <w:spacing w:val="-2"/>
          <w:sz w:val="22"/>
          <w:szCs w:val="22"/>
        </w:rPr>
        <w:t xml:space="preserve">The ending inventory under FIFO consists of 200 units at $8 + 160 units </w:t>
      </w:r>
      <w:r w:rsidR="00E60C1A" w:rsidRPr="003F6E18">
        <w:rPr>
          <w:rFonts w:ascii="Arial" w:hAnsi="Arial" w:cs="Arial"/>
          <w:b w:val="0"/>
          <w:sz w:val="22"/>
          <w:szCs w:val="22"/>
        </w:rPr>
        <w:t>at $7 for a total allocation of $2,720 or ($1,600 + $1,120).</w:t>
      </w:r>
    </w:p>
    <w:p w:rsidR="00E60C1A" w:rsidRPr="003F6E18" w:rsidRDefault="00462862" w:rsidP="002A1FAB">
      <w:pPr>
        <w:pStyle w:val="BodyLarge"/>
        <w:tabs>
          <w:tab w:val="left" w:pos="600"/>
        </w:tabs>
        <w:spacing w:line="240" w:lineRule="auto"/>
        <w:ind w:right="9"/>
        <w:jc w:val="both"/>
        <w:rPr>
          <w:rFonts w:ascii="Arial" w:hAnsi="Arial" w:cs="Arial"/>
          <w:b w:val="0"/>
          <w:sz w:val="22"/>
          <w:szCs w:val="22"/>
        </w:rPr>
      </w:pPr>
      <w:r>
        <w:rPr>
          <w:rFonts w:ascii="Arial" w:hAnsi="Arial" w:cs="Arial"/>
          <w:b w:val="0"/>
          <w:sz w:val="22"/>
          <w:szCs w:val="22"/>
        </w:rPr>
        <w:t xml:space="preserve">(b) </w:t>
      </w:r>
      <w:r w:rsidR="00E60C1A" w:rsidRPr="003F6E18">
        <w:rPr>
          <w:rFonts w:ascii="Arial" w:hAnsi="Arial" w:cs="Arial"/>
          <w:b w:val="0"/>
          <w:sz w:val="22"/>
          <w:szCs w:val="22"/>
        </w:rPr>
        <w:t>The ending inventory under LIFO consists of 300 units at $6 + 60 units at $7 for a total allocation of $2,220 or ($1,800 + $420).</w:t>
      </w:r>
    </w:p>
    <w:p w:rsidR="00E60C1A" w:rsidRPr="003F6E18" w:rsidRDefault="00E60C1A" w:rsidP="002A1FAB">
      <w:pPr>
        <w:pStyle w:val="BodyLarge"/>
        <w:spacing w:line="240" w:lineRule="auto"/>
        <w:rPr>
          <w:rFonts w:ascii="Arial" w:hAnsi="Arial" w:cs="Arial"/>
          <w:b w:val="0"/>
          <w:sz w:val="22"/>
          <w:szCs w:val="22"/>
        </w:rPr>
      </w:pPr>
      <w:r w:rsidRPr="003F6E18">
        <w:rPr>
          <w:rFonts w:ascii="Arial" w:hAnsi="Arial" w:cs="Arial"/>
          <w:b w:val="0"/>
          <w:color w:val="000000"/>
          <w:sz w:val="22"/>
          <w:szCs w:val="22"/>
          <w:shd w:val="clear" w:color="auto" w:fill="FFFFFF"/>
          <w:lang w:eastAsia="zh-CN"/>
        </w:rPr>
        <w:t xml:space="preserve">(c) </w:t>
      </w:r>
      <w:r w:rsidRPr="003F6E18">
        <w:rPr>
          <w:rFonts w:ascii="Arial" w:hAnsi="Arial" w:cs="Arial"/>
          <w:b w:val="0"/>
          <w:sz w:val="22"/>
          <w:szCs w:val="22"/>
        </w:rPr>
        <w:t>Average unit cost is $6.89 computed as follows:</w:t>
      </w:r>
    </w:p>
    <w:p w:rsidR="00E60C1A" w:rsidRPr="003F6E18" w:rsidRDefault="00E60C1A" w:rsidP="002A1FAB">
      <w:pPr>
        <w:pStyle w:val="BodyLarge"/>
        <w:spacing w:line="240" w:lineRule="auto"/>
        <w:rPr>
          <w:rFonts w:ascii="Arial" w:hAnsi="Arial" w:cs="Arial"/>
          <w:b w:val="0"/>
          <w:sz w:val="22"/>
          <w:szCs w:val="22"/>
        </w:rPr>
      </w:pPr>
    </w:p>
    <w:p w:rsidR="00E60C1A" w:rsidRPr="003F6E18" w:rsidRDefault="00E60C1A" w:rsidP="002A1FAB">
      <w:pPr>
        <w:pStyle w:val="BodyLarge"/>
        <w:tabs>
          <w:tab w:val="left" w:pos="600"/>
          <w:tab w:val="right" w:pos="2970"/>
        </w:tabs>
        <w:spacing w:line="240" w:lineRule="auto"/>
        <w:rPr>
          <w:rFonts w:ascii="Arial" w:hAnsi="Arial" w:cs="Arial"/>
          <w:b w:val="0"/>
          <w:sz w:val="22"/>
          <w:szCs w:val="22"/>
        </w:rPr>
      </w:pPr>
      <w:r w:rsidRPr="003F6E18">
        <w:rPr>
          <w:rFonts w:ascii="Arial" w:hAnsi="Arial" w:cs="Arial"/>
          <w:b w:val="0"/>
          <w:sz w:val="22"/>
          <w:szCs w:val="22"/>
        </w:rPr>
        <w:tab/>
        <w:t>300 X $6 =</w:t>
      </w:r>
      <w:r w:rsidRPr="003F6E18">
        <w:rPr>
          <w:rFonts w:ascii="Arial" w:hAnsi="Arial" w:cs="Arial"/>
          <w:b w:val="0"/>
          <w:sz w:val="22"/>
          <w:szCs w:val="22"/>
        </w:rPr>
        <w:tab/>
        <w:t>$1,800</w:t>
      </w:r>
    </w:p>
    <w:p w:rsidR="00E60C1A" w:rsidRPr="003F6E18" w:rsidRDefault="00E60C1A" w:rsidP="002A1FAB">
      <w:pPr>
        <w:pStyle w:val="BodyLarge"/>
        <w:tabs>
          <w:tab w:val="left" w:pos="600"/>
          <w:tab w:val="right" w:pos="2970"/>
        </w:tabs>
        <w:spacing w:line="240" w:lineRule="auto"/>
        <w:rPr>
          <w:rFonts w:ascii="Arial" w:hAnsi="Arial" w:cs="Arial"/>
          <w:b w:val="0"/>
          <w:sz w:val="22"/>
          <w:szCs w:val="22"/>
        </w:rPr>
      </w:pPr>
      <w:r w:rsidRPr="003F6E18">
        <w:rPr>
          <w:rFonts w:ascii="Arial" w:hAnsi="Arial" w:cs="Arial"/>
          <w:b w:val="0"/>
          <w:sz w:val="22"/>
          <w:szCs w:val="22"/>
        </w:rPr>
        <w:tab/>
        <w:t>400 X $7 =</w:t>
      </w:r>
      <w:r w:rsidRPr="003F6E18">
        <w:rPr>
          <w:rFonts w:ascii="Arial" w:hAnsi="Arial" w:cs="Arial"/>
          <w:b w:val="0"/>
          <w:sz w:val="22"/>
          <w:szCs w:val="22"/>
        </w:rPr>
        <w:tab/>
        <w:t>2,800</w:t>
      </w:r>
    </w:p>
    <w:p w:rsidR="00E60C1A" w:rsidRPr="003F6E18" w:rsidRDefault="00E60C1A" w:rsidP="002A1FAB">
      <w:pPr>
        <w:pStyle w:val="BodyLarge"/>
        <w:tabs>
          <w:tab w:val="left" w:pos="600"/>
          <w:tab w:val="right" w:pos="2970"/>
        </w:tabs>
        <w:spacing w:line="240" w:lineRule="auto"/>
        <w:rPr>
          <w:rFonts w:ascii="Arial" w:hAnsi="Arial" w:cs="Arial"/>
          <w:b w:val="0"/>
          <w:sz w:val="22"/>
          <w:szCs w:val="22"/>
        </w:rPr>
      </w:pPr>
      <w:r w:rsidRPr="003F6E18">
        <w:rPr>
          <w:rFonts w:ascii="Arial" w:hAnsi="Arial" w:cs="Arial"/>
          <w:b w:val="0"/>
          <w:sz w:val="22"/>
          <w:szCs w:val="22"/>
        </w:rPr>
        <w:tab/>
      </w:r>
      <w:r w:rsidRPr="003F6E18">
        <w:rPr>
          <w:rFonts w:ascii="Arial" w:hAnsi="Arial" w:cs="Arial"/>
          <w:b w:val="0"/>
          <w:sz w:val="22"/>
          <w:szCs w:val="22"/>
          <w:u w:val="single"/>
        </w:rPr>
        <w:t>200</w:t>
      </w:r>
      <w:r w:rsidRPr="003F6E18">
        <w:rPr>
          <w:rFonts w:ascii="Arial" w:hAnsi="Arial" w:cs="Arial"/>
          <w:b w:val="0"/>
          <w:sz w:val="22"/>
          <w:szCs w:val="22"/>
        </w:rPr>
        <w:t xml:space="preserve"> X $8 =</w:t>
      </w:r>
      <w:r w:rsidRPr="003F6E18">
        <w:rPr>
          <w:rFonts w:ascii="Arial" w:hAnsi="Arial" w:cs="Arial"/>
          <w:b w:val="0"/>
          <w:sz w:val="22"/>
          <w:szCs w:val="22"/>
        </w:rPr>
        <w:tab/>
      </w:r>
      <w:r w:rsidRPr="003F6E18">
        <w:rPr>
          <w:rFonts w:ascii="Arial" w:hAnsi="Arial" w:cs="Arial"/>
          <w:b w:val="0"/>
          <w:sz w:val="22"/>
          <w:szCs w:val="22"/>
          <w:u w:val="single"/>
        </w:rPr>
        <w:t xml:space="preserve">  1,600</w:t>
      </w:r>
    </w:p>
    <w:p w:rsidR="00E60C1A" w:rsidRPr="003F6E18" w:rsidRDefault="00E60C1A" w:rsidP="002A1FAB">
      <w:pPr>
        <w:pStyle w:val="BodyLarge"/>
        <w:tabs>
          <w:tab w:val="left" w:pos="600"/>
          <w:tab w:val="right" w:pos="2970"/>
        </w:tabs>
        <w:spacing w:line="240" w:lineRule="auto"/>
        <w:rPr>
          <w:rFonts w:ascii="Arial" w:hAnsi="Arial" w:cs="Arial"/>
          <w:b w:val="0"/>
          <w:sz w:val="22"/>
          <w:szCs w:val="22"/>
        </w:rPr>
      </w:pPr>
      <w:r w:rsidRPr="003F6E18">
        <w:rPr>
          <w:rFonts w:ascii="Arial" w:hAnsi="Arial" w:cs="Arial"/>
          <w:b w:val="0"/>
          <w:sz w:val="22"/>
          <w:szCs w:val="22"/>
        </w:rPr>
        <w:tab/>
      </w:r>
      <w:r w:rsidRPr="003F6E18">
        <w:rPr>
          <w:rFonts w:ascii="Arial" w:hAnsi="Arial" w:cs="Arial"/>
          <w:b w:val="0"/>
          <w:sz w:val="22"/>
          <w:szCs w:val="22"/>
          <w:u w:val="double"/>
        </w:rPr>
        <w:t>900</w:t>
      </w:r>
      <w:r w:rsidRPr="003F6E18">
        <w:rPr>
          <w:rFonts w:ascii="Arial" w:hAnsi="Arial" w:cs="Arial"/>
          <w:b w:val="0"/>
          <w:sz w:val="22"/>
          <w:szCs w:val="22"/>
        </w:rPr>
        <w:tab/>
      </w:r>
      <w:r w:rsidRPr="003F6E18">
        <w:rPr>
          <w:rFonts w:ascii="Arial" w:hAnsi="Arial" w:cs="Arial"/>
          <w:b w:val="0"/>
          <w:sz w:val="22"/>
          <w:szCs w:val="22"/>
          <w:u w:val="double"/>
        </w:rPr>
        <w:t>$6,200</w:t>
      </w:r>
    </w:p>
    <w:p w:rsidR="00E60C1A" w:rsidRPr="003F6E18" w:rsidRDefault="00E60C1A" w:rsidP="002A1FAB">
      <w:pPr>
        <w:pStyle w:val="BodyLarge"/>
        <w:spacing w:line="240" w:lineRule="auto"/>
        <w:rPr>
          <w:rFonts w:ascii="Arial" w:hAnsi="Arial" w:cs="Arial"/>
          <w:b w:val="0"/>
          <w:sz w:val="22"/>
          <w:szCs w:val="22"/>
        </w:rPr>
      </w:pPr>
    </w:p>
    <w:p w:rsidR="00E60C1A" w:rsidRPr="003F6E18" w:rsidRDefault="00E60C1A" w:rsidP="002A1FAB">
      <w:pPr>
        <w:pStyle w:val="BodyLarge"/>
        <w:spacing w:line="240" w:lineRule="auto"/>
        <w:rPr>
          <w:rFonts w:ascii="Arial" w:hAnsi="Arial" w:cs="Arial"/>
          <w:b w:val="0"/>
          <w:sz w:val="22"/>
          <w:szCs w:val="22"/>
        </w:rPr>
      </w:pPr>
      <w:r w:rsidRPr="003F6E18">
        <w:rPr>
          <w:rFonts w:ascii="Arial" w:hAnsi="Arial" w:cs="Arial"/>
          <w:b w:val="0"/>
          <w:sz w:val="22"/>
          <w:szCs w:val="22"/>
        </w:rPr>
        <w:t>$6,200 ÷ 900 = $6.89 (r</w:t>
      </w:r>
      <w:r w:rsidR="003F6E18">
        <w:rPr>
          <w:rFonts w:ascii="Arial" w:hAnsi="Arial" w:cs="Arial"/>
          <w:b w:val="0"/>
          <w:sz w:val="22"/>
          <w:szCs w:val="22"/>
        </w:rPr>
        <w:t>ounded).</w:t>
      </w:r>
    </w:p>
    <w:p w:rsidR="008E2457" w:rsidRDefault="00E60C1A" w:rsidP="002A1FAB">
      <w:pPr>
        <w:pStyle w:val="BodyLarge"/>
        <w:spacing w:line="240" w:lineRule="auto"/>
        <w:rPr>
          <w:rFonts w:ascii="Arial" w:hAnsi="Arial" w:cs="Arial"/>
          <w:b w:val="0"/>
          <w:sz w:val="22"/>
          <w:szCs w:val="22"/>
        </w:rPr>
      </w:pPr>
      <w:r w:rsidRPr="003F6E18">
        <w:rPr>
          <w:rFonts w:ascii="Arial" w:hAnsi="Arial" w:cs="Arial"/>
          <w:b w:val="0"/>
          <w:sz w:val="22"/>
          <w:szCs w:val="22"/>
        </w:rPr>
        <w:t>The cost of the ending inventory is $2,480 or (360 X $6.89).</w:t>
      </w:r>
    </w:p>
    <w:p w:rsidR="003F6E18" w:rsidRPr="003F6E18" w:rsidRDefault="003F6E18" w:rsidP="002A1FAB">
      <w:pPr>
        <w:pStyle w:val="BodyLarge"/>
        <w:spacing w:line="240" w:lineRule="auto"/>
        <w:rPr>
          <w:rFonts w:ascii="Arial" w:hAnsi="Arial" w:cs="Arial"/>
          <w:b w:val="0"/>
          <w:sz w:val="22"/>
          <w:szCs w:val="22"/>
        </w:rPr>
      </w:pPr>
    </w:p>
    <w:p w:rsidR="002A43CD" w:rsidRPr="002A43CD" w:rsidRDefault="00462862" w:rsidP="002A1FAB">
      <w:pPr>
        <w:shd w:val="clear" w:color="auto" w:fill="FFFFFF"/>
        <w:tabs>
          <w:tab w:val="clear" w:pos="-2792"/>
        </w:tabs>
        <w:spacing w:line="240" w:lineRule="auto"/>
        <w:ind w:firstLine="0"/>
        <w:jc w:val="left"/>
        <w:rPr>
          <w:rFonts w:ascii="Arial" w:hAnsi="Arial" w:cs="Arial"/>
          <w:color w:val="000000"/>
          <w:szCs w:val="22"/>
          <w:lang w:eastAsia="zh-CN"/>
        </w:rPr>
      </w:pPr>
      <w:r>
        <w:rPr>
          <w:rFonts w:ascii="Arial" w:hAnsi="Arial" w:cs="Arial"/>
          <w:color w:val="000000"/>
          <w:szCs w:val="22"/>
          <w:lang w:eastAsia="zh-CN"/>
        </w:rPr>
        <w:t>Example 5</w:t>
      </w:r>
      <w:r w:rsidR="003F6E18">
        <w:rPr>
          <w:rFonts w:ascii="Arial" w:hAnsi="Arial" w:cs="Arial"/>
          <w:color w:val="000000"/>
          <w:szCs w:val="22"/>
          <w:lang w:eastAsia="zh-CN"/>
        </w:rPr>
        <w:t xml:space="preserve">: </w:t>
      </w:r>
      <w:proofErr w:type="spellStart"/>
      <w:r w:rsidR="002A43CD" w:rsidRPr="002A43CD">
        <w:rPr>
          <w:rFonts w:ascii="Arial" w:hAnsi="Arial" w:cs="Arial"/>
          <w:color w:val="000000"/>
          <w:szCs w:val="22"/>
          <w:lang w:eastAsia="zh-CN"/>
        </w:rPr>
        <w:t>Kaleta</w:t>
      </w:r>
      <w:proofErr w:type="spellEnd"/>
      <w:r w:rsidR="002A43CD" w:rsidRPr="002A43CD">
        <w:rPr>
          <w:rFonts w:ascii="Arial" w:hAnsi="Arial" w:cs="Arial"/>
          <w:color w:val="000000"/>
          <w:szCs w:val="22"/>
          <w:lang w:eastAsia="zh-CN"/>
        </w:rPr>
        <w:t xml:space="preserve"> Company reports the following for the month of June.</w:t>
      </w:r>
    </w:p>
    <w:tbl>
      <w:tblPr>
        <w:tblW w:w="0" w:type="auto"/>
        <w:jc w:val="center"/>
        <w:tblCellSpacing w:w="0" w:type="dxa"/>
        <w:tblCellMar>
          <w:left w:w="0" w:type="dxa"/>
          <w:right w:w="0" w:type="dxa"/>
        </w:tblCellMar>
        <w:tblLook w:val="04A0" w:firstRow="1" w:lastRow="0" w:firstColumn="1" w:lastColumn="0" w:noHBand="0" w:noVBand="1"/>
      </w:tblPr>
      <w:tblGrid>
        <w:gridCol w:w="5415"/>
      </w:tblGrid>
      <w:tr w:rsidR="002A43CD" w:rsidRPr="002A43CD" w:rsidTr="002A43CD">
        <w:trPr>
          <w:tblCellSpacing w:w="0" w:type="dxa"/>
          <w:jc w:val="center"/>
        </w:trPr>
        <w:tc>
          <w:tcPr>
            <w:tcW w:w="0" w:type="auto"/>
            <w:vAlign w:val="center"/>
            <w:hideMark/>
          </w:tcPr>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921"/>
              <w:gridCol w:w="1080"/>
              <w:gridCol w:w="775"/>
              <w:gridCol w:w="1263"/>
              <w:gridCol w:w="1376"/>
            </w:tblGrid>
            <w:tr w:rsidR="002A43CD" w:rsidRPr="002A43CD">
              <w:trPr>
                <w:tblHeader/>
                <w:tblCellSpacing w:w="0" w:type="dxa"/>
                <w:jc w:val="center"/>
              </w:trPr>
              <w:tc>
                <w:tcPr>
                  <w:tcW w:w="0" w:type="auto"/>
                  <w:shd w:val="clear" w:color="auto" w:fill="0D5486"/>
                  <w:tcMar>
                    <w:top w:w="75" w:type="dxa"/>
                    <w:left w:w="75" w:type="dxa"/>
                    <w:bottom w:w="75" w:type="dxa"/>
                    <w:right w:w="75" w:type="dxa"/>
                  </w:tcMar>
                  <w:vAlign w:val="bottom"/>
                  <w:hideMark/>
                </w:tcPr>
                <w:p w:rsidR="002A43CD" w:rsidRPr="002A43CD" w:rsidRDefault="002A43CD" w:rsidP="002A1FAB">
                  <w:pPr>
                    <w:tabs>
                      <w:tab w:val="clear" w:pos="-2792"/>
                    </w:tabs>
                    <w:spacing w:line="240" w:lineRule="auto"/>
                    <w:ind w:firstLine="0"/>
                    <w:jc w:val="right"/>
                    <w:rPr>
                      <w:rFonts w:ascii="Arial" w:hAnsi="Arial" w:cs="Arial"/>
                      <w:b/>
                      <w:bCs/>
                      <w:color w:val="FFFFFF"/>
                      <w:spacing w:val="15"/>
                      <w:szCs w:val="22"/>
                      <w:lang w:eastAsia="zh-CN"/>
                    </w:rPr>
                  </w:pPr>
                  <w:r w:rsidRPr="002A43CD">
                    <w:rPr>
                      <w:rFonts w:ascii="Arial" w:hAnsi="Arial" w:cs="Arial"/>
                      <w:b/>
                      <w:bCs/>
                      <w:color w:val="FFFFFF"/>
                      <w:spacing w:val="15"/>
                      <w:szCs w:val="22"/>
                      <w:lang w:eastAsia="zh-CN"/>
                    </w:rPr>
                    <w:t> </w:t>
                  </w:r>
                </w:p>
              </w:tc>
              <w:tc>
                <w:tcPr>
                  <w:tcW w:w="0" w:type="auto"/>
                  <w:shd w:val="clear" w:color="auto" w:fill="0D5486"/>
                  <w:tcMar>
                    <w:top w:w="75" w:type="dxa"/>
                    <w:left w:w="75" w:type="dxa"/>
                    <w:bottom w:w="75" w:type="dxa"/>
                    <w:right w:w="75" w:type="dxa"/>
                  </w:tcMar>
                  <w:vAlign w:val="bottom"/>
                  <w:hideMark/>
                </w:tcPr>
                <w:p w:rsidR="002A43CD" w:rsidRPr="002A43CD" w:rsidRDefault="002A43CD" w:rsidP="002A1FAB">
                  <w:pPr>
                    <w:tabs>
                      <w:tab w:val="clear" w:pos="-2792"/>
                    </w:tabs>
                    <w:spacing w:line="240" w:lineRule="auto"/>
                    <w:ind w:firstLine="0"/>
                    <w:jc w:val="left"/>
                    <w:rPr>
                      <w:rFonts w:ascii="Arial" w:hAnsi="Arial" w:cs="Arial"/>
                      <w:b/>
                      <w:bCs/>
                      <w:color w:val="FFFFFF"/>
                      <w:spacing w:val="15"/>
                      <w:szCs w:val="22"/>
                      <w:lang w:eastAsia="zh-CN"/>
                    </w:rPr>
                  </w:pPr>
                  <w:r w:rsidRPr="002A43CD">
                    <w:rPr>
                      <w:rFonts w:ascii="Arial" w:hAnsi="Arial" w:cs="Arial"/>
                      <w:b/>
                      <w:bCs/>
                      <w:color w:val="FFFFFF"/>
                      <w:spacing w:val="15"/>
                      <w:szCs w:val="22"/>
                      <w:lang w:eastAsia="zh-CN"/>
                    </w:rPr>
                    <w:t> </w:t>
                  </w:r>
                </w:p>
              </w:tc>
              <w:tc>
                <w:tcPr>
                  <w:tcW w:w="0" w:type="auto"/>
                  <w:shd w:val="clear" w:color="auto" w:fill="0D5486"/>
                  <w:tcMar>
                    <w:top w:w="75" w:type="dxa"/>
                    <w:left w:w="75" w:type="dxa"/>
                    <w:bottom w:w="75" w:type="dxa"/>
                    <w:right w:w="75" w:type="dxa"/>
                  </w:tcMar>
                  <w:vAlign w:val="bottom"/>
                  <w:hideMark/>
                </w:tcPr>
                <w:p w:rsidR="002A43CD" w:rsidRPr="002A43CD" w:rsidRDefault="002A43CD" w:rsidP="002A1FAB">
                  <w:pPr>
                    <w:tabs>
                      <w:tab w:val="clear" w:pos="-2792"/>
                    </w:tabs>
                    <w:spacing w:line="240" w:lineRule="auto"/>
                    <w:ind w:firstLine="0"/>
                    <w:jc w:val="center"/>
                    <w:rPr>
                      <w:rFonts w:ascii="Arial" w:hAnsi="Arial" w:cs="Arial"/>
                      <w:b/>
                      <w:bCs/>
                      <w:color w:val="FFFFFF"/>
                      <w:spacing w:val="15"/>
                      <w:szCs w:val="22"/>
                      <w:lang w:eastAsia="zh-CN"/>
                    </w:rPr>
                  </w:pPr>
                  <w:r w:rsidRPr="002A43CD">
                    <w:rPr>
                      <w:rFonts w:ascii="Arial" w:hAnsi="Arial" w:cs="Arial"/>
                      <w:b/>
                      <w:bCs/>
                      <w:color w:val="FFFFFF"/>
                      <w:spacing w:val="15"/>
                      <w:szCs w:val="22"/>
                      <w:lang w:eastAsia="zh-CN"/>
                    </w:rPr>
                    <w:t>Units</w:t>
                  </w:r>
                </w:p>
              </w:tc>
              <w:tc>
                <w:tcPr>
                  <w:tcW w:w="0" w:type="auto"/>
                  <w:shd w:val="clear" w:color="auto" w:fill="0D5486"/>
                  <w:tcMar>
                    <w:top w:w="75" w:type="dxa"/>
                    <w:left w:w="75" w:type="dxa"/>
                    <w:bottom w:w="75" w:type="dxa"/>
                    <w:right w:w="75" w:type="dxa"/>
                  </w:tcMar>
                  <w:vAlign w:val="bottom"/>
                  <w:hideMark/>
                </w:tcPr>
                <w:p w:rsidR="002A43CD" w:rsidRPr="002A43CD" w:rsidRDefault="002A43CD" w:rsidP="002A1FAB">
                  <w:pPr>
                    <w:tabs>
                      <w:tab w:val="clear" w:pos="-2792"/>
                    </w:tabs>
                    <w:spacing w:line="240" w:lineRule="auto"/>
                    <w:ind w:firstLine="0"/>
                    <w:jc w:val="center"/>
                    <w:rPr>
                      <w:rFonts w:ascii="Arial" w:hAnsi="Arial" w:cs="Arial"/>
                      <w:b/>
                      <w:bCs/>
                      <w:color w:val="FFFFFF"/>
                      <w:spacing w:val="15"/>
                      <w:szCs w:val="22"/>
                      <w:lang w:eastAsia="zh-CN"/>
                    </w:rPr>
                  </w:pPr>
                  <w:r w:rsidRPr="002A43CD">
                    <w:rPr>
                      <w:rFonts w:ascii="Arial" w:hAnsi="Arial" w:cs="Arial"/>
                      <w:b/>
                      <w:bCs/>
                      <w:color w:val="FFFFFF"/>
                      <w:spacing w:val="15"/>
                      <w:szCs w:val="22"/>
                      <w:lang w:eastAsia="zh-CN"/>
                    </w:rPr>
                    <w:t>Unit Cost</w:t>
                  </w:r>
                </w:p>
              </w:tc>
              <w:tc>
                <w:tcPr>
                  <w:tcW w:w="0" w:type="auto"/>
                  <w:shd w:val="clear" w:color="auto" w:fill="0D5486"/>
                  <w:tcMar>
                    <w:top w:w="75" w:type="dxa"/>
                    <w:left w:w="75" w:type="dxa"/>
                    <w:bottom w:w="75" w:type="dxa"/>
                    <w:right w:w="75" w:type="dxa"/>
                  </w:tcMar>
                  <w:vAlign w:val="bottom"/>
                  <w:hideMark/>
                </w:tcPr>
                <w:p w:rsidR="002A43CD" w:rsidRPr="002A43CD" w:rsidRDefault="002A43CD" w:rsidP="002A1FAB">
                  <w:pPr>
                    <w:tabs>
                      <w:tab w:val="clear" w:pos="-2792"/>
                    </w:tabs>
                    <w:spacing w:line="240" w:lineRule="auto"/>
                    <w:ind w:firstLine="0"/>
                    <w:jc w:val="center"/>
                    <w:rPr>
                      <w:rFonts w:ascii="Arial" w:hAnsi="Arial" w:cs="Arial"/>
                      <w:b/>
                      <w:bCs/>
                      <w:color w:val="FFFFFF"/>
                      <w:spacing w:val="15"/>
                      <w:szCs w:val="22"/>
                      <w:lang w:eastAsia="zh-CN"/>
                    </w:rPr>
                  </w:pPr>
                  <w:r w:rsidRPr="002A43CD">
                    <w:rPr>
                      <w:rFonts w:ascii="Arial" w:hAnsi="Arial" w:cs="Arial"/>
                      <w:b/>
                      <w:bCs/>
                      <w:color w:val="FFFFFF"/>
                      <w:spacing w:val="15"/>
                      <w:szCs w:val="22"/>
                      <w:lang w:eastAsia="zh-CN"/>
                    </w:rPr>
                    <w:t>Total Cost</w:t>
                  </w:r>
                </w:p>
              </w:tc>
            </w:tr>
            <w:tr w:rsidR="002A43CD" w:rsidRPr="002A43CD">
              <w:trPr>
                <w:tblCellSpacing w:w="0" w:type="dxa"/>
                <w:jc w:val="center"/>
              </w:trPr>
              <w:tc>
                <w:tcPr>
                  <w:tcW w:w="0" w:type="auto"/>
                  <w:tcMar>
                    <w:top w:w="75" w:type="dxa"/>
                    <w:left w:w="75" w:type="dxa"/>
                    <w:bottom w:w="75" w:type="dxa"/>
                    <w:right w:w="75" w:type="dxa"/>
                  </w:tcMar>
                  <w:hideMark/>
                </w:tcPr>
                <w:p w:rsidR="002A43CD" w:rsidRPr="002A43CD" w:rsidRDefault="002A43CD" w:rsidP="002A1FAB">
                  <w:pPr>
                    <w:tabs>
                      <w:tab w:val="clear" w:pos="-2792"/>
                    </w:tabs>
                    <w:spacing w:line="240" w:lineRule="auto"/>
                    <w:ind w:firstLine="0"/>
                    <w:jc w:val="right"/>
                    <w:rPr>
                      <w:rFonts w:ascii="Arial" w:hAnsi="Arial" w:cs="Arial"/>
                      <w:szCs w:val="22"/>
                      <w:lang w:eastAsia="zh-CN"/>
                    </w:rPr>
                  </w:pPr>
                  <w:r w:rsidRPr="002A43CD">
                    <w:rPr>
                      <w:rFonts w:ascii="Arial" w:hAnsi="Arial" w:cs="Arial"/>
                      <w:szCs w:val="22"/>
                      <w:lang w:eastAsia="zh-CN"/>
                    </w:rPr>
                    <w:t>June</w:t>
                  </w:r>
                  <w:r w:rsidRPr="002A43CD">
                    <w:rPr>
                      <w:rFonts w:ascii="Arial" w:hAnsi="Arial" w:cs="Arial"/>
                      <w:szCs w:val="22"/>
                      <w:lang w:eastAsia="zh-CN"/>
                    </w:rPr>
                    <w:t> </w:t>
                  </w:r>
                  <w:r w:rsidRPr="002A43CD">
                    <w:rPr>
                      <w:rFonts w:ascii="Arial" w:hAnsi="Arial" w:cs="Arial"/>
                      <w:szCs w:val="22"/>
                      <w:lang w:eastAsia="zh-CN"/>
                    </w:rPr>
                    <w:t xml:space="preserve"> 1</w:t>
                  </w:r>
                </w:p>
              </w:tc>
              <w:tc>
                <w:tcPr>
                  <w:tcW w:w="0" w:type="auto"/>
                  <w:tcMar>
                    <w:top w:w="75" w:type="dxa"/>
                    <w:left w:w="75" w:type="dxa"/>
                    <w:bottom w:w="75" w:type="dxa"/>
                    <w:right w:w="75" w:type="dxa"/>
                  </w:tcMar>
                  <w:hideMark/>
                </w:tcPr>
                <w:p w:rsidR="002A43CD" w:rsidRPr="002A43CD" w:rsidRDefault="002A43CD" w:rsidP="002A1FAB">
                  <w:pPr>
                    <w:tabs>
                      <w:tab w:val="clear" w:pos="-2792"/>
                    </w:tabs>
                    <w:spacing w:line="240" w:lineRule="auto"/>
                    <w:ind w:firstLine="0"/>
                    <w:jc w:val="left"/>
                    <w:rPr>
                      <w:rFonts w:ascii="Arial" w:hAnsi="Arial" w:cs="Arial"/>
                      <w:szCs w:val="22"/>
                      <w:lang w:eastAsia="zh-CN"/>
                    </w:rPr>
                  </w:pPr>
                  <w:r w:rsidRPr="002A43CD">
                    <w:rPr>
                      <w:rFonts w:ascii="Arial" w:hAnsi="Arial" w:cs="Arial"/>
                      <w:szCs w:val="22"/>
                      <w:lang w:eastAsia="zh-CN"/>
                    </w:rPr>
                    <w:t>Inventory</w:t>
                  </w:r>
                </w:p>
              </w:tc>
              <w:tc>
                <w:tcPr>
                  <w:tcW w:w="0" w:type="auto"/>
                  <w:tcMar>
                    <w:top w:w="75" w:type="dxa"/>
                    <w:left w:w="75" w:type="dxa"/>
                    <w:bottom w:w="75" w:type="dxa"/>
                    <w:right w:w="75" w:type="dxa"/>
                  </w:tcMar>
                  <w:hideMark/>
                </w:tcPr>
                <w:p w:rsidR="002A43CD" w:rsidRPr="002A43CD" w:rsidRDefault="002A43CD" w:rsidP="002A1FAB">
                  <w:pPr>
                    <w:tabs>
                      <w:tab w:val="clear" w:pos="-2792"/>
                    </w:tabs>
                    <w:spacing w:line="240" w:lineRule="auto"/>
                    <w:ind w:firstLine="0"/>
                    <w:jc w:val="center"/>
                    <w:rPr>
                      <w:rFonts w:ascii="Arial" w:hAnsi="Arial" w:cs="Arial"/>
                      <w:szCs w:val="22"/>
                      <w:lang w:eastAsia="zh-CN"/>
                    </w:rPr>
                  </w:pPr>
                  <w:r w:rsidRPr="002A43CD">
                    <w:rPr>
                      <w:rFonts w:ascii="Arial" w:hAnsi="Arial" w:cs="Arial"/>
                      <w:szCs w:val="22"/>
                      <w:lang w:eastAsia="zh-CN"/>
                    </w:rPr>
                    <w:t>200</w:t>
                  </w:r>
                </w:p>
              </w:tc>
              <w:tc>
                <w:tcPr>
                  <w:tcW w:w="0" w:type="auto"/>
                  <w:tcMar>
                    <w:top w:w="75" w:type="dxa"/>
                    <w:left w:w="75" w:type="dxa"/>
                    <w:bottom w:w="75" w:type="dxa"/>
                    <w:right w:w="75" w:type="dxa"/>
                  </w:tcMar>
                  <w:hideMark/>
                </w:tcPr>
                <w:p w:rsidR="002A43CD" w:rsidRPr="002A43CD" w:rsidRDefault="002A43CD" w:rsidP="002A1FAB">
                  <w:pPr>
                    <w:tabs>
                      <w:tab w:val="clear" w:pos="-2792"/>
                    </w:tabs>
                    <w:spacing w:line="240" w:lineRule="auto"/>
                    <w:ind w:firstLine="0"/>
                    <w:jc w:val="center"/>
                    <w:rPr>
                      <w:rFonts w:ascii="Arial" w:hAnsi="Arial" w:cs="Arial"/>
                      <w:szCs w:val="22"/>
                      <w:lang w:eastAsia="zh-CN"/>
                    </w:rPr>
                  </w:pPr>
                  <w:r w:rsidRPr="002A43CD">
                    <w:rPr>
                      <w:rFonts w:ascii="Arial" w:hAnsi="Arial" w:cs="Arial"/>
                      <w:szCs w:val="22"/>
                      <w:lang w:eastAsia="zh-CN"/>
                    </w:rPr>
                    <w:t>$5</w:t>
                  </w:r>
                </w:p>
              </w:tc>
              <w:tc>
                <w:tcPr>
                  <w:tcW w:w="0" w:type="auto"/>
                  <w:tcMar>
                    <w:top w:w="75" w:type="dxa"/>
                    <w:left w:w="75" w:type="dxa"/>
                    <w:bottom w:w="75" w:type="dxa"/>
                    <w:right w:w="75" w:type="dxa"/>
                  </w:tcMar>
                  <w:hideMark/>
                </w:tcPr>
                <w:p w:rsidR="002A43CD" w:rsidRPr="002A43CD" w:rsidRDefault="002A43CD" w:rsidP="002A1FAB">
                  <w:pPr>
                    <w:tabs>
                      <w:tab w:val="clear" w:pos="-2792"/>
                    </w:tabs>
                    <w:spacing w:line="240" w:lineRule="auto"/>
                    <w:ind w:firstLine="0"/>
                    <w:jc w:val="center"/>
                    <w:rPr>
                      <w:rFonts w:ascii="Arial" w:hAnsi="Arial" w:cs="Arial"/>
                      <w:szCs w:val="22"/>
                      <w:lang w:eastAsia="zh-CN"/>
                    </w:rPr>
                  </w:pPr>
                  <w:r w:rsidRPr="002A43CD">
                    <w:rPr>
                      <w:rFonts w:ascii="Arial" w:hAnsi="Arial" w:cs="Arial"/>
                      <w:szCs w:val="22"/>
                      <w:lang w:eastAsia="zh-CN"/>
                    </w:rPr>
                    <w:t>$1,000</w:t>
                  </w:r>
                </w:p>
              </w:tc>
            </w:tr>
            <w:tr w:rsidR="002A43CD" w:rsidRPr="002A43CD">
              <w:trPr>
                <w:tblCellSpacing w:w="0" w:type="dxa"/>
                <w:jc w:val="center"/>
              </w:trPr>
              <w:tc>
                <w:tcPr>
                  <w:tcW w:w="0" w:type="auto"/>
                  <w:tcMar>
                    <w:top w:w="75" w:type="dxa"/>
                    <w:left w:w="75" w:type="dxa"/>
                    <w:bottom w:w="75" w:type="dxa"/>
                    <w:right w:w="75" w:type="dxa"/>
                  </w:tcMar>
                  <w:hideMark/>
                </w:tcPr>
                <w:p w:rsidR="002A43CD" w:rsidRPr="002A43CD" w:rsidRDefault="002A43CD" w:rsidP="002A1FAB">
                  <w:pPr>
                    <w:tabs>
                      <w:tab w:val="clear" w:pos="-2792"/>
                    </w:tabs>
                    <w:spacing w:line="240" w:lineRule="auto"/>
                    <w:ind w:firstLine="0"/>
                    <w:jc w:val="right"/>
                    <w:rPr>
                      <w:rFonts w:ascii="Arial" w:hAnsi="Arial" w:cs="Arial"/>
                      <w:szCs w:val="22"/>
                      <w:lang w:eastAsia="zh-CN"/>
                    </w:rPr>
                  </w:pPr>
                  <w:r w:rsidRPr="002A43CD">
                    <w:rPr>
                      <w:rFonts w:ascii="Arial" w:hAnsi="Arial" w:cs="Arial"/>
                      <w:szCs w:val="22"/>
                      <w:lang w:eastAsia="zh-CN"/>
                    </w:rPr>
                    <w:t>12</w:t>
                  </w:r>
                </w:p>
              </w:tc>
              <w:tc>
                <w:tcPr>
                  <w:tcW w:w="0" w:type="auto"/>
                  <w:tcMar>
                    <w:top w:w="75" w:type="dxa"/>
                    <w:left w:w="75" w:type="dxa"/>
                    <w:bottom w:w="75" w:type="dxa"/>
                    <w:right w:w="75" w:type="dxa"/>
                  </w:tcMar>
                  <w:hideMark/>
                </w:tcPr>
                <w:p w:rsidR="002A43CD" w:rsidRPr="002A43CD" w:rsidRDefault="002A43CD" w:rsidP="002A1FAB">
                  <w:pPr>
                    <w:tabs>
                      <w:tab w:val="clear" w:pos="-2792"/>
                    </w:tabs>
                    <w:spacing w:line="240" w:lineRule="auto"/>
                    <w:ind w:firstLine="0"/>
                    <w:jc w:val="left"/>
                    <w:rPr>
                      <w:rFonts w:ascii="Arial" w:hAnsi="Arial" w:cs="Arial"/>
                      <w:szCs w:val="22"/>
                      <w:lang w:eastAsia="zh-CN"/>
                    </w:rPr>
                  </w:pPr>
                  <w:r w:rsidRPr="002A43CD">
                    <w:rPr>
                      <w:rFonts w:ascii="Arial" w:hAnsi="Arial" w:cs="Arial"/>
                      <w:szCs w:val="22"/>
                      <w:lang w:eastAsia="zh-CN"/>
                    </w:rPr>
                    <w:t>Purchase</w:t>
                  </w:r>
                </w:p>
              </w:tc>
              <w:tc>
                <w:tcPr>
                  <w:tcW w:w="0" w:type="auto"/>
                  <w:tcMar>
                    <w:top w:w="75" w:type="dxa"/>
                    <w:left w:w="75" w:type="dxa"/>
                    <w:bottom w:w="75" w:type="dxa"/>
                    <w:right w:w="75" w:type="dxa"/>
                  </w:tcMar>
                  <w:hideMark/>
                </w:tcPr>
                <w:p w:rsidR="002A43CD" w:rsidRPr="002A43CD" w:rsidRDefault="002A43CD" w:rsidP="002A1FAB">
                  <w:pPr>
                    <w:tabs>
                      <w:tab w:val="clear" w:pos="-2792"/>
                    </w:tabs>
                    <w:spacing w:line="240" w:lineRule="auto"/>
                    <w:ind w:firstLine="0"/>
                    <w:jc w:val="center"/>
                    <w:rPr>
                      <w:rFonts w:ascii="Arial" w:hAnsi="Arial" w:cs="Arial"/>
                      <w:szCs w:val="22"/>
                      <w:lang w:eastAsia="zh-CN"/>
                    </w:rPr>
                  </w:pPr>
                  <w:r w:rsidRPr="002A43CD">
                    <w:rPr>
                      <w:rFonts w:ascii="Arial" w:hAnsi="Arial" w:cs="Arial"/>
                      <w:szCs w:val="22"/>
                      <w:lang w:eastAsia="zh-CN"/>
                    </w:rPr>
                    <w:t>400</w:t>
                  </w:r>
                </w:p>
              </w:tc>
              <w:tc>
                <w:tcPr>
                  <w:tcW w:w="0" w:type="auto"/>
                  <w:tcMar>
                    <w:top w:w="75" w:type="dxa"/>
                    <w:left w:w="75" w:type="dxa"/>
                    <w:bottom w:w="75" w:type="dxa"/>
                    <w:right w:w="75" w:type="dxa"/>
                  </w:tcMar>
                  <w:hideMark/>
                </w:tcPr>
                <w:p w:rsidR="002A43CD" w:rsidRPr="002A43CD" w:rsidRDefault="002A43CD" w:rsidP="002A1FAB">
                  <w:pPr>
                    <w:tabs>
                      <w:tab w:val="clear" w:pos="-2792"/>
                    </w:tabs>
                    <w:spacing w:line="240" w:lineRule="auto"/>
                    <w:ind w:firstLine="0"/>
                    <w:jc w:val="center"/>
                    <w:rPr>
                      <w:rFonts w:ascii="Arial" w:hAnsi="Arial" w:cs="Arial"/>
                      <w:szCs w:val="22"/>
                      <w:lang w:eastAsia="zh-CN"/>
                    </w:rPr>
                  </w:pPr>
                  <w:r w:rsidRPr="002A43CD">
                    <w:rPr>
                      <w:rFonts w:ascii="Arial" w:hAnsi="Arial" w:cs="Arial"/>
                      <w:szCs w:val="22"/>
                      <w:lang w:eastAsia="zh-CN"/>
                    </w:rPr>
                    <w:t> </w:t>
                  </w:r>
                  <w:r w:rsidRPr="002A43CD">
                    <w:rPr>
                      <w:rFonts w:ascii="Arial" w:hAnsi="Arial" w:cs="Arial"/>
                      <w:szCs w:val="22"/>
                      <w:lang w:eastAsia="zh-CN"/>
                    </w:rPr>
                    <w:t> 6</w:t>
                  </w:r>
                </w:p>
              </w:tc>
              <w:tc>
                <w:tcPr>
                  <w:tcW w:w="0" w:type="auto"/>
                  <w:tcMar>
                    <w:top w:w="75" w:type="dxa"/>
                    <w:left w:w="75" w:type="dxa"/>
                    <w:bottom w:w="75" w:type="dxa"/>
                    <w:right w:w="75" w:type="dxa"/>
                  </w:tcMar>
                  <w:hideMark/>
                </w:tcPr>
                <w:p w:rsidR="002A43CD" w:rsidRPr="002A43CD" w:rsidRDefault="002A43CD" w:rsidP="002A1FAB">
                  <w:pPr>
                    <w:tabs>
                      <w:tab w:val="clear" w:pos="-2792"/>
                    </w:tabs>
                    <w:spacing w:line="240" w:lineRule="auto"/>
                    <w:ind w:firstLine="0"/>
                    <w:jc w:val="center"/>
                    <w:rPr>
                      <w:rFonts w:ascii="Arial" w:hAnsi="Arial" w:cs="Arial"/>
                      <w:szCs w:val="22"/>
                      <w:lang w:eastAsia="zh-CN"/>
                    </w:rPr>
                  </w:pPr>
                  <w:r w:rsidRPr="002A43CD">
                    <w:rPr>
                      <w:rFonts w:ascii="Arial" w:hAnsi="Arial" w:cs="Arial"/>
                      <w:szCs w:val="22"/>
                      <w:lang w:eastAsia="zh-CN"/>
                    </w:rPr>
                    <w:t> </w:t>
                  </w:r>
                  <w:r w:rsidRPr="002A43CD">
                    <w:rPr>
                      <w:rFonts w:ascii="Arial" w:hAnsi="Arial" w:cs="Arial"/>
                      <w:szCs w:val="22"/>
                      <w:lang w:eastAsia="zh-CN"/>
                    </w:rPr>
                    <w:t> 2,400</w:t>
                  </w:r>
                </w:p>
              </w:tc>
            </w:tr>
            <w:tr w:rsidR="002A43CD" w:rsidRPr="002A43CD">
              <w:trPr>
                <w:tblCellSpacing w:w="0" w:type="dxa"/>
                <w:jc w:val="center"/>
              </w:trPr>
              <w:tc>
                <w:tcPr>
                  <w:tcW w:w="0" w:type="auto"/>
                  <w:tcMar>
                    <w:top w:w="75" w:type="dxa"/>
                    <w:left w:w="75" w:type="dxa"/>
                    <w:bottom w:w="75" w:type="dxa"/>
                    <w:right w:w="75" w:type="dxa"/>
                  </w:tcMar>
                  <w:hideMark/>
                </w:tcPr>
                <w:p w:rsidR="002A43CD" w:rsidRPr="002A43CD" w:rsidRDefault="002A43CD" w:rsidP="002A1FAB">
                  <w:pPr>
                    <w:tabs>
                      <w:tab w:val="clear" w:pos="-2792"/>
                    </w:tabs>
                    <w:spacing w:line="240" w:lineRule="auto"/>
                    <w:ind w:firstLine="0"/>
                    <w:jc w:val="right"/>
                    <w:rPr>
                      <w:rFonts w:ascii="Arial" w:hAnsi="Arial" w:cs="Arial"/>
                      <w:szCs w:val="22"/>
                      <w:lang w:eastAsia="zh-CN"/>
                    </w:rPr>
                  </w:pPr>
                  <w:r w:rsidRPr="002A43CD">
                    <w:rPr>
                      <w:rFonts w:ascii="Arial" w:hAnsi="Arial" w:cs="Arial"/>
                      <w:szCs w:val="22"/>
                      <w:lang w:eastAsia="zh-CN"/>
                    </w:rPr>
                    <w:t>23</w:t>
                  </w:r>
                </w:p>
              </w:tc>
              <w:tc>
                <w:tcPr>
                  <w:tcW w:w="0" w:type="auto"/>
                  <w:tcMar>
                    <w:top w:w="75" w:type="dxa"/>
                    <w:left w:w="75" w:type="dxa"/>
                    <w:bottom w:w="75" w:type="dxa"/>
                    <w:right w:w="75" w:type="dxa"/>
                  </w:tcMar>
                  <w:hideMark/>
                </w:tcPr>
                <w:p w:rsidR="002A43CD" w:rsidRPr="002A43CD" w:rsidRDefault="002A43CD" w:rsidP="002A1FAB">
                  <w:pPr>
                    <w:tabs>
                      <w:tab w:val="clear" w:pos="-2792"/>
                    </w:tabs>
                    <w:spacing w:line="240" w:lineRule="auto"/>
                    <w:ind w:firstLine="0"/>
                    <w:jc w:val="left"/>
                    <w:rPr>
                      <w:rFonts w:ascii="Arial" w:hAnsi="Arial" w:cs="Arial"/>
                      <w:szCs w:val="22"/>
                      <w:lang w:eastAsia="zh-CN"/>
                    </w:rPr>
                  </w:pPr>
                  <w:r w:rsidRPr="002A43CD">
                    <w:rPr>
                      <w:rFonts w:ascii="Arial" w:hAnsi="Arial" w:cs="Arial"/>
                      <w:szCs w:val="22"/>
                      <w:lang w:eastAsia="zh-CN"/>
                    </w:rPr>
                    <w:t>Purchase</w:t>
                  </w:r>
                </w:p>
              </w:tc>
              <w:tc>
                <w:tcPr>
                  <w:tcW w:w="0" w:type="auto"/>
                  <w:tcMar>
                    <w:top w:w="75" w:type="dxa"/>
                    <w:left w:w="75" w:type="dxa"/>
                    <w:bottom w:w="75" w:type="dxa"/>
                    <w:right w:w="75" w:type="dxa"/>
                  </w:tcMar>
                  <w:hideMark/>
                </w:tcPr>
                <w:p w:rsidR="002A43CD" w:rsidRPr="002A43CD" w:rsidRDefault="002A43CD" w:rsidP="002A1FAB">
                  <w:pPr>
                    <w:tabs>
                      <w:tab w:val="clear" w:pos="-2792"/>
                    </w:tabs>
                    <w:spacing w:line="240" w:lineRule="auto"/>
                    <w:ind w:firstLine="0"/>
                    <w:jc w:val="center"/>
                    <w:rPr>
                      <w:rFonts w:ascii="Arial" w:hAnsi="Arial" w:cs="Arial"/>
                      <w:szCs w:val="22"/>
                      <w:lang w:eastAsia="zh-CN"/>
                    </w:rPr>
                  </w:pPr>
                  <w:r w:rsidRPr="002A43CD">
                    <w:rPr>
                      <w:rFonts w:ascii="Arial" w:hAnsi="Arial" w:cs="Arial"/>
                      <w:szCs w:val="22"/>
                      <w:lang w:eastAsia="zh-CN"/>
                    </w:rPr>
                    <w:t>300</w:t>
                  </w:r>
                </w:p>
              </w:tc>
              <w:tc>
                <w:tcPr>
                  <w:tcW w:w="0" w:type="auto"/>
                  <w:tcMar>
                    <w:top w:w="75" w:type="dxa"/>
                    <w:left w:w="75" w:type="dxa"/>
                    <w:bottom w:w="75" w:type="dxa"/>
                    <w:right w:w="75" w:type="dxa"/>
                  </w:tcMar>
                  <w:hideMark/>
                </w:tcPr>
                <w:p w:rsidR="002A43CD" w:rsidRPr="002A43CD" w:rsidRDefault="002A43CD" w:rsidP="002A1FAB">
                  <w:pPr>
                    <w:tabs>
                      <w:tab w:val="clear" w:pos="-2792"/>
                    </w:tabs>
                    <w:spacing w:line="240" w:lineRule="auto"/>
                    <w:ind w:firstLine="0"/>
                    <w:jc w:val="center"/>
                    <w:rPr>
                      <w:rFonts w:ascii="Arial" w:hAnsi="Arial" w:cs="Arial"/>
                      <w:szCs w:val="22"/>
                      <w:lang w:eastAsia="zh-CN"/>
                    </w:rPr>
                  </w:pPr>
                  <w:r w:rsidRPr="002A43CD">
                    <w:rPr>
                      <w:rFonts w:ascii="Arial" w:hAnsi="Arial" w:cs="Arial"/>
                      <w:szCs w:val="22"/>
                      <w:lang w:eastAsia="zh-CN"/>
                    </w:rPr>
                    <w:t> </w:t>
                  </w:r>
                  <w:r w:rsidRPr="002A43CD">
                    <w:rPr>
                      <w:rFonts w:ascii="Arial" w:hAnsi="Arial" w:cs="Arial"/>
                      <w:szCs w:val="22"/>
                      <w:lang w:eastAsia="zh-CN"/>
                    </w:rPr>
                    <w:t> 7</w:t>
                  </w:r>
                </w:p>
              </w:tc>
              <w:tc>
                <w:tcPr>
                  <w:tcW w:w="0" w:type="auto"/>
                  <w:tcMar>
                    <w:top w:w="75" w:type="dxa"/>
                    <w:left w:w="75" w:type="dxa"/>
                    <w:bottom w:w="75" w:type="dxa"/>
                    <w:right w:w="75" w:type="dxa"/>
                  </w:tcMar>
                  <w:hideMark/>
                </w:tcPr>
                <w:p w:rsidR="002A43CD" w:rsidRPr="002A43CD" w:rsidRDefault="002A43CD" w:rsidP="002A1FAB">
                  <w:pPr>
                    <w:tabs>
                      <w:tab w:val="clear" w:pos="-2792"/>
                    </w:tabs>
                    <w:spacing w:line="240" w:lineRule="auto"/>
                    <w:ind w:firstLine="0"/>
                    <w:jc w:val="center"/>
                    <w:rPr>
                      <w:rFonts w:ascii="Arial" w:hAnsi="Arial" w:cs="Arial"/>
                      <w:szCs w:val="22"/>
                      <w:lang w:eastAsia="zh-CN"/>
                    </w:rPr>
                  </w:pPr>
                  <w:r w:rsidRPr="002A43CD">
                    <w:rPr>
                      <w:rFonts w:ascii="Arial" w:hAnsi="Arial" w:cs="Arial"/>
                      <w:szCs w:val="22"/>
                      <w:lang w:eastAsia="zh-CN"/>
                    </w:rPr>
                    <w:t> </w:t>
                  </w:r>
                  <w:r w:rsidRPr="002A43CD">
                    <w:rPr>
                      <w:rFonts w:ascii="Arial" w:hAnsi="Arial" w:cs="Arial"/>
                      <w:szCs w:val="22"/>
                      <w:lang w:eastAsia="zh-CN"/>
                    </w:rPr>
                    <w:t> 2,100</w:t>
                  </w:r>
                </w:p>
              </w:tc>
            </w:tr>
            <w:tr w:rsidR="002A43CD" w:rsidRPr="002A43CD">
              <w:trPr>
                <w:tblCellSpacing w:w="0" w:type="dxa"/>
                <w:jc w:val="center"/>
              </w:trPr>
              <w:tc>
                <w:tcPr>
                  <w:tcW w:w="0" w:type="auto"/>
                  <w:tcMar>
                    <w:top w:w="75" w:type="dxa"/>
                    <w:left w:w="75" w:type="dxa"/>
                    <w:bottom w:w="75" w:type="dxa"/>
                    <w:right w:w="75" w:type="dxa"/>
                  </w:tcMar>
                  <w:hideMark/>
                </w:tcPr>
                <w:p w:rsidR="002A43CD" w:rsidRPr="002A43CD" w:rsidRDefault="002A43CD" w:rsidP="002A1FAB">
                  <w:pPr>
                    <w:tabs>
                      <w:tab w:val="clear" w:pos="-2792"/>
                    </w:tabs>
                    <w:spacing w:line="240" w:lineRule="auto"/>
                    <w:ind w:firstLine="0"/>
                    <w:jc w:val="right"/>
                    <w:rPr>
                      <w:rFonts w:ascii="Arial" w:hAnsi="Arial" w:cs="Arial"/>
                      <w:szCs w:val="22"/>
                      <w:lang w:eastAsia="zh-CN"/>
                    </w:rPr>
                  </w:pPr>
                  <w:r w:rsidRPr="002A43CD">
                    <w:rPr>
                      <w:rFonts w:ascii="Arial" w:hAnsi="Arial" w:cs="Arial"/>
                      <w:szCs w:val="22"/>
                      <w:lang w:eastAsia="zh-CN"/>
                    </w:rPr>
                    <w:t>30</w:t>
                  </w:r>
                </w:p>
              </w:tc>
              <w:tc>
                <w:tcPr>
                  <w:tcW w:w="0" w:type="auto"/>
                  <w:tcMar>
                    <w:top w:w="75" w:type="dxa"/>
                    <w:left w:w="75" w:type="dxa"/>
                    <w:bottom w:w="75" w:type="dxa"/>
                    <w:right w:w="75" w:type="dxa"/>
                  </w:tcMar>
                  <w:hideMark/>
                </w:tcPr>
                <w:p w:rsidR="002A43CD" w:rsidRPr="002A43CD" w:rsidRDefault="002A43CD" w:rsidP="002A1FAB">
                  <w:pPr>
                    <w:tabs>
                      <w:tab w:val="clear" w:pos="-2792"/>
                    </w:tabs>
                    <w:spacing w:line="240" w:lineRule="auto"/>
                    <w:ind w:firstLine="0"/>
                    <w:jc w:val="left"/>
                    <w:rPr>
                      <w:rFonts w:ascii="Arial" w:hAnsi="Arial" w:cs="Arial"/>
                      <w:szCs w:val="22"/>
                      <w:lang w:eastAsia="zh-CN"/>
                    </w:rPr>
                  </w:pPr>
                  <w:r w:rsidRPr="002A43CD">
                    <w:rPr>
                      <w:rFonts w:ascii="Arial" w:hAnsi="Arial" w:cs="Arial"/>
                      <w:szCs w:val="22"/>
                      <w:lang w:eastAsia="zh-CN"/>
                    </w:rPr>
                    <w:t>Inventory</w:t>
                  </w:r>
                </w:p>
              </w:tc>
              <w:tc>
                <w:tcPr>
                  <w:tcW w:w="0" w:type="auto"/>
                  <w:tcMar>
                    <w:top w:w="75" w:type="dxa"/>
                    <w:left w:w="75" w:type="dxa"/>
                    <w:bottom w:w="75" w:type="dxa"/>
                    <w:right w:w="75" w:type="dxa"/>
                  </w:tcMar>
                  <w:hideMark/>
                </w:tcPr>
                <w:p w:rsidR="002A43CD" w:rsidRPr="002A43CD" w:rsidRDefault="002A43CD" w:rsidP="002A1FAB">
                  <w:pPr>
                    <w:tabs>
                      <w:tab w:val="clear" w:pos="-2792"/>
                    </w:tabs>
                    <w:spacing w:line="240" w:lineRule="auto"/>
                    <w:ind w:firstLine="0"/>
                    <w:jc w:val="center"/>
                    <w:rPr>
                      <w:rFonts w:ascii="Arial" w:hAnsi="Arial" w:cs="Arial"/>
                      <w:szCs w:val="22"/>
                      <w:lang w:eastAsia="zh-CN"/>
                    </w:rPr>
                  </w:pPr>
                  <w:r w:rsidRPr="002A43CD">
                    <w:rPr>
                      <w:rFonts w:ascii="Arial" w:hAnsi="Arial" w:cs="Arial"/>
                      <w:szCs w:val="22"/>
                      <w:lang w:eastAsia="zh-CN"/>
                    </w:rPr>
                    <w:t>100</w:t>
                  </w:r>
                </w:p>
              </w:tc>
              <w:tc>
                <w:tcPr>
                  <w:tcW w:w="0" w:type="auto"/>
                  <w:tcMar>
                    <w:top w:w="75" w:type="dxa"/>
                    <w:left w:w="75" w:type="dxa"/>
                    <w:bottom w:w="75" w:type="dxa"/>
                    <w:right w:w="75" w:type="dxa"/>
                  </w:tcMar>
                  <w:hideMark/>
                </w:tcPr>
                <w:p w:rsidR="002A43CD" w:rsidRPr="002A43CD" w:rsidRDefault="002A43CD" w:rsidP="002A1FAB">
                  <w:pPr>
                    <w:tabs>
                      <w:tab w:val="clear" w:pos="-2792"/>
                    </w:tabs>
                    <w:spacing w:line="240" w:lineRule="auto"/>
                    <w:ind w:firstLine="0"/>
                    <w:jc w:val="center"/>
                    <w:rPr>
                      <w:rFonts w:ascii="Arial" w:hAnsi="Arial" w:cs="Arial"/>
                      <w:szCs w:val="22"/>
                      <w:lang w:eastAsia="zh-CN"/>
                    </w:rPr>
                  </w:pPr>
                  <w:r w:rsidRPr="002A43CD">
                    <w:rPr>
                      <w:rFonts w:ascii="Arial" w:hAnsi="Arial" w:cs="Arial"/>
                      <w:szCs w:val="22"/>
                      <w:lang w:eastAsia="zh-CN"/>
                    </w:rPr>
                    <w:t> </w:t>
                  </w:r>
                </w:p>
              </w:tc>
              <w:tc>
                <w:tcPr>
                  <w:tcW w:w="0" w:type="auto"/>
                  <w:tcMar>
                    <w:top w:w="75" w:type="dxa"/>
                    <w:left w:w="75" w:type="dxa"/>
                    <w:bottom w:w="75" w:type="dxa"/>
                    <w:right w:w="75" w:type="dxa"/>
                  </w:tcMar>
                  <w:hideMark/>
                </w:tcPr>
                <w:p w:rsidR="002A43CD" w:rsidRPr="002A43CD" w:rsidRDefault="002A43CD" w:rsidP="002A1FAB">
                  <w:pPr>
                    <w:tabs>
                      <w:tab w:val="clear" w:pos="-2792"/>
                    </w:tabs>
                    <w:spacing w:line="240" w:lineRule="auto"/>
                    <w:ind w:firstLine="0"/>
                    <w:jc w:val="center"/>
                    <w:rPr>
                      <w:rFonts w:ascii="Arial" w:hAnsi="Arial" w:cs="Arial"/>
                      <w:szCs w:val="22"/>
                      <w:lang w:eastAsia="zh-CN"/>
                    </w:rPr>
                  </w:pPr>
                  <w:r w:rsidRPr="002A43CD">
                    <w:rPr>
                      <w:rFonts w:ascii="Arial" w:hAnsi="Arial" w:cs="Arial"/>
                      <w:szCs w:val="22"/>
                      <w:lang w:eastAsia="zh-CN"/>
                    </w:rPr>
                    <w:t> </w:t>
                  </w:r>
                </w:p>
              </w:tc>
            </w:tr>
          </w:tbl>
          <w:p w:rsidR="002A43CD" w:rsidRPr="002A43CD" w:rsidRDefault="002A43CD" w:rsidP="002A1FAB">
            <w:pPr>
              <w:tabs>
                <w:tab w:val="clear" w:pos="-2792"/>
              </w:tabs>
              <w:spacing w:line="240" w:lineRule="auto"/>
              <w:ind w:firstLine="0"/>
              <w:jc w:val="center"/>
              <w:rPr>
                <w:rFonts w:ascii="Arial" w:hAnsi="Arial" w:cs="Arial"/>
                <w:szCs w:val="22"/>
                <w:lang w:eastAsia="zh-CN"/>
              </w:rPr>
            </w:pPr>
          </w:p>
        </w:tc>
      </w:tr>
    </w:tbl>
    <w:p w:rsidR="002A43CD" w:rsidRPr="002A43CD" w:rsidRDefault="002A43CD" w:rsidP="002A1FAB">
      <w:pPr>
        <w:shd w:val="clear" w:color="auto" w:fill="FFFFFF"/>
        <w:tabs>
          <w:tab w:val="clear" w:pos="-2792"/>
        </w:tabs>
        <w:spacing w:line="240" w:lineRule="auto"/>
        <w:ind w:firstLine="0"/>
        <w:jc w:val="left"/>
        <w:rPr>
          <w:rFonts w:ascii="Arial" w:hAnsi="Arial" w:cs="Arial"/>
          <w:bCs/>
          <w:color w:val="000000"/>
          <w:szCs w:val="22"/>
          <w:lang w:eastAsia="zh-CN"/>
        </w:rPr>
      </w:pPr>
      <w:r w:rsidRPr="002A43CD">
        <w:rPr>
          <w:rFonts w:ascii="Arial" w:hAnsi="Arial" w:cs="Arial"/>
          <w:bCs/>
          <w:color w:val="000000"/>
          <w:szCs w:val="22"/>
          <w:lang w:eastAsia="zh-CN"/>
        </w:rPr>
        <w:t>Instructions</w:t>
      </w:r>
    </w:p>
    <w:tbl>
      <w:tblPr>
        <w:tblW w:w="5000" w:type="pct"/>
        <w:tblCellSpacing w:w="0" w:type="dxa"/>
        <w:tblCellMar>
          <w:left w:w="0" w:type="dxa"/>
          <w:right w:w="0" w:type="dxa"/>
        </w:tblCellMar>
        <w:tblLook w:val="04A0" w:firstRow="1" w:lastRow="0" w:firstColumn="1" w:lastColumn="0" w:noHBand="0" w:noVBand="1"/>
      </w:tblPr>
      <w:tblGrid>
        <w:gridCol w:w="392"/>
        <w:gridCol w:w="9688"/>
      </w:tblGrid>
      <w:tr w:rsidR="002A43CD" w:rsidRPr="002A43CD" w:rsidTr="002A43CD">
        <w:trPr>
          <w:tblCellSpacing w:w="0" w:type="dxa"/>
        </w:trPr>
        <w:tc>
          <w:tcPr>
            <w:tcW w:w="0" w:type="auto"/>
            <w:noWrap/>
            <w:hideMark/>
          </w:tcPr>
          <w:p w:rsidR="002A43CD" w:rsidRPr="002A43CD" w:rsidRDefault="002A43CD" w:rsidP="002A1FAB">
            <w:pPr>
              <w:tabs>
                <w:tab w:val="clear" w:pos="-2792"/>
              </w:tabs>
              <w:spacing w:line="240" w:lineRule="auto"/>
              <w:ind w:firstLine="0"/>
              <w:jc w:val="right"/>
              <w:rPr>
                <w:rFonts w:ascii="Arial" w:hAnsi="Arial" w:cs="Arial"/>
                <w:szCs w:val="22"/>
                <w:lang w:eastAsia="zh-CN"/>
              </w:rPr>
            </w:pPr>
            <w:r w:rsidRPr="003F6E18">
              <w:rPr>
                <w:rFonts w:ascii="Arial" w:hAnsi="Arial" w:cs="Arial"/>
                <w:bCs/>
                <w:color w:val="000000"/>
                <w:szCs w:val="22"/>
                <w:lang w:eastAsia="zh-CN"/>
              </w:rPr>
              <w:t>(a)  </w:t>
            </w:r>
          </w:p>
        </w:tc>
        <w:tc>
          <w:tcPr>
            <w:tcW w:w="5000" w:type="pct"/>
            <w:hideMark/>
          </w:tcPr>
          <w:p w:rsidR="002A43CD" w:rsidRPr="002A43CD" w:rsidRDefault="002A43CD" w:rsidP="002A1FAB">
            <w:pPr>
              <w:tabs>
                <w:tab w:val="clear" w:pos="-2792"/>
              </w:tabs>
              <w:spacing w:line="240" w:lineRule="auto"/>
              <w:ind w:firstLine="0"/>
              <w:jc w:val="left"/>
              <w:rPr>
                <w:rFonts w:ascii="Arial" w:hAnsi="Arial" w:cs="Arial"/>
                <w:szCs w:val="22"/>
                <w:lang w:eastAsia="zh-CN"/>
              </w:rPr>
            </w:pPr>
            <w:r w:rsidRPr="002A43CD">
              <w:rPr>
                <w:rFonts w:ascii="Arial" w:hAnsi="Arial" w:cs="Arial"/>
                <w:szCs w:val="22"/>
                <w:lang w:eastAsia="zh-CN"/>
              </w:rPr>
              <w:t>Compute the cost of the ending inventory and the cost of goods sold under (1) FIFO and (2) LIFO</w:t>
            </w:r>
            <w:r w:rsidRPr="003F6E18">
              <w:rPr>
                <w:rFonts w:ascii="Arial" w:hAnsi="Arial" w:cs="Arial"/>
                <w:szCs w:val="22"/>
                <w:lang w:eastAsia="zh-CN"/>
              </w:rPr>
              <w:t xml:space="preserve"> (</w:t>
            </w:r>
            <w:proofErr w:type="gramStart"/>
            <w:r w:rsidRPr="003F6E18">
              <w:rPr>
                <w:rFonts w:ascii="Arial" w:hAnsi="Arial" w:cs="Arial"/>
                <w:szCs w:val="22"/>
                <w:lang w:eastAsia="zh-CN"/>
              </w:rPr>
              <w:t>3)Average</w:t>
            </w:r>
            <w:proofErr w:type="gramEnd"/>
            <w:r w:rsidRPr="003F6E18">
              <w:rPr>
                <w:rFonts w:ascii="Arial" w:hAnsi="Arial" w:cs="Arial"/>
                <w:szCs w:val="22"/>
                <w:lang w:eastAsia="zh-CN"/>
              </w:rPr>
              <w:t>-Cost</w:t>
            </w:r>
            <w:r w:rsidRPr="002A43CD">
              <w:rPr>
                <w:rFonts w:ascii="Arial" w:hAnsi="Arial" w:cs="Arial"/>
                <w:szCs w:val="22"/>
                <w:lang w:eastAsia="zh-CN"/>
              </w:rPr>
              <w:t>.</w:t>
            </w:r>
          </w:p>
        </w:tc>
      </w:tr>
      <w:tr w:rsidR="002A43CD" w:rsidRPr="002A43CD" w:rsidTr="002A43CD">
        <w:trPr>
          <w:tblCellSpacing w:w="0" w:type="dxa"/>
        </w:trPr>
        <w:tc>
          <w:tcPr>
            <w:tcW w:w="0" w:type="auto"/>
            <w:noWrap/>
            <w:hideMark/>
          </w:tcPr>
          <w:p w:rsidR="002A43CD" w:rsidRPr="002A43CD" w:rsidRDefault="002A43CD" w:rsidP="002A1FAB">
            <w:pPr>
              <w:tabs>
                <w:tab w:val="clear" w:pos="-2792"/>
              </w:tabs>
              <w:spacing w:line="240" w:lineRule="auto"/>
              <w:ind w:firstLine="0"/>
              <w:jc w:val="right"/>
              <w:rPr>
                <w:rFonts w:ascii="Arial" w:hAnsi="Arial" w:cs="Arial"/>
                <w:szCs w:val="22"/>
                <w:lang w:eastAsia="zh-CN"/>
              </w:rPr>
            </w:pPr>
            <w:r w:rsidRPr="003F6E18">
              <w:rPr>
                <w:rFonts w:ascii="Arial" w:hAnsi="Arial" w:cs="Arial"/>
                <w:bCs/>
                <w:color w:val="000000"/>
                <w:szCs w:val="22"/>
                <w:lang w:eastAsia="zh-CN"/>
              </w:rPr>
              <w:t>(b)  </w:t>
            </w:r>
          </w:p>
        </w:tc>
        <w:tc>
          <w:tcPr>
            <w:tcW w:w="5000" w:type="pct"/>
            <w:hideMark/>
          </w:tcPr>
          <w:p w:rsidR="002A43CD" w:rsidRPr="002A43CD" w:rsidRDefault="002A43CD" w:rsidP="002A1FAB">
            <w:pPr>
              <w:tabs>
                <w:tab w:val="clear" w:pos="-2792"/>
              </w:tabs>
              <w:spacing w:line="240" w:lineRule="auto"/>
              <w:ind w:firstLine="0"/>
              <w:jc w:val="left"/>
              <w:rPr>
                <w:rFonts w:ascii="Arial" w:hAnsi="Arial" w:cs="Arial"/>
                <w:szCs w:val="22"/>
                <w:lang w:eastAsia="zh-CN"/>
              </w:rPr>
            </w:pPr>
            <w:r w:rsidRPr="002A43CD">
              <w:rPr>
                <w:rFonts w:ascii="Arial" w:hAnsi="Arial" w:cs="Arial"/>
                <w:szCs w:val="22"/>
                <w:lang w:eastAsia="zh-CN"/>
              </w:rPr>
              <w:t>Which costing method gives the higher ending inventory? Why?</w:t>
            </w:r>
          </w:p>
        </w:tc>
      </w:tr>
    </w:tbl>
    <w:p w:rsidR="002A43CD" w:rsidRPr="002A43CD" w:rsidRDefault="002A43CD" w:rsidP="002A1FAB">
      <w:pPr>
        <w:shd w:val="clear" w:color="auto" w:fill="FFFFFF"/>
        <w:tabs>
          <w:tab w:val="clear" w:pos="-2792"/>
        </w:tabs>
        <w:spacing w:line="240" w:lineRule="auto"/>
        <w:ind w:firstLine="0"/>
        <w:jc w:val="left"/>
        <w:rPr>
          <w:rFonts w:ascii="Arial" w:hAnsi="Arial" w:cs="Arial"/>
          <w:vanish/>
          <w:color w:val="000000"/>
          <w:szCs w:val="22"/>
          <w:lang w:eastAsia="zh-CN"/>
        </w:rPr>
      </w:pPr>
    </w:p>
    <w:tbl>
      <w:tblPr>
        <w:tblW w:w="5000" w:type="pct"/>
        <w:tblCellSpacing w:w="0" w:type="dxa"/>
        <w:tblCellMar>
          <w:left w:w="0" w:type="dxa"/>
          <w:right w:w="0" w:type="dxa"/>
        </w:tblCellMar>
        <w:tblLook w:val="04A0" w:firstRow="1" w:lastRow="0" w:firstColumn="1" w:lastColumn="0" w:noHBand="0" w:noVBand="1"/>
      </w:tblPr>
      <w:tblGrid>
        <w:gridCol w:w="403"/>
        <w:gridCol w:w="9677"/>
      </w:tblGrid>
      <w:tr w:rsidR="002A43CD" w:rsidRPr="002A43CD" w:rsidTr="002A43CD">
        <w:trPr>
          <w:tblCellSpacing w:w="0" w:type="dxa"/>
        </w:trPr>
        <w:tc>
          <w:tcPr>
            <w:tcW w:w="0" w:type="auto"/>
            <w:noWrap/>
            <w:hideMark/>
          </w:tcPr>
          <w:p w:rsidR="002A43CD" w:rsidRPr="002A43CD" w:rsidRDefault="002A43CD" w:rsidP="002A1FAB">
            <w:pPr>
              <w:tabs>
                <w:tab w:val="clear" w:pos="-2792"/>
              </w:tabs>
              <w:spacing w:line="240" w:lineRule="auto"/>
              <w:ind w:firstLine="0"/>
              <w:jc w:val="right"/>
              <w:rPr>
                <w:rFonts w:ascii="Arial" w:hAnsi="Arial" w:cs="Arial"/>
                <w:szCs w:val="22"/>
                <w:lang w:eastAsia="zh-CN"/>
              </w:rPr>
            </w:pPr>
            <w:r w:rsidRPr="003F6E18">
              <w:rPr>
                <w:rFonts w:ascii="Arial" w:hAnsi="Arial" w:cs="Arial"/>
                <w:bCs/>
                <w:color w:val="000000"/>
                <w:szCs w:val="22"/>
                <w:lang w:eastAsia="zh-CN"/>
              </w:rPr>
              <w:t>(c)  </w:t>
            </w:r>
          </w:p>
        </w:tc>
        <w:tc>
          <w:tcPr>
            <w:tcW w:w="4800" w:type="pct"/>
            <w:hideMark/>
          </w:tcPr>
          <w:p w:rsidR="002A43CD" w:rsidRPr="002A43CD" w:rsidRDefault="002A43CD" w:rsidP="002A1FAB">
            <w:pPr>
              <w:tabs>
                <w:tab w:val="clear" w:pos="-2792"/>
              </w:tabs>
              <w:spacing w:line="240" w:lineRule="auto"/>
              <w:ind w:firstLine="0"/>
              <w:jc w:val="left"/>
              <w:rPr>
                <w:rFonts w:ascii="Arial" w:hAnsi="Arial" w:cs="Arial"/>
                <w:szCs w:val="22"/>
                <w:lang w:eastAsia="zh-CN"/>
              </w:rPr>
            </w:pPr>
            <w:r w:rsidRPr="002A43CD">
              <w:rPr>
                <w:rFonts w:ascii="Arial" w:hAnsi="Arial" w:cs="Arial"/>
                <w:szCs w:val="22"/>
                <w:lang w:eastAsia="zh-CN"/>
              </w:rPr>
              <w:t>Which method results in the higher cost of goods sold? Why?</w:t>
            </w:r>
          </w:p>
        </w:tc>
      </w:tr>
    </w:tbl>
    <w:p w:rsidR="002A43CD" w:rsidRPr="003F6E18" w:rsidRDefault="002A43CD" w:rsidP="002A1FAB">
      <w:pPr>
        <w:pStyle w:val="BodyLarge"/>
        <w:spacing w:line="240" w:lineRule="auto"/>
        <w:rPr>
          <w:rFonts w:ascii="Arial" w:hAnsi="Arial" w:cs="Arial"/>
          <w:b w:val="0"/>
          <w:sz w:val="22"/>
          <w:szCs w:val="22"/>
        </w:rPr>
      </w:pPr>
      <w:r w:rsidRPr="003F6E18">
        <w:rPr>
          <w:rFonts w:ascii="Arial" w:hAnsi="Arial" w:cs="Arial"/>
          <w:b w:val="0"/>
          <w:sz w:val="22"/>
          <w:szCs w:val="22"/>
        </w:rPr>
        <w:t>(a)</w:t>
      </w:r>
      <w:r w:rsidRPr="003F6E18">
        <w:rPr>
          <w:rFonts w:ascii="Arial" w:hAnsi="Arial" w:cs="Arial"/>
          <w:b w:val="0"/>
          <w:sz w:val="22"/>
          <w:szCs w:val="22"/>
        </w:rPr>
        <w:tab/>
        <w:t>FIFO</w:t>
      </w:r>
    </w:p>
    <w:p w:rsidR="002A43CD" w:rsidRPr="003F6E18" w:rsidRDefault="002A43CD" w:rsidP="002A1FAB">
      <w:pPr>
        <w:pStyle w:val="BodyLarge"/>
        <w:spacing w:line="240" w:lineRule="auto"/>
        <w:rPr>
          <w:rFonts w:ascii="Arial" w:hAnsi="Arial" w:cs="Arial"/>
          <w:b w:val="0"/>
          <w:sz w:val="22"/>
          <w:szCs w:val="22"/>
        </w:rPr>
      </w:pPr>
      <w:r w:rsidRPr="003F6E18">
        <w:rPr>
          <w:rFonts w:ascii="Arial" w:hAnsi="Arial" w:cs="Arial"/>
          <w:b w:val="0"/>
          <w:sz w:val="22"/>
          <w:szCs w:val="22"/>
        </w:rPr>
        <w:tab/>
        <w:t>Beginning inventory (200 X $5)</w:t>
      </w:r>
      <w:r w:rsidRPr="003F6E18">
        <w:rPr>
          <w:rFonts w:ascii="Arial" w:hAnsi="Arial" w:cs="Arial"/>
          <w:b w:val="0"/>
          <w:sz w:val="22"/>
          <w:szCs w:val="22"/>
        </w:rPr>
        <w:tab/>
      </w:r>
      <w:r w:rsidRPr="003F6E18">
        <w:rPr>
          <w:rFonts w:ascii="Arial" w:hAnsi="Arial" w:cs="Arial"/>
          <w:b w:val="0"/>
          <w:sz w:val="22"/>
          <w:szCs w:val="22"/>
        </w:rPr>
        <w:tab/>
      </w:r>
      <w:r w:rsidRPr="003F6E18">
        <w:rPr>
          <w:rFonts w:ascii="Arial" w:hAnsi="Arial" w:cs="Arial"/>
          <w:b w:val="0"/>
          <w:sz w:val="22"/>
          <w:szCs w:val="22"/>
        </w:rPr>
        <w:tab/>
        <w:t>$1,000</w:t>
      </w:r>
    </w:p>
    <w:p w:rsidR="002A43CD" w:rsidRPr="003F6E18" w:rsidRDefault="002A43CD" w:rsidP="002A1FAB">
      <w:pPr>
        <w:pStyle w:val="BodyLarge"/>
        <w:spacing w:line="240" w:lineRule="auto"/>
        <w:rPr>
          <w:rFonts w:ascii="Arial" w:hAnsi="Arial" w:cs="Arial"/>
          <w:b w:val="0"/>
          <w:sz w:val="22"/>
          <w:szCs w:val="22"/>
        </w:rPr>
      </w:pPr>
      <w:r w:rsidRPr="003F6E18">
        <w:rPr>
          <w:rFonts w:ascii="Arial" w:hAnsi="Arial" w:cs="Arial"/>
          <w:b w:val="0"/>
          <w:sz w:val="22"/>
          <w:szCs w:val="22"/>
        </w:rPr>
        <w:tab/>
        <w:t>Purchases</w:t>
      </w:r>
    </w:p>
    <w:p w:rsidR="002A43CD" w:rsidRPr="003F6E18" w:rsidRDefault="002A43CD" w:rsidP="002A1FAB">
      <w:pPr>
        <w:pStyle w:val="BodyLarge"/>
        <w:spacing w:line="240" w:lineRule="auto"/>
        <w:rPr>
          <w:rFonts w:ascii="Arial" w:hAnsi="Arial" w:cs="Arial"/>
          <w:b w:val="0"/>
          <w:sz w:val="22"/>
          <w:szCs w:val="22"/>
        </w:rPr>
      </w:pPr>
      <w:r w:rsidRPr="003F6E18">
        <w:rPr>
          <w:rFonts w:ascii="Arial" w:hAnsi="Arial" w:cs="Arial"/>
          <w:b w:val="0"/>
          <w:sz w:val="22"/>
          <w:szCs w:val="22"/>
        </w:rPr>
        <w:tab/>
      </w:r>
      <w:r w:rsidRPr="003F6E18">
        <w:rPr>
          <w:rFonts w:ascii="Arial" w:hAnsi="Arial" w:cs="Arial"/>
          <w:b w:val="0"/>
          <w:sz w:val="22"/>
          <w:szCs w:val="22"/>
        </w:rPr>
        <w:tab/>
        <w:t>June 12 (400 X $6)</w:t>
      </w:r>
      <w:r w:rsidRPr="003F6E18">
        <w:rPr>
          <w:rFonts w:ascii="Arial" w:hAnsi="Arial" w:cs="Arial"/>
          <w:b w:val="0"/>
          <w:sz w:val="22"/>
          <w:szCs w:val="22"/>
        </w:rPr>
        <w:tab/>
      </w:r>
      <w:r w:rsidRPr="003F6E18">
        <w:rPr>
          <w:rFonts w:ascii="Arial" w:hAnsi="Arial" w:cs="Arial"/>
          <w:b w:val="0"/>
          <w:sz w:val="22"/>
          <w:szCs w:val="22"/>
        </w:rPr>
        <w:tab/>
        <w:t>$2,400</w:t>
      </w:r>
      <w:r w:rsidRPr="003F6E18">
        <w:rPr>
          <w:rFonts w:ascii="Arial" w:hAnsi="Arial" w:cs="Arial"/>
          <w:b w:val="0"/>
          <w:sz w:val="22"/>
          <w:szCs w:val="22"/>
        </w:rPr>
        <w:tab/>
      </w:r>
    </w:p>
    <w:p w:rsidR="002A43CD" w:rsidRPr="003F6E18" w:rsidRDefault="002A43CD" w:rsidP="002A1FAB">
      <w:pPr>
        <w:pStyle w:val="BodyLarge"/>
        <w:spacing w:line="240" w:lineRule="auto"/>
        <w:rPr>
          <w:rFonts w:ascii="Arial" w:hAnsi="Arial" w:cs="Arial"/>
          <w:b w:val="0"/>
          <w:sz w:val="22"/>
          <w:szCs w:val="22"/>
        </w:rPr>
      </w:pPr>
      <w:r w:rsidRPr="003F6E18">
        <w:rPr>
          <w:rFonts w:ascii="Arial" w:hAnsi="Arial" w:cs="Arial"/>
          <w:b w:val="0"/>
          <w:sz w:val="22"/>
          <w:szCs w:val="22"/>
        </w:rPr>
        <w:tab/>
      </w:r>
      <w:r w:rsidRPr="003F6E18">
        <w:rPr>
          <w:rFonts w:ascii="Arial" w:hAnsi="Arial" w:cs="Arial"/>
          <w:b w:val="0"/>
          <w:sz w:val="22"/>
          <w:szCs w:val="22"/>
        </w:rPr>
        <w:tab/>
        <w:t>June 23 (300 X $7)</w:t>
      </w:r>
      <w:r w:rsidRPr="003F6E18">
        <w:rPr>
          <w:rFonts w:ascii="Arial" w:hAnsi="Arial" w:cs="Arial"/>
          <w:b w:val="0"/>
          <w:sz w:val="22"/>
          <w:szCs w:val="22"/>
        </w:rPr>
        <w:tab/>
      </w:r>
      <w:r w:rsidRPr="003F6E18">
        <w:rPr>
          <w:rFonts w:ascii="Arial" w:hAnsi="Arial" w:cs="Arial"/>
          <w:b w:val="0"/>
          <w:sz w:val="22"/>
          <w:szCs w:val="22"/>
        </w:rPr>
        <w:tab/>
        <w:t xml:space="preserve">  2,100</w:t>
      </w:r>
      <w:r w:rsidRPr="003F6E18">
        <w:rPr>
          <w:rFonts w:ascii="Arial" w:hAnsi="Arial" w:cs="Arial"/>
          <w:b w:val="0"/>
          <w:sz w:val="22"/>
          <w:szCs w:val="22"/>
        </w:rPr>
        <w:tab/>
        <w:t xml:space="preserve">  4,500</w:t>
      </w:r>
    </w:p>
    <w:p w:rsidR="002A43CD" w:rsidRPr="003F6E18" w:rsidRDefault="002A43CD" w:rsidP="002A1FAB">
      <w:pPr>
        <w:pStyle w:val="BodyLarge"/>
        <w:spacing w:line="240" w:lineRule="auto"/>
        <w:rPr>
          <w:rFonts w:ascii="Arial" w:hAnsi="Arial" w:cs="Arial"/>
          <w:b w:val="0"/>
          <w:sz w:val="22"/>
          <w:szCs w:val="22"/>
        </w:rPr>
      </w:pPr>
      <w:r w:rsidRPr="003F6E18">
        <w:rPr>
          <w:rFonts w:ascii="Arial" w:hAnsi="Arial" w:cs="Arial"/>
          <w:b w:val="0"/>
          <w:sz w:val="22"/>
          <w:szCs w:val="22"/>
        </w:rPr>
        <w:tab/>
        <w:t>Cost of goods available for sale</w:t>
      </w:r>
      <w:r w:rsidRPr="003F6E18">
        <w:rPr>
          <w:rFonts w:ascii="Arial" w:hAnsi="Arial" w:cs="Arial"/>
          <w:b w:val="0"/>
          <w:sz w:val="22"/>
          <w:szCs w:val="22"/>
        </w:rPr>
        <w:tab/>
      </w:r>
      <w:r w:rsidRPr="003F6E18">
        <w:rPr>
          <w:rFonts w:ascii="Arial" w:hAnsi="Arial" w:cs="Arial"/>
          <w:b w:val="0"/>
          <w:sz w:val="22"/>
          <w:szCs w:val="22"/>
        </w:rPr>
        <w:tab/>
      </w:r>
      <w:r w:rsidRPr="003F6E18">
        <w:rPr>
          <w:rFonts w:ascii="Arial" w:hAnsi="Arial" w:cs="Arial"/>
          <w:b w:val="0"/>
          <w:sz w:val="22"/>
          <w:szCs w:val="22"/>
        </w:rPr>
        <w:tab/>
        <w:t>5,500</w:t>
      </w:r>
    </w:p>
    <w:p w:rsidR="002A43CD" w:rsidRPr="003F6E18" w:rsidRDefault="002A43CD" w:rsidP="002A1FAB">
      <w:pPr>
        <w:pStyle w:val="BodyLarge"/>
        <w:spacing w:line="240" w:lineRule="auto"/>
        <w:rPr>
          <w:rFonts w:ascii="Arial" w:hAnsi="Arial" w:cs="Arial"/>
          <w:b w:val="0"/>
          <w:sz w:val="22"/>
          <w:szCs w:val="22"/>
        </w:rPr>
      </w:pPr>
      <w:r w:rsidRPr="003F6E18">
        <w:rPr>
          <w:rFonts w:ascii="Arial" w:hAnsi="Arial" w:cs="Arial"/>
          <w:b w:val="0"/>
          <w:sz w:val="22"/>
          <w:szCs w:val="22"/>
        </w:rPr>
        <w:tab/>
        <w:t>Less:  Ending inventory (100 X $7)</w:t>
      </w:r>
      <w:r w:rsidRPr="003F6E18">
        <w:rPr>
          <w:rFonts w:ascii="Arial" w:hAnsi="Arial" w:cs="Arial"/>
          <w:b w:val="0"/>
          <w:sz w:val="22"/>
          <w:szCs w:val="22"/>
        </w:rPr>
        <w:tab/>
      </w:r>
      <w:r w:rsidRPr="003F6E18">
        <w:rPr>
          <w:rFonts w:ascii="Arial" w:hAnsi="Arial" w:cs="Arial"/>
          <w:b w:val="0"/>
          <w:sz w:val="22"/>
          <w:szCs w:val="22"/>
        </w:rPr>
        <w:tab/>
      </w:r>
      <w:r w:rsidRPr="003F6E18">
        <w:rPr>
          <w:rFonts w:ascii="Arial" w:hAnsi="Arial" w:cs="Arial"/>
          <w:b w:val="0"/>
          <w:sz w:val="22"/>
          <w:szCs w:val="22"/>
        </w:rPr>
        <w:tab/>
        <w:t xml:space="preserve">     700</w:t>
      </w:r>
    </w:p>
    <w:p w:rsidR="002A43CD" w:rsidRPr="003F6E18" w:rsidRDefault="002A43CD" w:rsidP="002A1FAB">
      <w:pPr>
        <w:pStyle w:val="BodyLarge"/>
        <w:spacing w:line="240" w:lineRule="auto"/>
        <w:rPr>
          <w:rFonts w:ascii="Arial" w:hAnsi="Arial" w:cs="Arial"/>
          <w:b w:val="0"/>
          <w:sz w:val="22"/>
          <w:szCs w:val="22"/>
        </w:rPr>
      </w:pPr>
      <w:r w:rsidRPr="003F6E18">
        <w:rPr>
          <w:rFonts w:ascii="Arial" w:hAnsi="Arial" w:cs="Arial"/>
          <w:b w:val="0"/>
          <w:sz w:val="22"/>
          <w:szCs w:val="22"/>
        </w:rPr>
        <w:tab/>
        <w:t>Cost of goods sold</w:t>
      </w:r>
      <w:r w:rsidRPr="003F6E18">
        <w:rPr>
          <w:rFonts w:ascii="Arial" w:hAnsi="Arial" w:cs="Arial"/>
          <w:b w:val="0"/>
          <w:sz w:val="22"/>
          <w:szCs w:val="22"/>
        </w:rPr>
        <w:tab/>
      </w:r>
      <w:r w:rsidRPr="003F6E18">
        <w:rPr>
          <w:rFonts w:ascii="Arial" w:hAnsi="Arial" w:cs="Arial"/>
          <w:b w:val="0"/>
          <w:sz w:val="22"/>
          <w:szCs w:val="22"/>
        </w:rPr>
        <w:tab/>
      </w:r>
      <w:r w:rsidRPr="003F6E18">
        <w:rPr>
          <w:rFonts w:ascii="Arial" w:hAnsi="Arial" w:cs="Arial"/>
          <w:b w:val="0"/>
          <w:sz w:val="22"/>
          <w:szCs w:val="22"/>
        </w:rPr>
        <w:tab/>
        <w:t>$4,800</w:t>
      </w:r>
    </w:p>
    <w:p w:rsidR="002A43CD" w:rsidRPr="003F6E18" w:rsidRDefault="002A43CD" w:rsidP="002A1FAB">
      <w:pPr>
        <w:pStyle w:val="BodyLarge"/>
        <w:spacing w:line="240" w:lineRule="auto"/>
        <w:rPr>
          <w:rFonts w:ascii="Arial" w:hAnsi="Arial" w:cs="Arial"/>
          <w:b w:val="0"/>
          <w:sz w:val="22"/>
          <w:szCs w:val="22"/>
        </w:rPr>
      </w:pPr>
    </w:p>
    <w:p w:rsidR="002A43CD" w:rsidRPr="003F6E18" w:rsidRDefault="002A43CD" w:rsidP="002A1FAB">
      <w:pPr>
        <w:pStyle w:val="BodyLarge"/>
        <w:spacing w:line="240" w:lineRule="auto"/>
        <w:rPr>
          <w:rFonts w:ascii="Arial" w:hAnsi="Arial" w:cs="Arial"/>
          <w:b w:val="0"/>
          <w:sz w:val="22"/>
          <w:szCs w:val="22"/>
        </w:rPr>
      </w:pPr>
      <w:r w:rsidRPr="003F6E18">
        <w:rPr>
          <w:rFonts w:ascii="Arial" w:hAnsi="Arial" w:cs="Arial"/>
          <w:b w:val="0"/>
          <w:sz w:val="22"/>
          <w:szCs w:val="22"/>
        </w:rPr>
        <w:tab/>
        <w:t>LIFO</w:t>
      </w:r>
    </w:p>
    <w:p w:rsidR="002A43CD" w:rsidRPr="003F6E18" w:rsidRDefault="002A43CD" w:rsidP="002A1FAB">
      <w:pPr>
        <w:pStyle w:val="BodyLarge"/>
        <w:spacing w:line="240" w:lineRule="auto"/>
        <w:rPr>
          <w:rFonts w:ascii="Arial" w:hAnsi="Arial" w:cs="Arial"/>
          <w:b w:val="0"/>
          <w:sz w:val="22"/>
          <w:szCs w:val="22"/>
        </w:rPr>
      </w:pPr>
      <w:r w:rsidRPr="003F6E18">
        <w:rPr>
          <w:rFonts w:ascii="Arial" w:hAnsi="Arial" w:cs="Arial"/>
          <w:b w:val="0"/>
          <w:sz w:val="22"/>
          <w:szCs w:val="22"/>
        </w:rPr>
        <w:tab/>
        <w:t>Cost of goods available for sale</w:t>
      </w:r>
      <w:r w:rsidRPr="003F6E18">
        <w:rPr>
          <w:rFonts w:ascii="Arial" w:hAnsi="Arial" w:cs="Arial"/>
          <w:b w:val="0"/>
          <w:sz w:val="22"/>
          <w:szCs w:val="22"/>
        </w:rPr>
        <w:tab/>
      </w:r>
      <w:r w:rsidRPr="003F6E18">
        <w:rPr>
          <w:rFonts w:ascii="Arial" w:hAnsi="Arial" w:cs="Arial"/>
          <w:b w:val="0"/>
          <w:sz w:val="22"/>
          <w:szCs w:val="22"/>
        </w:rPr>
        <w:tab/>
      </w:r>
      <w:r w:rsidRPr="003F6E18">
        <w:rPr>
          <w:rFonts w:ascii="Arial" w:hAnsi="Arial" w:cs="Arial"/>
          <w:b w:val="0"/>
          <w:sz w:val="22"/>
          <w:szCs w:val="22"/>
        </w:rPr>
        <w:tab/>
        <w:t>$5,500</w:t>
      </w:r>
    </w:p>
    <w:p w:rsidR="002A43CD" w:rsidRPr="003F6E18" w:rsidRDefault="002A43CD" w:rsidP="002A1FAB">
      <w:pPr>
        <w:pStyle w:val="BodyLarge"/>
        <w:spacing w:line="240" w:lineRule="auto"/>
        <w:rPr>
          <w:rFonts w:ascii="Arial" w:hAnsi="Arial" w:cs="Arial"/>
          <w:b w:val="0"/>
          <w:sz w:val="22"/>
          <w:szCs w:val="22"/>
        </w:rPr>
      </w:pPr>
      <w:r w:rsidRPr="003F6E18">
        <w:rPr>
          <w:rFonts w:ascii="Arial" w:hAnsi="Arial" w:cs="Arial"/>
          <w:b w:val="0"/>
          <w:sz w:val="22"/>
          <w:szCs w:val="22"/>
        </w:rPr>
        <w:tab/>
        <w:t>Less:  Ending inventory (100 X $5)</w:t>
      </w:r>
      <w:r w:rsidRPr="003F6E18">
        <w:rPr>
          <w:rFonts w:ascii="Arial" w:hAnsi="Arial" w:cs="Arial"/>
          <w:b w:val="0"/>
          <w:sz w:val="22"/>
          <w:szCs w:val="22"/>
        </w:rPr>
        <w:tab/>
      </w:r>
      <w:r w:rsidRPr="003F6E18">
        <w:rPr>
          <w:rFonts w:ascii="Arial" w:hAnsi="Arial" w:cs="Arial"/>
          <w:b w:val="0"/>
          <w:sz w:val="22"/>
          <w:szCs w:val="22"/>
        </w:rPr>
        <w:tab/>
      </w:r>
      <w:r w:rsidRPr="003F6E18">
        <w:rPr>
          <w:rFonts w:ascii="Arial" w:hAnsi="Arial" w:cs="Arial"/>
          <w:b w:val="0"/>
          <w:sz w:val="22"/>
          <w:szCs w:val="22"/>
        </w:rPr>
        <w:tab/>
        <w:t xml:space="preserve">     500</w:t>
      </w:r>
    </w:p>
    <w:p w:rsidR="002A43CD" w:rsidRPr="003F6E18" w:rsidRDefault="002A43CD" w:rsidP="002A1FAB">
      <w:pPr>
        <w:pStyle w:val="BodyLarge"/>
        <w:spacing w:line="240" w:lineRule="auto"/>
        <w:rPr>
          <w:rFonts w:ascii="Arial" w:hAnsi="Arial" w:cs="Arial"/>
          <w:b w:val="0"/>
          <w:sz w:val="22"/>
          <w:szCs w:val="22"/>
        </w:rPr>
      </w:pPr>
      <w:r w:rsidRPr="003F6E18">
        <w:rPr>
          <w:rFonts w:ascii="Arial" w:hAnsi="Arial" w:cs="Arial"/>
          <w:b w:val="0"/>
          <w:sz w:val="22"/>
          <w:szCs w:val="22"/>
        </w:rPr>
        <w:tab/>
        <w:t>Cost of goods sold</w:t>
      </w:r>
      <w:r w:rsidRPr="003F6E18">
        <w:rPr>
          <w:rFonts w:ascii="Arial" w:hAnsi="Arial" w:cs="Arial"/>
          <w:b w:val="0"/>
          <w:sz w:val="22"/>
          <w:szCs w:val="22"/>
        </w:rPr>
        <w:tab/>
      </w:r>
      <w:r w:rsidRPr="003F6E18">
        <w:rPr>
          <w:rFonts w:ascii="Arial" w:hAnsi="Arial" w:cs="Arial"/>
          <w:b w:val="0"/>
          <w:sz w:val="22"/>
          <w:szCs w:val="22"/>
        </w:rPr>
        <w:tab/>
      </w:r>
      <w:r w:rsidRPr="003F6E18">
        <w:rPr>
          <w:rFonts w:ascii="Arial" w:hAnsi="Arial" w:cs="Arial"/>
          <w:b w:val="0"/>
          <w:sz w:val="22"/>
          <w:szCs w:val="22"/>
        </w:rPr>
        <w:tab/>
        <w:t>$5,000</w:t>
      </w:r>
    </w:p>
    <w:p w:rsidR="001D7A24" w:rsidRPr="003F6E18" w:rsidRDefault="001D7A24" w:rsidP="002A1FAB">
      <w:pPr>
        <w:pStyle w:val="BodyLarge"/>
        <w:spacing w:line="240" w:lineRule="auto"/>
        <w:rPr>
          <w:rFonts w:ascii="Arial" w:hAnsi="Arial" w:cs="Arial"/>
          <w:b w:val="0"/>
          <w:sz w:val="22"/>
          <w:szCs w:val="22"/>
        </w:rPr>
      </w:pPr>
      <w:r w:rsidRPr="003F6E18">
        <w:rPr>
          <w:rFonts w:ascii="Arial" w:hAnsi="Arial" w:cs="Arial"/>
          <w:b w:val="0"/>
          <w:sz w:val="22"/>
          <w:szCs w:val="22"/>
        </w:rPr>
        <w:t>Average-cost</w:t>
      </w:r>
    </w:p>
    <w:tbl>
      <w:tblPr>
        <w:tblW w:w="0" w:type="auto"/>
        <w:tblInd w:w="126" w:type="dxa"/>
        <w:tblLayout w:type="fixed"/>
        <w:tblLook w:val="0000" w:firstRow="0" w:lastRow="0" w:firstColumn="0" w:lastColumn="0" w:noHBand="0" w:noVBand="0"/>
      </w:tblPr>
      <w:tblGrid>
        <w:gridCol w:w="567"/>
        <w:gridCol w:w="2360"/>
        <w:gridCol w:w="700"/>
        <w:gridCol w:w="2360"/>
        <w:gridCol w:w="700"/>
        <w:gridCol w:w="2460"/>
      </w:tblGrid>
      <w:tr w:rsidR="001D7A24" w:rsidRPr="003F6E18" w:rsidTr="00875EE9">
        <w:trPr>
          <w:cantSplit/>
        </w:trPr>
        <w:tc>
          <w:tcPr>
            <w:tcW w:w="567" w:type="dxa"/>
          </w:tcPr>
          <w:p w:rsidR="001D7A24" w:rsidRPr="003F6E18" w:rsidRDefault="001D7A24" w:rsidP="002A1FAB">
            <w:pPr>
              <w:pStyle w:val="BodyLarge"/>
              <w:spacing w:line="240" w:lineRule="auto"/>
              <w:rPr>
                <w:rFonts w:ascii="Arial" w:hAnsi="Arial" w:cs="Arial"/>
                <w:b w:val="0"/>
                <w:sz w:val="22"/>
                <w:szCs w:val="22"/>
              </w:rPr>
            </w:pPr>
          </w:p>
        </w:tc>
        <w:tc>
          <w:tcPr>
            <w:tcW w:w="2360" w:type="dxa"/>
          </w:tcPr>
          <w:p w:rsidR="001D7A24" w:rsidRPr="003F6E18" w:rsidRDefault="001D7A24" w:rsidP="002A1FAB">
            <w:pPr>
              <w:pStyle w:val="BodyLarge"/>
              <w:spacing w:line="240" w:lineRule="auto"/>
              <w:jc w:val="center"/>
              <w:rPr>
                <w:rFonts w:ascii="Arial" w:hAnsi="Arial" w:cs="Arial"/>
                <w:b w:val="0"/>
                <w:sz w:val="22"/>
                <w:szCs w:val="22"/>
              </w:rPr>
            </w:pPr>
            <w:r w:rsidRPr="003F6E18">
              <w:rPr>
                <w:rFonts w:ascii="Arial" w:hAnsi="Arial" w:cs="Arial"/>
                <w:b w:val="0"/>
                <w:sz w:val="22"/>
                <w:szCs w:val="22"/>
              </w:rPr>
              <w:t>Cost of Goods</w:t>
            </w:r>
          </w:p>
          <w:p w:rsidR="001D7A24" w:rsidRPr="003F6E18" w:rsidRDefault="001D7A24" w:rsidP="002A1FAB">
            <w:pPr>
              <w:pStyle w:val="BodyLarge"/>
              <w:spacing w:line="240" w:lineRule="auto"/>
              <w:ind w:right="-106"/>
              <w:jc w:val="center"/>
              <w:rPr>
                <w:rFonts w:ascii="Arial" w:hAnsi="Arial" w:cs="Arial"/>
                <w:b w:val="0"/>
                <w:sz w:val="22"/>
                <w:szCs w:val="22"/>
              </w:rPr>
            </w:pPr>
            <w:r w:rsidRPr="003F6E18">
              <w:rPr>
                <w:rFonts w:ascii="Arial" w:hAnsi="Arial" w:cs="Arial"/>
                <w:b w:val="0"/>
                <w:sz w:val="22"/>
                <w:szCs w:val="22"/>
              </w:rPr>
              <w:t>Available for Sale</w:t>
            </w:r>
          </w:p>
          <w:p w:rsidR="001D7A24" w:rsidRPr="003F6E18" w:rsidRDefault="001D7A24" w:rsidP="002A1FAB">
            <w:pPr>
              <w:pStyle w:val="BodyLarge"/>
              <w:spacing w:line="240" w:lineRule="auto"/>
              <w:ind w:right="-106"/>
              <w:jc w:val="center"/>
              <w:rPr>
                <w:rFonts w:ascii="Arial" w:hAnsi="Arial" w:cs="Arial"/>
                <w:b w:val="0"/>
                <w:sz w:val="22"/>
                <w:szCs w:val="22"/>
              </w:rPr>
            </w:pPr>
            <w:r w:rsidRPr="003F6E18">
              <w:rPr>
                <w:rFonts w:ascii="Arial" w:hAnsi="Arial" w:cs="Arial"/>
                <w:b w:val="0"/>
                <w:sz w:val="22"/>
                <w:szCs w:val="22"/>
              </w:rPr>
              <w:t>$5,500</w:t>
            </w:r>
          </w:p>
        </w:tc>
        <w:tc>
          <w:tcPr>
            <w:tcW w:w="700" w:type="dxa"/>
          </w:tcPr>
          <w:p w:rsidR="001D7A24" w:rsidRPr="003F6E18" w:rsidRDefault="001D7A24" w:rsidP="002A1FAB">
            <w:pPr>
              <w:pStyle w:val="BodyLarge"/>
              <w:spacing w:line="240" w:lineRule="auto"/>
              <w:jc w:val="center"/>
              <w:rPr>
                <w:rFonts w:ascii="Arial" w:hAnsi="Arial" w:cs="Arial"/>
                <w:b w:val="0"/>
                <w:sz w:val="22"/>
                <w:szCs w:val="22"/>
              </w:rPr>
            </w:pPr>
          </w:p>
          <w:p w:rsidR="001D7A24" w:rsidRPr="003F6E18" w:rsidRDefault="001D7A24" w:rsidP="002A1FAB">
            <w:pPr>
              <w:pStyle w:val="BodyLarge"/>
              <w:spacing w:line="240" w:lineRule="auto"/>
              <w:jc w:val="center"/>
              <w:rPr>
                <w:rFonts w:ascii="Arial" w:hAnsi="Arial" w:cs="Arial"/>
                <w:b w:val="0"/>
                <w:sz w:val="22"/>
                <w:szCs w:val="22"/>
              </w:rPr>
            </w:pPr>
            <w:r w:rsidRPr="003F6E18">
              <w:rPr>
                <w:rFonts w:ascii="Arial" w:hAnsi="Arial" w:cs="Arial"/>
                <w:b w:val="0"/>
                <w:sz w:val="22"/>
                <w:szCs w:val="22"/>
              </w:rPr>
              <w:t>÷</w:t>
            </w:r>
          </w:p>
        </w:tc>
        <w:tc>
          <w:tcPr>
            <w:tcW w:w="2360" w:type="dxa"/>
          </w:tcPr>
          <w:p w:rsidR="001D7A24" w:rsidRPr="003F6E18" w:rsidRDefault="001D7A24" w:rsidP="002A1FAB">
            <w:pPr>
              <w:pStyle w:val="BodyLarge"/>
              <w:spacing w:line="240" w:lineRule="auto"/>
              <w:ind w:right="-106"/>
              <w:jc w:val="center"/>
              <w:rPr>
                <w:rFonts w:ascii="Arial" w:hAnsi="Arial" w:cs="Arial"/>
                <w:b w:val="0"/>
                <w:sz w:val="22"/>
                <w:szCs w:val="22"/>
              </w:rPr>
            </w:pPr>
            <w:r w:rsidRPr="003F6E18">
              <w:rPr>
                <w:rFonts w:ascii="Arial" w:hAnsi="Arial" w:cs="Arial"/>
                <w:b w:val="0"/>
                <w:sz w:val="22"/>
                <w:szCs w:val="22"/>
              </w:rPr>
              <w:t>Total Units</w:t>
            </w:r>
          </w:p>
          <w:p w:rsidR="001D7A24" w:rsidRPr="003F6E18" w:rsidRDefault="001D7A24" w:rsidP="002A1FAB">
            <w:pPr>
              <w:pStyle w:val="BodyLarge"/>
              <w:spacing w:line="240" w:lineRule="auto"/>
              <w:ind w:right="-106"/>
              <w:jc w:val="center"/>
              <w:rPr>
                <w:rFonts w:ascii="Arial" w:hAnsi="Arial" w:cs="Arial"/>
                <w:b w:val="0"/>
                <w:sz w:val="22"/>
                <w:szCs w:val="22"/>
              </w:rPr>
            </w:pPr>
            <w:r w:rsidRPr="003F6E18">
              <w:rPr>
                <w:rFonts w:ascii="Arial" w:hAnsi="Arial" w:cs="Arial"/>
                <w:b w:val="0"/>
                <w:sz w:val="22"/>
                <w:szCs w:val="22"/>
              </w:rPr>
              <w:t>Available for Sale</w:t>
            </w:r>
          </w:p>
          <w:p w:rsidR="001D7A24" w:rsidRPr="003F6E18" w:rsidRDefault="001D7A24" w:rsidP="002A1FAB">
            <w:pPr>
              <w:pStyle w:val="BodyLarge"/>
              <w:spacing w:line="240" w:lineRule="auto"/>
              <w:ind w:right="-106"/>
              <w:jc w:val="center"/>
              <w:rPr>
                <w:rFonts w:ascii="Arial" w:hAnsi="Arial" w:cs="Arial"/>
                <w:b w:val="0"/>
                <w:sz w:val="22"/>
                <w:szCs w:val="22"/>
              </w:rPr>
            </w:pPr>
            <w:r w:rsidRPr="003F6E18">
              <w:rPr>
                <w:rFonts w:ascii="Arial" w:hAnsi="Arial" w:cs="Arial"/>
                <w:b w:val="0"/>
                <w:sz w:val="22"/>
                <w:szCs w:val="22"/>
              </w:rPr>
              <w:t>900</w:t>
            </w:r>
          </w:p>
        </w:tc>
        <w:tc>
          <w:tcPr>
            <w:tcW w:w="700" w:type="dxa"/>
          </w:tcPr>
          <w:p w:rsidR="001D7A24" w:rsidRPr="003F6E18" w:rsidRDefault="001D7A24" w:rsidP="002A1FAB">
            <w:pPr>
              <w:pStyle w:val="BodyLarge"/>
              <w:spacing w:line="240" w:lineRule="auto"/>
              <w:jc w:val="center"/>
              <w:rPr>
                <w:rFonts w:ascii="Arial" w:hAnsi="Arial" w:cs="Arial"/>
                <w:b w:val="0"/>
                <w:sz w:val="22"/>
                <w:szCs w:val="22"/>
              </w:rPr>
            </w:pPr>
          </w:p>
          <w:p w:rsidR="001D7A24" w:rsidRPr="003F6E18" w:rsidRDefault="001D7A24" w:rsidP="002A1FAB">
            <w:pPr>
              <w:pStyle w:val="BodyLarge"/>
              <w:spacing w:line="240" w:lineRule="auto"/>
              <w:jc w:val="center"/>
              <w:rPr>
                <w:rFonts w:ascii="Arial" w:hAnsi="Arial" w:cs="Arial"/>
                <w:b w:val="0"/>
                <w:sz w:val="22"/>
                <w:szCs w:val="22"/>
              </w:rPr>
            </w:pPr>
            <w:r w:rsidRPr="003F6E18">
              <w:rPr>
                <w:rFonts w:ascii="Arial" w:hAnsi="Arial" w:cs="Arial"/>
                <w:b w:val="0"/>
                <w:sz w:val="22"/>
                <w:szCs w:val="22"/>
              </w:rPr>
              <w:t>=</w:t>
            </w:r>
          </w:p>
        </w:tc>
        <w:tc>
          <w:tcPr>
            <w:tcW w:w="2460" w:type="dxa"/>
          </w:tcPr>
          <w:p w:rsidR="001D7A24" w:rsidRPr="003F6E18" w:rsidRDefault="001D7A24" w:rsidP="002A1FAB">
            <w:pPr>
              <w:pStyle w:val="BodyLarge"/>
              <w:spacing w:line="240" w:lineRule="auto"/>
              <w:ind w:right="-114"/>
              <w:jc w:val="center"/>
              <w:rPr>
                <w:rFonts w:ascii="Arial" w:hAnsi="Arial" w:cs="Arial"/>
                <w:b w:val="0"/>
                <w:sz w:val="22"/>
                <w:szCs w:val="22"/>
              </w:rPr>
            </w:pPr>
            <w:r w:rsidRPr="003F6E18">
              <w:rPr>
                <w:rFonts w:ascii="Arial" w:hAnsi="Arial" w:cs="Arial"/>
                <w:b w:val="0"/>
                <w:sz w:val="22"/>
                <w:szCs w:val="22"/>
              </w:rPr>
              <w:t>Weighted Average</w:t>
            </w:r>
          </w:p>
          <w:p w:rsidR="001D7A24" w:rsidRPr="003F6E18" w:rsidRDefault="001D7A24" w:rsidP="002A1FAB">
            <w:pPr>
              <w:pStyle w:val="BodyLarge"/>
              <w:spacing w:line="240" w:lineRule="auto"/>
              <w:ind w:right="-114"/>
              <w:jc w:val="center"/>
              <w:rPr>
                <w:rFonts w:ascii="Arial" w:hAnsi="Arial" w:cs="Arial"/>
                <w:b w:val="0"/>
                <w:sz w:val="22"/>
                <w:szCs w:val="22"/>
              </w:rPr>
            </w:pPr>
            <w:r w:rsidRPr="003F6E18">
              <w:rPr>
                <w:rFonts w:ascii="Arial" w:hAnsi="Arial" w:cs="Arial"/>
                <w:b w:val="0"/>
                <w:sz w:val="22"/>
                <w:szCs w:val="22"/>
              </w:rPr>
              <w:t>Unit Cost</w:t>
            </w:r>
          </w:p>
          <w:p w:rsidR="001D7A24" w:rsidRPr="003F6E18" w:rsidRDefault="001D7A24" w:rsidP="002A1FAB">
            <w:pPr>
              <w:pStyle w:val="BodyLarge"/>
              <w:spacing w:line="240" w:lineRule="auto"/>
              <w:ind w:right="-114"/>
              <w:jc w:val="center"/>
              <w:rPr>
                <w:rFonts w:ascii="Arial" w:hAnsi="Arial" w:cs="Arial"/>
                <w:b w:val="0"/>
                <w:sz w:val="22"/>
                <w:szCs w:val="22"/>
              </w:rPr>
            </w:pPr>
            <w:r w:rsidRPr="003F6E18">
              <w:rPr>
                <w:rFonts w:ascii="Arial" w:hAnsi="Arial" w:cs="Arial"/>
                <w:b w:val="0"/>
                <w:sz w:val="22"/>
                <w:szCs w:val="22"/>
              </w:rPr>
              <w:t>$6.11</w:t>
            </w:r>
          </w:p>
        </w:tc>
      </w:tr>
    </w:tbl>
    <w:p w:rsidR="001D7A24" w:rsidRPr="003F6E18" w:rsidRDefault="001D7A24" w:rsidP="002A1FAB">
      <w:pPr>
        <w:pStyle w:val="BodyLarge"/>
        <w:spacing w:line="240" w:lineRule="auto"/>
        <w:rPr>
          <w:rFonts w:ascii="Arial" w:hAnsi="Arial" w:cs="Arial"/>
          <w:b w:val="0"/>
          <w:sz w:val="22"/>
          <w:szCs w:val="22"/>
        </w:rPr>
      </w:pPr>
    </w:p>
    <w:p w:rsidR="001D7A24" w:rsidRPr="003F6E18" w:rsidRDefault="001D7A24" w:rsidP="002A1FAB">
      <w:pPr>
        <w:pStyle w:val="BodyLarge"/>
        <w:tabs>
          <w:tab w:val="left" w:pos="600"/>
          <w:tab w:val="right" w:pos="6420"/>
        </w:tabs>
        <w:spacing w:line="240" w:lineRule="auto"/>
        <w:rPr>
          <w:rFonts w:ascii="Arial" w:hAnsi="Arial" w:cs="Arial"/>
          <w:b w:val="0"/>
          <w:sz w:val="22"/>
          <w:szCs w:val="22"/>
        </w:rPr>
      </w:pPr>
      <w:r w:rsidRPr="003F6E18">
        <w:rPr>
          <w:rFonts w:ascii="Arial" w:hAnsi="Arial" w:cs="Arial"/>
          <w:b w:val="0"/>
          <w:sz w:val="22"/>
          <w:szCs w:val="22"/>
        </w:rPr>
        <w:tab/>
        <w:t>Ending inventory (100 X $6.11)</w:t>
      </w:r>
      <w:r w:rsidRPr="003F6E18">
        <w:rPr>
          <w:rFonts w:ascii="Arial" w:hAnsi="Arial" w:cs="Arial"/>
          <w:b w:val="0"/>
          <w:sz w:val="22"/>
          <w:szCs w:val="22"/>
        </w:rPr>
        <w:tab/>
        <w:t>$</w:t>
      </w:r>
      <w:r w:rsidRPr="003F6E18">
        <w:rPr>
          <w:rFonts w:ascii="Arial" w:hAnsi="Arial" w:cs="Arial"/>
          <w:b w:val="0"/>
          <w:spacing w:val="-6"/>
          <w:sz w:val="22"/>
          <w:szCs w:val="22"/>
        </w:rPr>
        <w:t xml:space="preserve">   </w:t>
      </w:r>
      <w:r w:rsidRPr="003F6E18">
        <w:rPr>
          <w:rFonts w:ascii="Arial" w:hAnsi="Arial" w:cs="Arial"/>
          <w:b w:val="0"/>
          <w:sz w:val="22"/>
          <w:szCs w:val="22"/>
        </w:rPr>
        <w:t>611</w:t>
      </w:r>
    </w:p>
    <w:p w:rsidR="001D7A24" w:rsidRPr="003F6E18" w:rsidRDefault="001D7A24" w:rsidP="002A1FAB">
      <w:pPr>
        <w:pStyle w:val="BodyLarge"/>
        <w:tabs>
          <w:tab w:val="left" w:pos="600"/>
          <w:tab w:val="right" w:pos="6420"/>
        </w:tabs>
        <w:spacing w:line="240" w:lineRule="auto"/>
        <w:rPr>
          <w:rFonts w:ascii="Arial" w:hAnsi="Arial" w:cs="Arial"/>
          <w:b w:val="0"/>
          <w:sz w:val="22"/>
          <w:szCs w:val="22"/>
        </w:rPr>
      </w:pPr>
      <w:r w:rsidRPr="003F6E18">
        <w:rPr>
          <w:rFonts w:ascii="Arial" w:hAnsi="Arial" w:cs="Arial"/>
          <w:b w:val="0"/>
          <w:sz w:val="22"/>
          <w:szCs w:val="22"/>
        </w:rPr>
        <w:tab/>
        <w:t>Cost of goods sold (800 X $6.11)</w:t>
      </w:r>
      <w:r w:rsidRPr="003F6E18">
        <w:rPr>
          <w:rFonts w:ascii="Arial" w:hAnsi="Arial" w:cs="Arial"/>
          <w:b w:val="0"/>
          <w:sz w:val="22"/>
          <w:szCs w:val="22"/>
        </w:rPr>
        <w:tab/>
        <w:t>4,889</w:t>
      </w:r>
    </w:p>
    <w:p w:rsidR="001D7A24" w:rsidRPr="003F6E18" w:rsidRDefault="001D7A24" w:rsidP="002A1FAB">
      <w:pPr>
        <w:pStyle w:val="BodyLarge"/>
        <w:spacing w:line="240" w:lineRule="auto"/>
        <w:rPr>
          <w:rFonts w:ascii="Arial" w:hAnsi="Arial" w:cs="Arial"/>
          <w:b w:val="0"/>
          <w:sz w:val="22"/>
          <w:szCs w:val="22"/>
        </w:rPr>
      </w:pPr>
    </w:p>
    <w:p w:rsidR="002A43CD" w:rsidRPr="003F6E18" w:rsidRDefault="002A43CD" w:rsidP="002A1FAB">
      <w:pPr>
        <w:pStyle w:val="BodyLarge"/>
        <w:tabs>
          <w:tab w:val="left" w:pos="600"/>
        </w:tabs>
        <w:spacing w:line="240" w:lineRule="auto"/>
        <w:ind w:right="27"/>
        <w:jc w:val="both"/>
        <w:rPr>
          <w:rFonts w:ascii="Arial" w:hAnsi="Arial" w:cs="Arial"/>
          <w:b w:val="0"/>
          <w:sz w:val="22"/>
          <w:szCs w:val="22"/>
        </w:rPr>
      </w:pPr>
      <w:r w:rsidRPr="003F6E18">
        <w:rPr>
          <w:rFonts w:ascii="Arial" w:hAnsi="Arial" w:cs="Arial"/>
          <w:b w:val="0"/>
          <w:sz w:val="22"/>
          <w:szCs w:val="22"/>
        </w:rPr>
        <w:t>(b)</w:t>
      </w:r>
      <w:r w:rsidRPr="003F6E18">
        <w:rPr>
          <w:rFonts w:ascii="Arial" w:hAnsi="Arial" w:cs="Arial"/>
          <w:b w:val="0"/>
          <w:sz w:val="22"/>
          <w:szCs w:val="22"/>
        </w:rPr>
        <w:tab/>
        <w:t xml:space="preserve">The FIFO method will produce the higher ending inventory because costs have been rising. Under this method, the earliest costs are assigned to cost of goods sold and the latest costs remain in ending inventory. For </w:t>
      </w:r>
      <w:proofErr w:type="spellStart"/>
      <w:r w:rsidRPr="003F6E18">
        <w:rPr>
          <w:rFonts w:ascii="Arial" w:hAnsi="Arial" w:cs="Arial"/>
          <w:b w:val="0"/>
          <w:sz w:val="22"/>
          <w:szCs w:val="22"/>
        </w:rPr>
        <w:t>Kaleta</w:t>
      </w:r>
      <w:proofErr w:type="spellEnd"/>
      <w:r w:rsidRPr="003F6E18">
        <w:rPr>
          <w:rFonts w:ascii="Arial" w:hAnsi="Arial" w:cs="Arial"/>
          <w:b w:val="0"/>
          <w:sz w:val="22"/>
          <w:szCs w:val="22"/>
        </w:rPr>
        <w:t xml:space="preserve"> Company, the ending inventory under FIFO is $700 or (100 X $7) compared to $500 or (100 X $5) under LIFO.</w:t>
      </w:r>
    </w:p>
    <w:p w:rsidR="002A43CD" w:rsidRPr="003F6E18" w:rsidRDefault="002A43CD" w:rsidP="002A1FAB">
      <w:pPr>
        <w:pStyle w:val="BodyLarge"/>
        <w:tabs>
          <w:tab w:val="left" w:pos="600"/>
        </w:tabs>
        <w:spacing w:line="240" w:lineRule="auto"/>
        <w:ind w:right="27"/>
        <w:jc w:val="both"/>
        <w:rPr>
          <w:rFonts w:ascii="Arial" w:hAnsi="Arial" w:cs="Arial"/>
          <w:b w:val="0"/>
          <w:sz w:val="22"/>
          <w:szCs w:val="22"/>
        </w:rPr>
      </w:pPr>
    </w:p>
    <w:p w:rsidR="002A43CD" w:rsidRPr="003F6E18" w:rsidRDefault="002A43CD" w:rsidP="002A1FAB">
      <w:pPr>
        <w:pStyle w:val="BodyLarge"/>
        <w:tabs>
          <w:tab w:val="left" w:pos="600"/>
        </w:tabs>
        <w:spacing w:line="240" w:lineRule="auto"/>
        <w:ind w:right="27"/>
        <w:jc w:val="both"/>
        <w:rPr>
          <w:rFonts w:ascii="Arial" w:hAnsi="Arial" w:cs="Arial"/>
          <w:b w:val="0"/>
          <w:sz w:val="22"/>
          <w:szCs w:val="22"/>
        </w:rPr>
      </w:pPr>
      <w:r w:rsidRPr="003F6E18">
        <w:rPr>
          <w:rFonts w:ascii="Arial" w:hAnsi="Arial" w:cs="Arial"/>
          <w:b w:val="0"/>
          <w:sz w:val="22"/>
          <w:szCs w:val="22"/>
        </w:rPr>
        <w:t>(c)</w:t>
      </w:r>
      <w:r w:rsidRPr="003F6E18">
        <w:rPr>
          <w:rFonts w:ascii="Arial" w:hAnsi="Arial" w:cs="Arial"/>
          <w:b w:val="0"/>
          <w:sz w:val="22"/>
          <w:szCs w:val="22"/>
        </w:rPr>
        <w:tab/>
        <w:t xml:space="preserve">The LIFO method will produce the higher cost of goods sold for </w:t>
      </w:r>
      <w:proofErr w:type="spellStart"/>
      <w:proofErr w:type="gramStart"/>
      <w:r w:rsidRPr="003F6E18">
        <w:rPr>
          <w:rFonts w:ascii="Arial" w:hAnsi="Arial" w:cs="Arial"/>
          <w:b w:val="0"/>
          <w:sz w:val="22"/>
          <w:szCs w:val="22"/>
        </w:rPr>
        <w:t>Kaleta</w:t>
      </w:r>
      <w:proofErr w:type="spellEnd"/>
      <w:r w:rsidRPr="003F6E18">
        <w:rPr>
          <w:rFonts w:ascii="Arial" w:hAnsi="Arial" w:cs="Arial"/>
          <w:b w:val="0"/>
          <w:sz w:val="22"/>
          <w:szCs w:val="22"/>
        </w:rPr>
        <w:t xml:space="preserve">  Company</w:t>
      </w:r>
      <w:proofErr w:type="gramEnd"/>
      <w:r w:rsidRPr="003F6E18">
        <w:rPr>
          <w:rFonts w:ascii="Arial" w:hAnsi="Arial" w:cs="Arial"/>
          <w:b w:val="0"/>
          <w:sz w:val="22"/>
          <w:szCs w:val="22"/>
        </w:rPr>
        <w:t>. Under LIFO the most recent costs are charged to cost of goods sold and the earliest costs are included in the ending inventory. The cost of goods sold is $5,000 or [$5,500 – (100 X $5)] compared to $4,800 or ($5,500 – $700) under FIFO.</w:t>
      </w:r>
    </w:p>
    <w:p w:rsidR="001D7A24" w:rsidRPr="003F6E18" w:rsidRDefault="001D7A24" w:rsidP="002A1FAB">
      <w:pPr>
        <w:shd w:val="clear" w:color="auto" w:fill="FFFFFF"/>
        <w:tabs>
          <w:tab w:val="clear" w:pos="-2792"/>
        </w:tabs>
        <w:spacing w:line="240" w:lineRule="auto"/>
        <w:ind w:firstLine="0"/>
        <w:jc w:val="left"/>
        <w:rPr>
          <w:rFonts w:ascii="Arial" w:hAnsi="Arial" w:cs="Arial"/>
          <w:color w:val="000000"/>
          <w:szCs w:val="22"/>
          <w:lang w:eastAsia="zh-CN"/>
        </w:rPr>
      </w:pPr>
    </w:p>
    <w:p w:rsidR="001D7A24" w:rsidRPr="001D7A24" w:rsidRDefault="00462862" w:rsidP="002A1FAB">
      <w:pPr>
        <w:shd w:val="clear" w:color="auto" w:fill="FFFFFF"/>
        <w:tabs>
          <w:tab w:val="clear" w:pos="-2792"/>
        </w:tabs>
        <w:spacing w:line="240" w:lineRule="auto"/>
        <w:ind w:firstLine="0"/>
        <w:jc w:val="left"/>
        <w:rPr>
          <w:rFonts w:ascii="Arial" w:hAnsi="Arial" w:cs="Arial"/>
          <w:color w:val="000000"/>
          <w:szCs w:val="22"/>
          <w:lang w:eastAsia="zh-CN"/>
        </w:rPr>
      </w:pPr>
      <w:r>
        <w:rPr>
          <w:rFonts w:ascii="Arial" w:hAnsi="Arial" w:cs="Arial"/>
          <w:color w:val="000000"/>
          <w:szCs w:val="22"/>
          <w:lang w:eastAsia="zh-CN"/>
        </w:rPr>
        <w:t>Example 6</w:t>
      </w:r>
      <w:r w:rsidR="003F6E18">
        <w:rPr>
          <w:rFonts w:ascii="Arial" w:hAnsi="Arial" w:cs="Arial"/>
          <w:color w:val="000000"/>
          <w:szCs w:val="22"/>
          <w:lang w:eastAsia="zh-CN"/>
        </w:rPr>
        <w:t xml:space="preserve">: </w:t>
      </w:r>
      <w:r w:rsidR="001D7A24" w:rsidRPr="001D7A24">
        <w:rPr>
          <w:rFonts w:ascii="Arial" w:hAnsi="Arial" w:cs="Arial"/>
          <w:color w:val="000000"/>
          <w:szCs w:val="22"/>
          <w:lang w:eastAsia="zh-CN"/>
        </w:rPr>
        <w:t>You are provided with the following information for Barton Inc. Barton Inc. uses the periodic method of accounting for its inventory transactions.</w:t>
      </w:r>
    </w:p>
    <w:tbl>
      <w:tblPr>
        <w:tblW w:w="0" w:type="auto"/>
        <w:jc w:val="center"/>
        <w:tblCellSpacing w:w="0" w:type="dxa"/>
        <w:tblCellMar>
          <w:left w:w="0" w:type="dxa"/>
          <w:right w:w="0" w:type="dxa"/>
        </w:tblCellMar>
        <w:tblLook w:val="04A0" w:firstRow="1" w:lastRow="0" w:firstColumn="1" w:lastColumn="0" w:noHBand="0" w:noVBand="1"/>
      </w:tblPr>
      <w:tblGrid>
        <w:gridCol w:w="6710"/>
      </w:tblGrid>
      <w:tr w:rsidR="001D7A24" w:rsidRPr="001D7A24" w:rsidTr="001D7A24">
        <w:trPr>
          <w:tblCellSpacing w:w="0" w:type="dxa"/>
          <w:jc w:val="center"/>
        </w:trPr>
        <w:tc>
          <w:tcPr>
            <w:tcW w:w="0" w:type="auto"/>
            <w:vAlign w:val="center"/>
            <w:hideMark/>
          </w:tcPr>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068"/>
              <w:gridCol w:w="5642"/>
            </w:tblGrid>
            <w:tr w:rsidR="001D7A24" w:rsidRPr="001D7A24">
              <w:trPr>
                <w:tblCellSpacing w:w="0" w:type="dxa"/>
                <w:jc w:val="center"/>
              </w:trPr>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left"/>
                    <w:rPr>
                      <w:rFonts w:ascii="Arial" w:hAnsi="Arial" w:cs="Arial"/>
                      <w:szCs w:val="22"/>
                      <w:lang w:eastAsia="zh-CN"/>
                    </w:rPr>
                  </w:pPr>
                  <w:r w:rsidRPr="001D7A24">
                    <w:rPr>
                      <w:rFonts w:ascii="Arial" w:hAnsi="Arial" w:cs="Arial"/>
                      <w:szCs w:val="22"/>
                      <w:lang w:eastAsia="zh-CN"/>
                    </w:rPr>
                    <w:t>March</w:t>
                  </w:r>
                  <w:r w:rsidRPr="001D7A24">
                    <w:rPr>
                      <w:rFonts w:ascii="Arial" w:hAnsi="Arial" w:cs="Arial"/>
                      <w:szCs w:val="22"/>
                      <w:lang w:eastAsia="zh-CN"/>
                    </w:rPr>
                    <w:t> </w:t>
                  </w:r>
                  <w:r w:rsidRPr="001D7A24">
                    <w:rPr>
                      <w:rFonts w:ascii="Arial" w:hAnsi="Arial" w:cs="Arial"/>
                      <w:szCs w:val="22"/>
                      <w:lang w:eastAsia="zh-CN"/>
                    </w:rPr>
                    <w:t xml:space="preserve"> 1</w:t>
                  </w:r>
                </w:p>
              </w:tc>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left"/>
                    <w:rPr>
                      <w:rFonts w:ascii="Arial" w:hAnsi="Arial" w:cs="Arial"/>
                      <w:szCs w:val="22"/>
                      <w:lang w:eastAsia="zh-CN"/>
                    </w:rPr>
                  </w:pPr>
                  <w:r w:rsidRPr="001D7A24">
                    <w:rPr>
                      <w:rFonts w:ascii="Arial" w:hAnsi="Arial" w:cs="Arial"/>
                      <w:szCs w:val="22"/>
                      <w:lang w:eastAsia="zh-CN"/>
                    </w:rPr>
                    <w:t>Beginning inventory 2,000 liters at a cost of 60¢ per liter.</w:t>
                  </w:r>
                </w:p>
              </w:tc>
            </w:tr>
            <w:tr w:rsidR="001D7A24" w:rsidRPr="001D7A24">
              <w:trPr>
                <w:tblCellSpacing w:w="0" w:type="dxa"/>
                <w:jc w:val="center"/>
              </w:trPr>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left"/>
                    <w:rPr>
                      <w:rFonts w:ascii="Arial" w:hAnsi="Arial" w:cs="Arial"/>
                      <w:szCs w:val="22"/>
                      <w:lang w:eastAsia="zh-CN"/>
                    </w:rPr>
                  </w:pPr>
                  <w:r w:rsidRPr="001D7A24">
                    <w:rPr>
                      <w:rFonts w:ascii="Arial" w:hAnsi="Arial" w:cs="Arial"/>
                      <w:szCs w:val="22"/>
                      <w:lang w:eastAsia="zh-CN"/>
                    </w:rPr>
                    <w:t>March</w:t>
                  </w:r>
                  <w:r w:rsidRPr="001D7A24">
                    <w:rPr>
                      <w:rFonts w:ascii="Arial" w:hAnsi="Arial" w:cs="Arial"/>
                      <w:szCs w:val="22"/>
                      <w:lang w:eastAsia="zh-CN"/>
                    </w:rPr>
                    <w:t> </w:t>
                  </w:r>
                  <w:r w:rsidRPr="001D7A24">
                    <w:rPr>
                      <w:rFonts w:ascii="Arial" w:hAnsi="Arial" w:cs="Arial"/>
                      <w:szCs w:val="22"/>
                      <w:lang w:eastAsia="zh-CN"/>
                    </w:rPr>
                    <w:t xml:space="preserve"> 3</w:t>
                  </w:r>
                </w:p>
              </w:tc>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left"/>
                    <w:rPr>
                      <w:rFonts w:ascii="Arial" w:hAnsi="Arial" w:cs="Arial"/>
                      <w:szCs w:val="22"/>
                      <w:lang w:eastAsia="zh-CN"/>
                    </w:rPr>
                  </w:pPr>
                  <w:r w:rsidRPr="001D7A24">
                    <w:rPr>
                      <w:rFonts w:ascii="Arial" w:hAnsi="Arial" w:cs="Arial"/>
                      <w:szCs w:val="22"/>
                      <w:lang w:eastAsia="zh-CN"/>
                    </w:rPr>
                    <w:t>Purchased 2,500 liters at a cost of 65¢ per liter.</w:t>
                  </w:r>
                </w:p>
              </w:tc>
            </w:tr>
            <w:tr w:rsidR="001D7A24" w:rsidRPr="001D7A24">
              <w:trPr>
                <w:tblCellSpacing w:w="0" w:type="dxa"/>
                <w:jc w:val="center"/>
              </w:trPr>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left"/>
                    <w:rPr>
                      <w:rFonts w:ascii="Arial" w:hAnsi="Arial" w:cs="Arial"/>
                      <w:szCs w:val="22"/>
                      <w:lang w:eastAsia="zh-CN"/>
                    </w:rPr>
                  </w:pPr>
                  <w:r w:rsidRPr="001D7A24">
                    <w:rPr>
                      <w:rFonts w:ascii="Arial" w:hAnsi="Arial" w:cs="Arial"/>
                      <w:szCs w:val="22"/>
                      <w:lang w:eastAsia="zh-CN"/>
                    </w:rPr>
                    <w:t>March</w:t>
                  </w:r>
                  <w:r w:rsidRPr="001D7A24">
                    <w:rPr>
                      <w:rFonts w:ascii="Arial" w:hAnsi="Arial" w:cs="Arial"/>
                      <w:szCs w:val="22"/>
                      <w:lang w:eastAsia="zh-CN"/>
                    </w:rPr>
                    <w:t> </w:t>
                  </w:r>
                  <w:r w:rsidRPr="001D7A24">
                    <w:rPr>
                      <w:rFonts w:ascii="Arial" w:hAnsi="Arial" w:cs="Arial"/>
                      <w:szCs w:val="22"/>
                      <w:lang w:eastAsia="zh-CN"/>
                    </w:rPr>
                    <w:t xml:space="preserve"> 5</w:t>
                  </w:r>
                </w:p>
              </w:tc>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left"/>
                    <w:rPr>
                      <w:rFonts w:ascii="Arial" w:hAnsi="Arial" w:cs="Arial"/>
                      <w:szCs w:val="22"/>
                      <w:lang w:eastAsia="zh-CN"/>
                    </w:rPr>
                  </w:pPr>
                  <w:r w:rsidRPr="001D7A24">
                    <w:rPr>
                      <w:rFonts w:ascii="Arial" w:hAnsi="Arial" w:cs="Arial"/>
                      <w:szCs w:val="22"/>
                      <w:lang w:eastAsia="zh-CN"/>
                    </w:rPr>
                    <w:t>Sold 2,300 liters for $1.05 per liter.</w:t>
                  </w:r>
                </w:p>
              </w:tc>
            </w:tr>
            <w:tr w:rsidR="001D7A24" w:rsidRPr="001D7A24">
              <w:trPr>
                <w:tblCellSpacing w:w="0" w:type="dxa"/>
                <w:jc w:val="center"/>
              </w:trPr>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left"/>
                    <w:rPr>
                      <w:rFonts w:ascii="Arial" w:hAnsi="Arial" w:cs="Arial"/>
                      <w:szCs w:val="22"/>
                      <w:lang w:eastAsia="zh-CN"/>
                    </w:rPr>
                  </w:pPr>
                  <w:r w:rsidRPr="001D7A24">
                    <w:rPr>
                      <w:rFonts w:ascii="Arial" w:hAnsi="Arial" w:cs="Arial"/>
                      <w:szCs w:val="22"/>
                      <w:lang w:eastAsia="zh-CN"/>
                    </w:rPr>
                    <w:t>March 10</w:t>
                  </w:r>
                </w:p>
              </w:tc>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left"/>
                    <w:rPr>
                      <w:rFonts w:ascii="Arial" w:hAnsi="Arial" w:cs="Arial"/>
                      <w:szCs w:val="22"/>
                      <w:lang w:eastAsia="zh-CN"/>
                    </w:rPr>
                  </w:pPr>
                  <w:r w:rsidRPr="001D7A24">
                    <w:rPr>
                      <w:rFonts w:ascii="Arial" w:hAnsi="Arial" w:cs="Arial"/>
                      <w:szCs w:val="22"/>
                      <w:lang w:eastAsia="zh-CN"/>
                    </w:rPr>
                    <w:t>Purchased 4,000 liters at a cost of 72¢ per liter.</w:t>
                  </w:r>
                </w:p>
              </w:tc>
            </w:tr>
            <w:tr w:rsidR="001D7A24" w:rsidRPr="001D7A24">
              <w:trPr>
                <w:tblCellSpacing w:w="0" w:type="dxa"/>
                <w:jc w:val="center"/>
              </w:trPr>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left"/>
                    <w:rPr>
                      <w:rFonts w:ascii="Arial" w:hAnsi="Arial" w:cs="Arial"/>
                      <w:szCs w:val="22"/>
                      <w:lang w:eastAsia="zh-CN"/>
                    </w:rPr>
                  </w:pPr>
                  <w:r w:rsidRPr="001D7A24">
                    <w:rPr>
                      <w:rFonts w:ascii="Arial" w:hAnsi="Arial" w:cs="Arial"/>
                      <w:szCs w:val="22"/>
                      <w:lang w:eastAsia="zh-CN"/>
                    </w:rPr>
                    <w:t>March 20</w:t>
                  </w:r>
                </w:p>
              </w:tc>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left"/>
                    <w:rPr>
                      <w:rFonts w:ascii="Arial" w:hAnsi="Arial" w:cs="Arial"/>
                      <w:szCs w:val="22"/>
                      <w:lang w:eastAsia="zh-CN"/>
                    </w:rPr>
                  </w:pPr>
                  <w:r w:rsidRPr="001D7A24">
                    <w:rPr>
                      <w:rFonts w:ascii="Arial" w:hAnsi="Arial" w:cs="Arial"/>
                      <w:szCs w:val="22"/>
                      <w:lang w:eastAsia="zh-CN"/>
                    </w:rPr>
                    <w:t>Purchased 2,500 liters at a cost of 80¢ per liter.</w:t>
                  </w:r>
                </w:p>
              </w:tc>
            </w:tr>
            <w:tr w:rsidR="001D7A24" w:rsidRPr="001D7A24">
              <w:trPr>
                <w:tblCellSpacing w:w="0" w:type="dxa"/>
                <w:jc w:val="center"/>
              </w:trPr>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left"/>
                    <w:rPr>
                      <w:rFonts w:ascii="Arial" w:hAnsi="Arial" w:cs="Arial"/>
                      <w:szCs w:val="22"/>
                      <w:lang w:eastAsia="zh-CN"/>
                    </w:rPr>
                  </w:pPr>
                  <w:r w:rsidRPr="001D7A24">
                    <w:rPr>
                      <w:rFonts w:ascii="Arial" w:hAnsi="Arial" w:cs="Arial"/>
                      <w:szCs w:val="22"/>
                      <w:lang w:eastAsia="zh-CN"/>
                    </w:rPr>
                    <w:t>March 30</w:t>
                  </w:r>
                </w:p>
              </w:tc>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left"/>
                    <w:rPr>
                      <w:rFonts w:ascii="Arial" w:hAnsi="Arial" w:cs="Arial"/>
                      <w:szCs w:val="22"/>
                      <w:lang w:eastAsia="zh-CN"/>
                    </w:rPr>
                  </w:pPr>
                  <w:r w:rsidRPr="001D7A24">
                    <w:rPr>
                      <w:rFonts w:ascii="Arial" w:hAnsi="Arial" w:cs="Arial"/>
                      <w:szCs w:val="22"/>
                      <w:lang w:eastAsia="zh-CN"/>
                    </w:rPr>
                    <w:t>Sold 5,200 liters for $1.25 per liter.</w:t>
                  </w:r>
                </w:p>
              </w:tc>
            </w:tr>
          </w:tbl>
          <w:p w:rsidR="001D7A24" w:rsidRPr="001D7A24" w:rsidRDefault="001D7A24" w:rsidP="002A1FAB">
            <w:pPr>
              <w:tabs>
                <w:tab w:val="clear" w:pos="-2792"/>
              </w:tabs>
              <w:spacing w:line="240" w:lineRule="auto"/>
              <w:ind w:firstLine="0"/>
              <w:jc w:val="center"/>
              <w:rPr>
                <w:rFonts w:ascii="Arial" w:hAnsi="Arial" w:cs="Arial"/>
                <w:szCs w:val="22"/>
                <w:lang w:eastAsia="zh-CN"/>
              </w:rPr>
            </w:pPr>
          </w:p>
        </w:tc>
      </w:tr>
    </w:tbl>
    <w:p w:rsidR="001D7A24" w:rsidRPr="001D7A24" w:rsidRDefault="001D7A24" w:rsidP="002A1FAB">
      <w:pPr>
        <w:shd w:val="clear" w:color="auto" w:fill="FFFFFF"/>
        <w:tabs>
          <w:tab w:val="clear" w:pos="-2792"/>
        </w:tabs>
        <w:spacing w:line="240" w:lineRule="auto"/>
        <w:ind w:firstLine="0"/>
        <w:jc w:val="left"/>
        <w:rPr>
          <w:rFonts w:ascii="Arial" w:hAnsi="Arial" w:cs="Arial"/>
          <w:bCs/>
          <w:color w:val="000000"/>
          <w:szCs w:val="22"/>
          <w:lang w:eastAsia="zh-CN"/>
        </w:rPr>
      </w:pPr>
      <w:r w:rsidRPr="001D7A24">
        <w:rPr>
          <w:rFonts w:ascii="Arial" w:hAnsi="Arial" w:cs="Arial"/>
          <w:bCs/>
          <w:color w:val="000000"/>
          <w:szCs w:val="22"/>
          <w:lang w:eastAsia="zh-CN"/>
        </w:rPr>
        <w:t>Instructions</w:t>
      </w:r>
    </w:p>
    <w:tbl>
      <w:tblPr>
        <w:tblW w:w="5000" w:type="pct"/>
        <w:tblCellSpacing w:w="0" w:type="dxa"/>
        <w:tblCellMar>
          <w:left w:w="0" w:type="dxa"/>
          <w:right w:w="0" w:type="dxa"/>
        </w:tblCellMar>
        <w:tblLook w:val="04A0" w:firstRow="1" w:lastRow="0" w:firstColumn="1" w:lastColumn="0" w:noHBand="0" w:noVBand="1"/>
      </w:tblPr>
      <w:tblGrid>
        <w:gridCol w:w="403"/>
        <w:gridCol w:w="9677"/>
      </w:tblGrid>
      <w:tr w:rsidR="001D7A24" w:rsidRPr="001D7A24" w:rsidTr="001D7A24">
        <w:trPr>
          <w:tblCellSpacing w:w="0" w:type="dxa"/>
        </w:trPr>
        <w:tc>
          <w:tcPr>
            <w:tcW w:w="0" w:type="auto"/>
            <w:noWrap/>
            <w:hideMark/>
          </w:tcPr>
          <w:p w:rsidR="001D7A24" w:rsidRPr="001D7A24" w:rsidRDefault="001D7A24" w:rsidP="002A1FAB">
            <w:pPr>
              <w:tabs>
                <w:tab w:val="clear" w:pos="-2792"/>
              </w:tabs>
              <w:spacing w:line="240" w:lineRule="auto"/>
              <w:ind w:firstLine="0"/>
              <w:jc w:val="right"/>
              <w:rPr>
                <w:rFonts w:ascii="Arial" w:hAnsi="Arial" w:cs="Arial"/>
                <w:szCs w:val="22"/>
                <w:lang w:eastAsia="zh-CN"/>
              </w:rPr>
            </w:pPr>
            <w:r w:rsidRPr="002A1FAB">
              <w:rPr>
                <w:rFonts w:ascii="Arial" w:hAnsi="Arial" w:cs="Arial"/>
                <w:b/>
                <w:bCs/>
                <w:color w:val="000000"/>
                <w:szCs w:val="22"/>
                <w:lang w:eastAsia="zh-CN"/>
              </w:rPr>
              <w:t>  </w:t>
            </w:r>
          </w:p>
        </w:tc>
        <w:tc>
          <w:tcPr>
            <w:tcW w:w="4800" w:type="pct"/>
            <w:hideMark/>
          </w:tcPr>
          <w:p w:rsidR="002A1FAB" w:rsidRPr="002A1FAB" w:rsidRDefault="003F6E18" w:rsidP="002A1FAB">
            <w:pPr>
              <w:tabs>
                <w:tab w:val="clear" w:pos="-2792"/>
              </w:tabs>
              <w:spacing w:line="240" w:lineRule="auto"/>
              <w:ind w:firstLine="0"/>
              <w:jc w:val="left"/>
              <w:rPr>
                <w:rFonts w:ascii="Arial" w:hAnsi="Arial" w:cs="Arial"/>
                <w:szCs w:val="22"/>
                <w:lang w:eastAsia="zh-CN"/>
              </w:rPr>
            </w:pPr>
            <w:r w:rsidRPr="002A43CD">
              <w:rPr>
                <w:rFonts w:ascii="Arial" w:hAnsi="Arial" w:cs="Arial"/>
                <w:szCs w:val="22"/>
                <w:lang w:eastAsia="zh-CN"/>
              </w:rPr>
              <w:t xml:space="preserve">Compute the cost of the ending inventory and the cost of goods sold under (1) </w:t>
            </w:r>
            <w:r w:rsidRPr="002A1FAB">
              <w:rPr>
                <w:rFonts w:ascii="Arial" w:hAnsi="Arial" w:cs="Arial"/>
                <w:szCs w:val="22"/>
                <w:lang w:eastAsia="zh-CN"/>
              </w:rPr>
              <w:t>Specific Identification (</w:t>
            </w:r>
            <w:proofErr w:type="gramStart"/>
            <w:r w:rsidRPr="002A1FAB">
              <w:rPr>
                <w:rFonts w:ascii="Arial" w:hAnsi="Arial" w:cs="Arial"/>
                <w:szCs w:val="22"/>
                <w:lang w:eastAsia="zh-CN"/>
              </w:rPr>
              <w:t>2)FIFO</w:t>
            </w:r>
            <w:proofErr w:type="gramEnd"/>
            <w:r w:rsidRPr="002A1FAB">
              <w:rPr>
                <w:rFonts w:ascii="Arial" w:hAnsi="Arial" w:cs="Arial"/>
                <w:szCs w:val="22"/>
                <w:lang w:eastAsia="zh-CN"/>
              </w:rPr>
              <w:t xml:space="preserve"> and (3</w:t>
            </w:r>
            <w:r w:rsidRPr="002A43CD">
              <w:rPr>
                <w:rFonts w:ascii="Arial" w:hAnsi="Arial" w:cs="Arial"/>
                <w:szCs w:val="22"/>
                <w:lang w:eastAsia="zh-CN"/>
              </w:rPr>
              <w:t>) LIFO</w:t>
            </w:r>
            <w:r w:rsidRPr="002A1FAB">
              <w:rPr>
                <w:rFonts w:ascii="Arial" w:hAnsi="Arial" w:cs="Arial"/>
                <w:szCs w:val="22"/>
                <w:lang w:eastAsia="zh-CN"/>
              </w:rPr>
              <w:t xml:space="preserve"> (4)Average-Cost</w:t>
            </w:r>
            <w:r w:rsidRPr="002A43CD">
              <w:rPr>
                <w:rFonts w:ascii="Arial" w:hAnsi="Arial" w:cs="Arial"/>
                <w:szCs w:val="22"/>
                <w:lang w:eastAsia="zh-CN"/>
              </w:rPr>
              <w:t>.</w:t>
            </w:r>
            <w:r w:rsidR="002A1FAB" w:rsidRPr="002A1FAB">
              <w:rPr>
                <w:rFonts w:ascii="Arial" w:hAnsi="Arial" w:cs="Arial"/>
                <w:szCs w:val="22"/>
                <w:lang w:eastAsia="zh-CN"/>
              </w:rPr>
              <w:t xml:space="preserve"> </w:t>
            </w:r>
          </w:p>
          <w:p w:rsidR="002A1FAB" w:rsidRPr="002A1FAB" w:rsidRDefault="002A1FAB" w:rsidP="002A1FAB">
            <w:pPr>
              <w:tabs>
                <w:tab w:val="clear" w:pos="-2792"/>
              </w:tabs>
              <w:spacing w:line="240" w:lineRule="auto"/>
              <w:ind w:firstLine="0"/>
              <w:jc w:val="left"/>
              <w:rPr>
                <w:rFonts w:ascii="Arial" w:hAnsi="Arial" w:cs="Arial"/>
                <w:szCs w:val="22"/>
                <w:lang w:eastAsia="zh-CN"/>
              </w:rPr>
            </w:pPr>
            <w:r w:rsidRPr="002A1FAB">
              <w:rPr>
                <w:rFonts w:ascii="Arial" w:hAnsi="Arial" w:cs="Arial"/>
                <w:szCs w:val="22"/>
                <w:lang w:eastAsia="zh-CN"/>
              </w:rPr>
              <w:t>Specific identification method assuming:</w:t>
            </w:r>
            <w:r w:rsidRPr="002A1FAB">
              <w:rPr>
                <w:rFonts w:ascii="Arial" w:hAnsi="Arial" w:cs="Arial"/>
                <w:szCs w:val="22"/>
                <w:lang w:eastAsia="zh-CN"/>
              </w:rPr>
              <w:tab/>
            </w:r>
          </w:p>
          <w:p w:rsidR="002A1FAB" w:rsidRPr="002A1FAB" w:rsidRDefault="002A1FAB" w:rsidP="002A1FAB">
            <w:pPr>
              <w:tabs>
                <w:tab w:val="clear" w:pos="-2792"/>
              </w:tabs>
              <w:spacing w:line="240" w:lineRule="auto"/>
              <w:ind w:firstLine="0"/>
              <w:jc w:val="left"/>
              <w:rPr>
                <w:rFonts w:ascii="Arial" w:hAnsi="Arial" w:cs="Arial"/>
                <w:szCs w:val="22"/>
                <w:lang w:eastAsia="zh-CN"/>
              </w:rPr>
            </w:pPr>
            <w:proofErr w:type="spellStart"/>
            <w:r w:rsidRPr="002A1FAB">
              <w:rPr>
                <w:rFonts w:ascii="Arial" w:hAnsi="Arial" w:cs="Arial"/>
                <w:szCs w:val="22"/>
                <w:lang w:eastAsia="zh-CN"/>
              </w:rPr>
              <w:t>i</w:t>
            </w:r>
            <w:proofErr w:type="spellEnd"/>
            <w:r w:rsidRPr="002A1FAB">
              <w:rPr>
                <w:rFonts w:ascii="Arial" w:hAnsi="Arial" w:cs="Arial"/>
                <w:szCs w:val="22"/>
                <w:lang w:eastAsia="zh-CN"/>
              </w:rPr>
              <w:t>.  The March 5 sale consisted of 1,000 liters from the March 1 beginning inventory and 1,300 liters from the March 3 purchase; and</w:t>
            </w:r>
          </w:p>
          <w:p w:rsidR="002A1FAB" w:rsidRPr="002A1FAB" w:rsidRDefault="002A1FAB" w:rsidP="002A1FAB">
            <w:pPr>
              <w:tabs>
                <w:tab w:val="clear" w:pos="-2792"/>
              </w:tabs>
              <w:spacing w:line="240" w:lineRule="auto"/>
              <w:ind w:firstLine="0"/>
              <w:jc w:val="left"/>
              <w:rPr>
                <w:rFonts w:ascii="Arial" w:hAnsi="Arial" w:cs="Arial"/>
                <w:szCs w:val="22"/>
                <w:lang w:eastAsia="zh-CN"/>
              </w:rPr>
            </w:pPr>
            <w:r>
              <w:rPr>
                <w:rFonts w:ascii="Arial" w:hAnsi="Arial" w:cs="Arial"/>
                <w:szCs w:val="22"/>
                <w:lang w:eastAsia="zh-CN"/>
              </w:rPr>
              <w:t xml:space="preserve">ii. </w:t>
            </w:r>
            <w:r w:rsidRPr="002A1FAB">
              <w:rPr>
                <w:rFonts w:ascii="Arial" w:hAnsi="Arial" w:cs="Arial"/>
                <w:szCs w:val="22"/>
                <w:lang w:eastAsia="zh-CN"/>
              </w:rPr>
              <w:t>The March 30 sale consisted of the following number of units sold from beginning inventory and each purchase: 450 liters from March 1; 550 liters from March 3; 2,900 liters from March 10; and 1,300 liters from March 20.</w:t>
            </w:r>
          </w:p>
          <w:p w:rsidR="001D7A24" w:rsidRPr="001D7A24" w:rsidRDefault="001D7A24" w:rsidP="002A1FAB">
            <w:pPr>
              <w:tabs>
                <w:tab w:val="clear" w:pos="-2792"/>
              </w:tabs>
              <w:spacing w:line="240" w:lineRule="auto"/>
              <w:ind w:firstLine="0"/>
              <w:jc w:val="left"/>
              <w:rPr>
                <w:rFonts w:ascii="Arial" w:hAnsi="Arial" w:cs="Arial"/>
                <w:szCs w:val="22"/>
                <w:lang w:eastAsia="zh-CN"/>
              </w:rPr>
            </w:pPr>
          </w:p>
        </w:tc>
      </w:tr>
    </w:tbl>
    <w:p w:rsidR="003F6E18" w:rsidRPr="002A1FAB" w:rsidRDefault="003F6E18" w:rsidP="002A1FAB">
      <w:pPr>
        <w:pStyle w:val="BodyLarge"/>
        <w:tabs>
          <w:tab w:val="left" w:pos="360"/>
        </w:tabs>
        <w:spacing w:line="240" w:lineRule="auto"/>
        <w:ind w:right="-115"/>
        <w:rPr>
          <w:rFonts w:ascii="Arial" w:hAnsi="Arial" w:cs="Arial"/>
          <w:b w:val="0"/>
          <w:sz w:val="22"/>
          <w:szCs w:val="22"/>
        </w:rPr>
      </w:pPr>
      <w:r w:rsidRPr="002A1FAB">
        <w:rPr>
          <w:rFonts w:ascii="Arial" w:hAnsi="Arial" w:cs="Arial"/>
          <w:b w:val="0"/>
          <w:sz w:val="22"/>
          <w:szCs w:val="22"/>
        </w:rPr>
        <w:t>Cost of Goods available for sale= 2000*0.06+ (2,500 @ $  .65) + (4,000 @ $.72) + (2,500 @ $.80)</w:t>
      </w:r>
    </w:p>
    <w:p w:rsidR="003F6E18" w:rsidRPr="002A1FAB" w:rsidRDefault="003F6E18" w:rsidP="002A1FAB">
      <w:pPr>
        <w:pStyle w:val="BodyLarge"/>
        <w:tabs>
          <w:tab w:val="left" w:pos="360"/>
        </w:tabs>
        <w:spacing w:line="240" w:lineRule="auto"/>
        <w:ind w:right="-115"/>
        <w:rPr>
          <w:rFonts w:ascii="Arial" w:hAnsi="Arial" w:cs="Arial"/>
          <w:b w:val="0"/>
          <w:sz w:val="22"/>
          <w:szCs w:val="22"/>
        </w:rPr>
      </w:pPr>
    </w:p>
    <w:p w:rsidR="001D7A24" w:rsidRPr="002A1FAB" w:rsidRDefault="001D7A24" w:rsidP="002A1FAB">
      <w:pPr>
        <w:pStyle w:val="BodyLarge"/>
        <w:tabs>
          <w:tab w:val="left" w:pos="360"/>
        </w:tabs>
        <w:spacing w:line="240" w:lineRule="auto"/>
        <w:ind w:right="-115"/>
        <w:rPr>
          <w:rFonts w:ascii="Arial" w:hAnsi="Arial" w:cs="Arial"/>
          <w:b w:val="0"/>
          <w:sz w:val="22"/>
          <w:szCs w:val="22"/>
        </w:rPr>
      </w:pPr>
      <w:r w:rsidRPr="002A1FAB">
        <w:rPr>
          <w:rFonts w:ascii="Arial" w:hAnsi="Arial" w:cs="Arial"/>
          <w:b w:val="0"/>
          <w:sz w:val="22"/>
          <w:szCs w:val="22"/>
        </w:rPr>
        <w:t>(c)Specific identification ending inventory consists of:</w:t>
      </w:r>
    </w:p>
    <w:p w:rsidR="001D7A24" w:rsidRPr="002A1FAB" w:rsidRDefault="001D7A24" w:rsidP="002A1FAB">
      <w:pPr>
        <w:pStyle w:val="BodyLarge"/>
        <w:tabs>
          <w:tab w:val="left" w:pos="540"/>
        </w:tabs>
        <w:spacing w:line="240" w:lineRule="auto"/>
        <w:ind w:right="-115"/>
        <w:rPr>
          <w:rFonts w:ascii="Arial" w:hAnsi="Arial" w:cs="Arial"/>
          <w:b w:val="0"/>
          <w:sz w:val="22"/>
          <w:szCs w:val="22"/>
        </w:rPr>
      </w:pPr>
    </w:p>
    <w:tbl>
      <w:tblPr>
        <w:tblW w:w="0" w:type="auto"/>
        <w:tblInd w:w="477" w:type="dxa"/>
        <w:tblLayout w:type="fixed"/>
        <w:tblLook w:val="0000" w:firstRow="0" w:lastRow="0" w:firstColumn="0" w:lastColumn="0" w:noHBand="0" w:noVBand="0"/>
      </w:tblPr>
      <w:tblGrid>
        <w:gridCol w:w="6219"/>
        <w:gridCol w:w="243"/>
        <w:gridCol w:w="1728"/>
        <w:gridCol w:w="243"/>
        <w:gridCol w:w="1278"/>
      </w:tblGrid>
      <w:tr w:rsidR="001D7A24" w:rsidRPr="002A1FAB" w:rsidTr="00875EE9">
        <w:tc>
          <w:tcPr>
            <w:tcW w:w="6219" w:type="dxa"/>
          </w:tcPr>
          <w:p w:rsidR="001D7A24" w:rsidRPr="002A1FAB" w:rsidRDefault="001D7A24" w:rsidP="002A1FAB">
            <w:pPr>
              <w:pStyle w:val="BodyLarge"/>
              <w:tabs>
                <w:tab w:val="left" w:pos="540"/>
              </w:tabs>
              <w:spacing w:line="240" w:lineRule="auto"/>
              <w:ind w:right="-288"/>
              <w:rPr>
                <w:rFonts w:ascii="Arial" w:hAnsi="Arial" w:cs="Arial"/>
                <w:b w:val="0"/>
                <w:sz w:val="22"/>
                <w:szCs w:val="22"/>
              </w:rPr>
            </w:pPr>
            <w:r w:rsidRPr="002A1FAB">
              <w:rPr>
                <w:rFonts w:ascii="Arial" w:hAnsi="Arial" w:cs="Arial"/>
                <w:b w:val="0"/>
                <w:sz w:val="22"/>
                <w:szCs w:val="22"/>
              </w:rPr>
              <w:t>Beginning inventory (2,000 liters – 1,000 – 450)</w:t>
            </w:r>
          </w:p>
        </w:tc>
        <w:tc>
          <w:tcPr>
            <w:tcW w:w="243" w:type="dxa"/>
          </w:tcPr>
          <w:p w:rsidR="001D7A24" w:rsidRPr="002A1FAB" w:rsidRDefault="001D7A24" w:rsidP="002A1FAB">
            <w:pPr>
              <w:pStyle w:val="BodyLarge"/>
              <w:tabs>
                <w:tab w:val="left" w:pos="540"/>
              </w:tabs>
              <w:spacing w:line="240" w:lineRule="auto"/>
              <w:ind w:right="-115"/>
              <w:rPr>
                <w:rFonts w:ascii="Arial" w:hAnsi="Arial" w:cs="Arial"/>
                <w:b w:val="0"/>
                <w:sz w:val="22"/>
                <w:szCs w:val="22"/>
              </w:rPr>
            </w:pPr>
          </w:p>
        </w:tc>
        <w:tc>
          <w:tcPr>
            <w:tcW w:w="1728" w:type="dxa"/>
          </w:tcPr>
          <w:p w:rsidR="001D7A24" w:rsidRPr="002A1FAB" w:rsidRDefault="001D7A24" w:rsidP="002A1FAB">
            <w:pPr>
              <w:pStyle w:val="BodyLarge"/>
              <w:tabs>
                <w:tab w:val="left" w:pos="540"/>
              </w:tabs>
              <w:spacing w:line="240" w:lineRule="auto"/>
              <w:ind w:right="-72"/>
              <w:jc w:val="right"/>
              <w:rPr>
                <w:rFonts w:ascii="Arial" w:hAnsi="Arial" w:cs="Arial"/>
                <w:b w:val="0"/>
                <w:sz w:val="22"/>
                <w:szCs w:val="22"/>
              </w:rPr>
            </w:pPr>
            <w:r w:rsidRPr="002A1FAB">
              <w:rPr>
                <w:rFonts w:ascii="Arial" w:hAnsi="Arial" w:cs="Arial"/>
                <w:b w:val="0"/>
                <w:sz w:val="22"/>
                <w:szCs w:val="22"/>
              </w:rPr>
              <w:t xml:space="preserve">  550 @ $.60</w:t>
            </w:r>
          </w:p>
        </w:tc>
        <w:tc>
          <w:tcPr>
            <w:tcW w:w="243" w:type="dxa"/>
          </w:tcPr>
          <w:p w:rsidR="001D7A24" w:rsidRPr="002A1FAB" w:rsidRDefault="001D7A24" w:rsidP="002A1FAB">
            <w:pPr>
              <w:pStyle w:val="BodyLarge"/>
              <w:tabs>
                <w:tab w:val="left" w:pos="540"/>
              </w:tabs>
              <w:spacing w:line="240" w:lineRule="auto"/>
              <w:ind w:right="-115"/>
              <w:rPr>
                <w:rFonts w:ascii="Arial" w:hAnsi="Arial" w:cs="Arial"/>
                <w:b w:val="0"/>
                <w:sz w:val="22"/>
                <w:szCs w:val="22"/>
              </w:rPr>
            </w:pPr>
          </w:p>
        </w:tc>
        <w:tc>
          <w:tcPr>
            <w:tcW w:w="1278" w:type="dxa"/>
          </w:tcPr>
          <w:p w:rsidR="001D7A24" w:rsidRPr="002A1FAB" w:rsidRDefault="001D7A24" w:rsidP="002A1FAB">
            <w:pPr>
              <w:pStyle w:val="BodyLarge"/>
              <w:tabs>
                <w:tab w:val="left" w:pos="99"/>
              </w:tabs>
              <w:spacing w:line="240" w:lineRule="auto"/>
              <w:ind w:right="-81"/>
              <w:jc w:val="right"/>
              <w:rPr>
                <w:rFonts w:ascii="Arial" w:hAnsi="Arial" w:cs="Arial"/>
                <w:b w:val="0"/>
                <w:sz w:val="22"/>
                <w:szCs w:val="22"/>
              </w:rPr>
            </w:pPr>
            <w:r w:rsidRPr="002A1FAB">
              <w:rPr>
                <w:rFonts w:ascii="Arial" w:hAnsi="Arial" w:cs="Arial"/>
                <w:b w:val="0"/>
                <w:sz w:val="22"/>
                <w:szCs w:val="22"/>
              </w:rPr>
              <w:t>$   330.00</w:t>
            </w:r>
          </w:p>
        </w:tc>
      </w:tr>
      <w:tr w:rsidR="001D7A24" w:rsidRPr="002A1FAB" w:rsidTr="00875EE9">
        <w:tc>
          <w:tcPr>
            <w:tcW w:w="6219" w:type="dxa"/>
          </w:tcPr>
          <w:p w:rsidR="001D7A24" w:rsidRPr="002A1FAB" w:rsidRDefault="001D7A24" w:rsidP="002A1FAB">
            <w:pPr>
              <w:pStyle w:val="BodyLarge"/>
              <w:tabs>
                <w:tab w:val="left" w:pos="540"/>
              </w:tabs>
              <w:spacing w:line="240" w:lineRule="auto"/>
              <w:ind w:right="-115"/>
              <w:rPr>
                <w:rFonts w:ascii="Arial" w:hAnsi="Arial" w:cs="Arial"/>
                <w:b w:val="0"/>
                <w:sz w:val="22"/>
                <w:szCs w:val="22"/>
              </w:rPr>
            </w:pPr>
            <w:r w:rsidRPr="002A1FAB">
              <w:rPr>
                <w:rFonts w:ascii="Arial" w:hAnsi="Arial" w:cs="Arial"/>
                <w:b w:val="0"/>
                <w:sz w:val="22"/>
                <w:szCs w:val="22"/>
              </w:rPr>
              <w:t>March 3 purchase     (2,500 liters – 1,300 – 550)</w:t>
            </w:r>
          </w:p>
        </w:tc>
        <w:tc>
          <w:tcPr>
            <w:tcW w:w="243" w:type="dxa"/>
          </w:tcPr>
          <w:p w:rsidR="001D7A24" w:rsidRPr="002A1FAB" w:rsidRDefault="001D7A24" w:rsidP="002A1FAB">
            <w:pPr>
              <w:pStyle w:val="BodyLarge"/>
              <w:tabs>
                <w:tab w:val="left" w:pos="540"/>
              </w:tabs>
              <w:spacing w:line="240" w:lineRule="auto"/>
              <w:ind w:right="-115"/>
              <w:rPr>
                <w:rFonts w:ascii="Arial" w:hAnsi="Arial" w:cs="Arial"/>
                <w:b w:val="0"/>
                <w:sz w:val="22"/>
                <w:szCs w:val="22"/>
              </w:rPr>
            </w:pPr>
          </w:p>
        </w:tc>
        <w:tc>
          <w:tcPr>
            <w:tcW w:w="1728" w:type="dxa"/>
          </w:tcPr>
          <w:p w:rsidR="001D7A24" w:rsidRPr="002A1FAB" w:rsidRDefault="001D7A24" w:rsidP="002A1FAB">
            <w:pPr>
              <w:pStyle w:val="BodyLarge"/>
              <w:tabs>
                <w:tab w:val="left" w:pos="540"/>
              </w:tabs>
              <w:spacing w:line="240" w:lineRule="auto"/>
              <w:ind w:right="-72"/>
              <w:jc w:val="right"/>
              <w:rPr>
                <w:rFonts w:ascii="Arial" w:hAnsi="Arial" w:cs="Arial"/>
                <w:b w:val="0"/>
                <w:sz w:val="22"/>
                <w:szCs w:val="22"/>
              </w:rPr>
            </w:pPr>
            <w:r w:rsidRPr="002A1FAB">
              <w:rPr>
                <w:rFonts w:ascii="Arial" w:hAnsi="Arial" w:cs="Arial"/>
                <w:b w:val="0"/>
                <w:sz w:val="22"/>
                <w:szCs w:val="22"/>
              </w:rPr>
              <w:t xml:space="preserve">  650 @ $.65</w:t>
            </w:r>
          </w:p>
        </w:tc>
        <w:tc>
          <w:tcPr>
            <w:tcW w:w="243" w:type="dxa"/>
          </w:tcPr>
          <w:p w:rsidR="001D7A24" w:rsidRPr="002A1FAB" w:rsidRDefault="001D7A24" w:rsidP="002A1FAB">
            <w:pPr>
              <w:pStyle w:val="BodyLarge"/>
              <w:tabs>
                <w:tab w:val="left" w:pos="540"/>
              </w:tabs>
              <w:spacing w:line="240" w:lineRule="auto"/>
              <w:ind w:right="-115"/>
              <w:rPr>
                <w:rFonts w:ascii="Arial" w:hAnsi="Arial" w:cs="Arial"/>
                <w:b w:val="0"/>
                <w:sz w:val="22"/>
                <w:szCs w:val="22"/>
              </w:rPr>
            </w:pPr>
          </w:p>
        </w:tc>
        <w:tc>
          <w:tcPr>
            <w:tcW w:w="1278" w:type="dxa"/>
          </w:tcPr>
          <w:p w:rsidR="001D7A24" w:rsidRPr="002A1FAB" w:rsidRDefault="001D7A24" w:rsidP="002A1FAB">
            <w:pPr>
              <w:pStyle w:val="BodyLarge"/>
              <w:tabs>
                <w:tab w:val="left" w:pos="540"/>
              </w:tabs>
              <w:spacing w:line="240" w:lineRule="auto"/>
              <w:ind w:right="-81"/>
              <w:jc w:val="right"/>
              <w:rPr>
                <w:rFonts w:ascii="Arial" w:hAnsi="Arial" w:cs="Arial"/>
                <w:b w:val="0"/>
                <w:sz w:val="22"/>
                <w:szCs w:val="22"/>
              </w:rPr>
            </w:pPr>
            <w:r w:rsidRPr="002A1FAB">
              <w:rPr>
                <w:rFonts w:ascii="Arial" w:hAnsi="Arial" w:cs="Arial"/>
                <w:b w:val="0"/>
                <w:sz w:val="22"/>
                <w:szCs w:val="22"/>
              </w:rPr>
              <w:t>422.50</w:t>
            </w:r>
          </w:p>
        </w:tc>
      </w:tr>
      <w:tr w:rsidR="001D7A24" w:rsidRPr="002A1FAB" w:rsidTr="00875EE9">
        <w:tc>
          <w:tcPr>
            <w:tcW w:w="6219" w:type="dxa"/>
          </w:tcPr>
          <w:p w:rsidR="001D7A24" w:rsidRPr="002A1FAB" w:rsidRDefault="001D7A24" w:rsidP="002A1FAB">
            <w:pPr>
              <w:pStyle w:val="BodyLarge"/>
              <w:tabs>
                <w:tab w:val="left" w:pos="540"/>
              </w:tabs>
              <w:spacing w:line="240" w:lineRule="auto"/>
              <w:ind w:right="-115"/>
              <w:rPr>
                <w:rFonts w:ascii="Arial" w:hAnsi="Arial" w:cs="Arial"/>
                <w:b w:val="0"/>
                <w:sz w:val="22"/>
                <w:szCs w:val="22"/>
              </w:rPr>
            </w:pPr>
            <w:r w:rsidRPr="002A1FAB">
              <w:rPr>
                <w:rFonts w:ascii="Arial" w:hAnsi="Arial" w:cs="Arial"/>
                <w:b w:val="0"/>
                <w:sz w:val="22"/>
                <w:szCs w:val="22"/>
              </w:rPr>
              <w:t>March 10 purchase   (4,000 liters – 2,900)</w:t>
            </w:r>
          </w:p>
        </w:tc>
        <w:tc>
          <w:tcPr>
            <w:tcW w:w="243" w:type="dxa"/>
          </w:tcPr>
          <w:p w:rsidR="001D7A24" w:rsidRPr="002A1FAB" w:rsidRDefault="001D7A24" w:rsidP="002A1FAB">
            <w:pPr>
              <w:pStyle w:val="BodyLarge"/>
              <w:tabs>
                <w:tab w:val="left" w:pos="540"/>
              </w:tabs>
              <w:spacing w:line="240" w:lineRule="auto"/>
              <w:ind w:right="-115"/>
              <w:rPr>
                <w:rFonts w:ascii="Arial" w:hAnsi="Arial" w:cs="Arial"/>
                <w:b w:val="0"/>
                <w:sz w:val="22"/>
                <w:szCs w:val="22"/>
              </w:rPr>
            </w:pPr>
          </w:p>
        </w:tc>
        <w:tc>
          <w:tcPr>
            <w:tcW w:w="1728" w:type="dxa"/>
          </w:tcPr>
          <w:p w:rsidR="001D7A24" w:rsidRPr="002A1FAB" w:rsidRDefault="001D7A24" w:rsidP="002A1FAB">
            <w:pPr>
              <w:pStyle w:val="BodyLarge"/>
              <w:tabs>
                <w:tab w:val="left" w:pos="540"/>
              </w:tabs>
              <w:spacing w:line="240" w:lineRule="auto"/>
              <w:ind w:right="-72"/>
              <w:jc w:val="right"/>
              <w:rPr>
                <w:rFonts w:ascii="Arial" w:hAnsi="Arial" w:cs="Arial"/>
                <w:b w:val="0"/>
                <w:sz w:val="22"/>
                <w:szCs w:val="22"/>
              </w:rPr>
            </w:pPr>
            <w:r w:rsidRPr="002A1FAB">
              <w:rPr>
                <w:rFonts w:ascii="Arial" w:hAnsi="Arial" w:cs="Arial"/>
                <w:b w:val="0"/>
                <w:sz w:val="22"/>
                <w:szCs w:val="22"/>
              </w:rPr>
              <w:t>1,100 @ $.72</w:t>
            </w:r>
          </w:p>
        </w:tc>
        <w:tc>
          <w:tcPr>
            <w:tcW w:w="243" w:type="dxa"/>
          </w:tcPr>
          <w:p w:rsidR="001D7A24" w:rsidRPr="002A1FAB" w:rsidRDefault="001D7A24" w:rsidP="002A1FAB">
            <w:pPr>
              <w:pStyle w:val="BodyLarge"/>
              <w:tabs>
                <w:tab w:val="left" w:pos="540"/>
              </w:tabs>
              <w:spacing w:line="240" w:lineRule="auto"/>
              <w:ind w:right="-115"/>
              <w:rPr>
                <w:rFonts w:ascii="Arial" w:hAnsi="Arial" w:cs="Arial"/>
                <w:b w:val="0"/>
                <w:sz w:val="22"/>
                <w:szCs w:val="22"/>
              </w:rPr>
            </w:pPr>
          </w:p>
        </w:tc>
        <w:tc>
          <w:tcPr>
            <w:tcW w:w="1278" w:type="dxa"/>
          </w:tcPr>
          <w:p w:rsidR="001D7A24" w:rsidRPr="002A1FAB" w:rsidRDefault="001D7A24" w:rsidP="002A1FAB">
            <w:pPr>
              <w:pStyle w:val="BodyLarge"/>
              <w:tabs>
                <w:tab w:val="left" w:pos="540"/>
              </w:tabs>
              <w:spacing w:line="240" w:lineRule="auto"/>
              <w:ind w:right="-81"/>
              <w:jc w:val="right"/>
              <w:rPr>
                <w:rFonts w:ascii="Arial" w:hAnsi="Arial" w:cs="Arial"/>
                <w:b w:val="0"/>
                <w:sz w:val="22"/>
                <w:szCs w:val="22"/>
              </w:rPr>
            </w:pPr>
            <w:r w:rsidRPr="002A1FAB">
              <w:rPr>
                <w:rFonts w:ascii="Arial" w:hAnsi="Arial" w:cs="Arial"/>
                <w:b w:val="0"/>
                <w:sz w:val="22"/>
                <w:szCs w:val="22"/>
              </w:rPr>
              <w:t>792.00</w:t>
            </w:r>
          </w:p>
        </w:tc>
      </w:tr>
      <w:tr w:rsidR="001D7A24" w:rsidRPr="002A1FAB" w:rsidTr="00875EE9">
        <w:tc>
          <w:tcPr>
            <w:tcW w:w="6219" w:type="dxa"/>
          </w:tcPr>
          <w:p w:rsidR="001D7A24" w:rsidRPr="002A1FAB" w:rsidRDefault="001D7A24" w:rsidP="002A1FAB">
            <w:pPr>
              <w:pStyle w:val="BodyLarge"/>
              <w:tabs>
                <w:tab w:val="left" w:pos="540"/>
              </w:tabs>
              <w:spacing w:line="240" w:lineRule="auto"/>
              <w:ind w:right="-115"/>
              <w:rPr>
                <w:rFonts w:ascii="Arial" w:hAnsi="Arial" w:cs="Arial"/>
                <w:b w:val="0"/>
                <w:sz w:val="22"/>
                <w:szCs w:val="22"/>
              </w:rPr>
            </w:pPr>
            <w:r w:rsidRPr="002A1FAB">
              <w:rPr>
                <w:rFonts w:ascii="Arial" w:hAnsi="Arial" w:cs="Arial"/>
                <w:b w:val="0"/>
                <w:sz w:val="22"/>
                <w:szCs w:val="22"/>
              </w:rPr>
              <w:t>March 20 purchase   (2,500 liters – 1,300)</w:t>
            </w:r>
          </w:p>
        </w:tc>
        <w:tc>
          <w:tcPr>
            <w:tcW w:w="243" w:type="dxa"/>
          </w:tcPr>
          <w:p w:rsidR="001D7A24" w:rsidRPr="002A1FAB" w:rsidRDefault="001D7A24" w:rsidP="002A1FAB">
            <w:pPr>
              <w:pStyle w:val="BodyLarge"/>
              <w:tabs>
                <w:tab w:val="left" w:pos="540"/>
              </w:tabs>
              <w:spacing w:line="240" w:lineRule="auto"/>
              <w:ind w:right="-115"/>
              <w:rPr>
                <w:rFonts w:ascii="Arial" w:hAnsi="Arial" w:cs="Arial"/>
                <w:b w:val="0"/>
                <w:sz w:val="22"/>
                <w:szCs w:val="22"/>
              </w:rPr>
            </w:pPr>
          </w:p>
        </w:tc>
        <w:tc>
          <w:tcPr>
            <w:tcW w:w="1728" w:type="dxa"/>
          </w:tcPr>
          <w:p w:rsidR="001D7A24" w:rsidRPr="002A1FAB" w:rsidRDefault="001D7A24" w:rsidP="002A1FAB">
            <w:pPr>
              <w:pStyle w:val="BodyLarge"/>
              <w:tabs>
                <w:tab w:val="left" w:pos="612"/>
              </w:tabs>
              <w:spacing w:line="240" w:lineRule="auto"/>
              <w:ind w:right="-72"/>
              <w:jc w:val="right"/>
              <w:rPr>
                <w:rFonts w:ascii="Arial" w:hAnsi="Arial" w:cs="Arial"/>
                <w:b w:val="0"/>
                <w:sz w:val="22"/>
                <w:szCs w:val="22"/>
              </w:rPr>
            </w:pPr>
            <w:r w:rsidRPr="002A1FAB">
              <w:rPr>
                <w:rFonts w:ascii="Arial" w:hAnsi="Arial" w:cs="Arial"/>
                <w:b w:val="0"/>
                <w:sz w:val="22"/>
                <w:szCs w:val="22"/>
                <w:u w:val="single"/>
              </w:rPr>
              <w:t>1,200</w:t>
            </w:r>
            <w:r w:rsidRPr="002A1FAB">
              <w:rPr>
                <w:rFonts w:ascii="Arial" w:hAnsi="Arial" w:cs="Arial"/>
                <w:b w:val="0"/>
                <w:sz w:val="22"/>
                <w:szCs w:val="22"/>
              </w:rPr>
              <w:t xml:space="preserve"> @ $.80</w:t>
            </w:r>
          </w:p>
        </w:tc>
        <w:tc>
          <w:tcPr>
            <w:tcW w:w="243" w:type="dxa"/>
          </w:tcPr>
          <w:p w:rsidR="001D7A24" w:rsidRPr="002A1FAB" w:rsidRDefault="001D7A24" w:rsidP="002A1FAB">
            <w:pPr>
              <w:pStyle w:val="BodyLarge"/>
              <w:tabs>
                <w:tab w:val="left" w:pos="540"/>
              </w:tabs>
              <w:spacing w:line="240" w:lineRule="auto"/>
              <w:ind w:right="-115"/>
              <w:rPr>
                <w:rFonts w:ascii="Arial" w:hAnsi="Arial" w:cs="Arial"/>
                <w:b w:val="0"/>
                <w:sz w:val="22"/>
                <w:szCs w:val="22"/>
              </w:rPr>
            </w:pPr>
          </w:p>
        </w:tc>
        <w:tc>
          <w:tcPr>
            <w:tcW w:w="1278" w:type="dxa"/>
          </w:tcPr>
          <w:p w:rsidR="001D7A24" w:rsidRPr="002A1FAB" w:rsidRDefault="001D7A24" w:rsidP="002A1FAB">
            <w:pPr>
              <w:pStyle w:val="BodyLarge"/>
              <w:tabs>
                <w:tab w:val="left" w:pos="540"/>
              </w:tabs>
              <w:spacing w:line="240" w:lineRule="auto"/>
              <w:ind w:right="-81"/>
              <w:jc w:val="right"/>
              <w:rPr>
                <w:rFonts w:ascii="Arial" w:hAnsi="Arial" w:cs="Arial"/>
                <w:b w:val="0"/>
                <w:sz w:val="22"/>
                <w:szCs w:val="22"/>
                <w:u w:val="single"/>
              </w:rPr>
            </w:pPr>
            <w:r w:rsidRPr="002A1FAB">
              <w:rPr>
                <w:rFonts w:ascii="Arial" w:hAnsi="Arial" w:cs="Arial"/>
                <w:b w:val="0"/>
                <w:sz w:val="22"/>
                <w:szCs w:val="22"/>
                <w:u w:val="single"/>
              </w:rPr>
              <w:t xml:space="preserve">  960.00</w:t>
            </w:r>
          </w:p>
        </w:tc>
      </w:tr>
      <w:tr w:rsidR="001D7A24" w:rsidRPr="002A1FAB" w:rsidTr="00875EE9">
        <w:trPr>
          <w:trHeight w:val="342"/>
        </w:trPr>
        <w:tc>
          <w:tcPr>
            <w:tcW w:w="6219" w:type="dxa"/>
          </w:tcPr>
          <w:p w:rsidR="001D7A24" w:rsidRPr="002A1FAB" w:rsidRDefault="001D7A24" w:rsidP="002A1FAB">
            <w:pPr>
              <w:pStyle w:val="BodyLarge"/>
              <w:tabs>
                <w:tab w:val="left" w:pos="540"/>
              </w:tabs>
              <w:spacing w:line="240" w:lineRule="auto"/>
              <w:ind w:right="-115"/>
              <w:rPr>
                <w:rFonts w:ascii="Arial" w:hAnsi="Arial" w:cs="Arial"/>
                <w:b w:val="0"/>
                <w:sz w:val="22"/>
                <w:szCs w:val="22"/>
              </w:rPr>
            </w:pPr>
          </w:p>
        </w:tc>
        <w:tc>
          <w:tcPr>
            <w:tcW w:w="243" w:type="dxa"/>
          </w:tcPr>
          <w:p w:rsidR="001D7A24" w:rsidRPr="002A1FAB" w:rsidRDefault="001D7A24" w:rsidP="002A1FAB">
            <w:pPr>
              <w:pStyle w:val="BodyLarge"/>
              <w:tabs>
                <w:tab w:val="left" w:pos="540"/>
              </w:tabs>
              <w:spacing w:line="240" w:lineRule="auto"/>
              <w:ind w:right="-115"/>
              <w:rPr>
                <w:rFonts w:ascii="Arial" w:hAnsi="Arial" w:cs="Arial"/>
                <w:b w:val="0"/>
                <w:sz w:val="22"/>
                <w:szCs w:val="22"/>
              </w:rPr>
            </w:pPr>
          </w:p>
        </w:tc>
        <w:tc>
          <w:tcPr>
            <w:tcW w:w="1728" w:type="dxa"/>
          </w:tcPr>
          <w:p w:rsidR="001D7A24" w:rsidRPr="002A1FAB" w:rsidRDefault="001D7A24" w:rsidP="002A1FAB">
            <w:pPr>
              <w:pStyle w:val="BodyLarge"/>
              <w:spacing w:line="240" w:lineRule="auto"/>
              <w:ind w:right="-72"/>
              <w:rPr>
                <w:rFonts w:ascii="Arial" w:hAnsi="Arial" w:cs="Arial"/>
                <w:b w:val="0"/>
                <w:sz w:val="22"/>
                <w:szCs w:val="22"/>
                <w:u w:val="double"/>
              </w:rPr>
            </w:pPr>
            <w:r w:rsidRPr="002A1FAB">
              <w:rPr>
                <w:rFonts w:ascii="Arial" w:hAnsi="Arial" w:cs="Arial"/>
                <w:b w:val="0"/>
                <w:sz w:val="22"/>
                <w:szCs w:val="22"/>
                <w:u w:val="double"/>
              </w:rPr>
              <w:t>3,500</w:t>
            </w:r>
            <w:r w:rsidRPr="002A1FAB">
              <w:rPr>
                <w:rFonts w:ascii="Arial" w:hAnsi="Arial" w:cs="Arial"/>
                <w:b w:val="0"/>
                <w:sz w:val="22"/>
                <w:szCs w:val="22"/>
              </w:rPr>
              <w:t xml:space="preserve"> liters</w:t>
            </w:r>
          </w:p>
        </w:tc>
        <w:tc>
          <w:tcPr>
            <w:tcW w:w="243" w:type="dxa"/>
          </w:tcPr>
          <w:p w:rsidR="001D7A24" w:rsidRPr="002A1FAB" w:rsidRDefault="001D7A24" w:rsidP="002A1FAB">
            <w:pPr>
              <w:pStyle w:val="BodyLarge"/>
              <w:tabs>
                <w:tab w:val="left" w:pos="540"/>
              </w:tabs>
              <w:spacing w:line="240" w:lineRule="auto"/>
              <w:ind w:right="-115"/>
              <w:rPr>
                <w:rFonts w:ascii="Arial" w:hAnsi="Arial" w:cs="Arial"/>
                <w:b w:val="0"/>
                <w:sz w:val="22"/>
                <w:szCs w:val="22"/>
              </w:rPr>
            </w:pPr>
          </w:p>
        </w:tc>
        <w:tc>
          <w:tcPr>
            <w:tcW w:w="1278" w:type="dxa"/>
          </w:tcPr>
          <w:p w:rsidR="001D7A24" w:rsidRPr="002A1FAB" w:rsidRDefault="001D7A24" w:rsidP="002A1FAB">
            <w:pPr>
              <w:pStyle w:val="BodyLarge"/>
              <w:spacing w:line="240" w:lineRule="auto"/>
              <w:ind w:right="-81"/>
              <w:jc w:val="right"/>
              <w:rPr>
                <w:rFonts w:ascii="Arial" w:hAnsi="Arial" w:cs="Arial"/>
                <w:b w:val="0"/>
                <w:sz w:val="22"/>
                <w:szCs w:val="22"/>
                <w:u w:val="double"/>
              </w:rPr>
            </w:pPr>
            <w:r w:rsidRPr="002A1FAB">
              <w:rPr>
                <w:rFonts w:ascii="Arial" w:hAnsi="Arial" w:cs="Arial"/>
                <w:b w:val="0"/>
                <w:sz w:val="22"/>
                <w:szCs w:val="22"/>
                <w:u w:val="double"/>
              </w:rPr>
              <w:t>$2,504.50</w:t>
            </w:r>
          </w:p>
        </w:tc>
      </w:tr>
    </w:tbl>
    <w:p w:rsidR="001D7A24" w:rsidRPr="002A1FAB" w:rsidRDefault="001D7A24" w:rsidP="002A1FAB">
      <w:pPr>
        <w:pStyle w:val="BodyLarge"/>
        <w:tabs>
          <w:tab w:val="left" w:pos="540"/>
        </w:tabs>
        <w:spacing w:line="240" w:lineRule="auto"/>
        <w:ind w:right="-115"/>
        <w:rPr>
          <w:rFonts w:ascii="Arial" w:hAnsi="Arial" w:cs="Arial"/>
          <w:b w:val="0"/>
          <w:sz w:val="22"/>
          <w:szCs w:val="22"/>
        </w:rPr>
      </w:pPr>
    </w:p>
    <w:p w:rsidR="001D7A24" w:rsidRPr="002A1FAB" w:rsidRDefault="001D7A24" w:rsidP="002A1FAB">
      <w:pPr>
        <w:pStyle w:val="BodyLarge"/>
        <w:tabs>
          <w:tab w:val="left" w:pos="540"/>
        </w:tabs>
        <w:spacing w:line="240" w:lineRule="auto"/>
        <w:ind w:right="-115"/>
        <w:rPr>
          <w:rFonts w:ascii="Arial" w:hAnsi="Arial" w:cs="Arial"/>
          <w:b w:val="0"/>
          <w:sz w:val="22"/>
          <w:szCs w:val="22"/>
        </w:rPr>
      </w:pPr>
      <w:r w:rsidRPr="002A1FAB">
        <w:rPr>
          <w:rFonts w:ascii="Arial" w:hAnsi="Arial" w:cs="Arial"/>
          <w:b w:val="0"/>
          <w:sz w:val="22"/>
          <w:szCs w:val="22"/>
        </w:rPr>
        <w:t>FIFO ending inventory consists of:</w:t>
      </w:r>
    </w:p>
    <w:p w:rsidR="001D7A24" w:rsidRPr="002A1FAB" w:rsidRDefault="001D7A24" w:rsidP="002A1FAB">
      <w:pPr>
        <w:pStyle w:val="BodyLarge"/>
        <w:tabs>
          <w:tab w:val="left" w:pos="540"/>
        </w:tabs>
        <w:spacing w:line="240" w:lineRule="auto"/>
        <w:ind w:right="-115"/>
        <w:rPr>
          <w:rFonts w:ascii="Arial" w:hAnsi="Arial" w:cs="Arial"/>
          <w:b w:val="0"/>
          <w:sz w:val="22"/>
          <w:szCs w:val="22"/>
        </w:rPr>
      </w:pPr>
    </w:p>
    <w:tbl>
      <w:tblPr>
        <w:tblW w:w="0" w:type="auto"/>
        <w:tblInd w:w="477" w:type="dxa"/>
        <w:tblLayout w:type="fixed"/>
        <w:tblLook w:val="0000" w:firstRow="0" w:lastRow="0" w:firstColumn="0" w:lastColumn="0" w:noHBand="0" w:noVBand="0"/>
      </w:tblPr>
      <w:tblGrid>
        <w:gridCol w:w="6201"/>
        <w:gridCol w:w="270"/>
        <w:gridCol w:w="1719"/>
        <w:gridCol w:w="243"/>
        <w:gridCol w:w="1278"/>
      </w:tblGrid>
      <w:tr w:rsidR="001D7A24" w:rsidRPr="002A1FAB" w:rsidTr="00875EE9">
        <w:tc>
          <w:tcPr>
            <w:tcW w:w="6201" w:type="dxa"/>
          </w:tcPr>
          <w:p w:rsidR="001D7A24" w:rsidRPr="002A1FAB" w:rsidRDefault="001D7A24" w:rsidP="002A1FAB">
            <w:pPr>
              <w:pStyle w:val="BodyLarge"/>
              <w:tabs>
                <w:tab w:val="left" w:pos="540"/>
              </w:tabs>
              <w:spacing w:line="240" w:lineRule="auto"/>
              <w:ind w:right="-115"/>
              <w:rPr>
                <w:rFonts w:ascii="Arial" w:hAnsi="Arial" w:cs="Arial"/>
                <w:b w:val="0"/>
                <w:sz w:val="22"/>
                <w:szCs w:val="22"/>
              </w:rPr>
            </w:pPr>
            <w:r w:rsidRPr="002A1FAB">
              <w:rPr>
                <w:rFonts w:ascii="Arial" w:hAnsi="Arial" w:cs="Arial"/>
                <w:b w:val="0"/>
                <w:sz w:val="22"/>
                <w:szCs w:val="22"/>
              </w:rPr>
              <w:t xml:space="preserve">March 20 purchase </w:t>
            </w:r>
          </w:p>
        </w:tc>
        <w:tc>
          <w:tcPr>
            <w:tcW w:w="270" w:type="dxa"/>
          </w:tcPr>
          <w:p w:rsidR="001D7A24" w:rsidRPr="002A1FAB" w:rsidRDefault="001D7A24" w:rsidP="002A1FAB">
            <w:pPr>
              <w:pStyle w:val="BodyLarge"/>
              <w:tabs>
                <w:tab w:val="left" w:pos="540"/>
              </w:tabs>
              <w:spacing w:line="240" w:lineRule="auto"/>
              <w:ind w:right="-115"/>
              <w:rPr>
                <w:rFonts w:ascii="Arial" w:hAnsi="Arial" w:cs="Arial"/>
                <w:b w:val="0"/>
                <w:sz w:val="22"/>
                <w:szCs w:val="22"/>
              </w:rPr>
            </w:pPr>
          </w:p>
        </w:tc>
        <w:tc>
          <w:tcPr>
            <w:tcW w:w="1719" w:type="dxa"/>
          </w:tcPr>
          <w:p w:rsidR="001D7A24" w:rsidRPr="002A1FAB" w:rsidRDefault="001D7A24" w:rsidP="002A1FAB">
            <w:pPr>
              <w:pStyle w:val="BodyLarge"/>
              <w:tabs>
                <w:tab w:val="left" w:pos="540"/>
              </w:tabs>
              <w:spacing w:line="240" w:lineRule="auto"/>
              <w:ind w:right="-108"/>
              <w:rPr>
                <w:rFonts w:ascii="Arial" w:hAnsi="Arial" w:cs="Arial"/>
                <w:b w:val="0"/>
                <w:sz w:val="22"/>
                <w:szCs w:val="22"/>
              </w:rPr>
            </w:pPr>
            <w:r w:rsidRPr="002A1FAB">
              <w:rPr>
                <w:rFonts w:ascii="Arial" w:hAnsi="Arial" w:cs="Arial"/>
                <w:b w:val="0"/>
                <w:sz w:val="22"/>
                <w:szCs w:val="22"/>
              </w:rPr>
              <w:t>2,500 @ $.80</w:t>
            </w:r>
          </w:p>
        </w:tc>
        <w:tc>
          <w:tcPr>
            <w:tcW w:w="243" w:type="dxa"/>
          </w:tcPr>
          <w:p w:rsidR="001D7A24" w:rsidRPr="002A1FAB" w:rsidRDefault="001D7A24" w:rsidP="002A1FAB">
            <w:pPr>
              <w:pStyle w:val="BodyLarge"/>
              <w:tabs>
                <w:tab w:val="left" w:pos="540"/>
              </w:tabs>
              <w:spacing w:line="240" w:lineRule="auto"/>
              <w:ind w:right="-115"/>
              <w:rPr>
                <w:rFonts w:ascii="Arial" w:hAnsi="Arial" w:cs="Arial"/>
                <w:b w:val="0"/>
                <w:sz w:val="22"/>
                <w:szCs w:val="22"/>
              </w:rPr>
            </w:pPr>
          </w:p>
        </w:tc>
        <w:tc>
          <w:tcPr>
            <w:tcW w:w="1278" w:type="dxa"/>
          </w:tcPr>
          <w:p w:rsidR="001D7A24" w:rsidRPr="002A1FAB" w:rsidRDefault="001D7A24" w:rsidP="002A1FAB">
            <w:pPr>
              <w:pStyle w:val="BodyLarge"/>
              <w:tabs>
                <w:tab w:val="left" w:pos="540"/>
              </w:tabs>
              <w:spacing w:line="240" w:lineRule="auto"/>
              <w:ind w:right="-72"/>
              <w:jc w:val="right"/>
              <w:rPr>
                <w:rFonts w:ascii="Arial" w:hAnsi="Arial" w:cs="Arial"/>
                <w:b w:val="0"/>
                <w:sz w:val="22"/>
                <w:szCs w:val="22"/>
              </w:rPr>
            </w:pPr>
            <w:r w:rsidRPr="002A1FAB">
              <w:rPr>
                <w:rFonts w:ascii="Arial" w:hAnsi="Arial" w:cs="Arial"/>
                <w:b w:val="0"/>
                <w:sz w:val="22"/>
                <w:szCs w:val="22"/>
              </w:rPr>
              <w:t>$2,000</w:t>
            </w:r>
          </w:p>
        </w:tc>
      </w:tr>
      <w:tr w:rsidR="001D7A24" w:rsidRPr="002A1FAB" w:rsidTr="00875EE9">
        <w:tc>
          <w:tcPr>
            <w:tcW w:w="6201" w:type="dxa"/>
          </w:tcPr>
          <w:p w:rsidR="001D7A24" w:rsidRPr="002A1FAB" w:rsidRDefault="001D7A24" w:rsidP="002A1FAB">
            <w:pPr>
              <w:pStyle w:val="BodyLarge"/>
              <w:tabs>
                <w:tab w:val="left" w:pos="540"/>
              </w:tabs>
              <w:spacing w:line="240" w:lineRule="auto"/>
              <w:ind w:right="-115"/>
              <w:rPr>
                <w:rFonts w:ascii="Arial" w:hAnsi="Arial" w:cs="Arial"/>
                <w:b w:val="0"/>
                <w:sz w:val="22"/>
                <w:szCs w:val="22"/>
              </w:rPr>
            </w:pPr>
            <w:r w:rsidRPr="002A1FAB">
              <w:rPr>
                <w:rFonts w:ascii="Arial" w:hAnsi="Arial" w:cs="Arial"/>
                <w:b w:val="0"/>
                <w:sz w:val="22"/>
                <w:szCs w:val="22"/>
              </w:rPr>
              <w:t xml:space="preserve">March 10 purchase </w:t>
            </w:r>
          </w:p>
        </w:tc>
        <w:tc>
          <w:tcPr>
            <w:tcW w:w="270" w:type="dxa"/>
          </w:tcPr>
          <w:p w:rsidR="001D7A24" w:rsidRPr="002A1FAB" w:rsidRDefault="001D7A24" w:rsidP="002A1FAB">
            <w:pPr>
              <w:pStyle w:val="BodyLarge"/>
              <w:tabs>
                <w:tab w:val="left" w:pos="540"/>
              </w:tabs>
              <w:spacing w:line="240" w:lineRule="auto"/>
              <w:ind w:right="-115"/>
              <w:rPr>
                <w:rFonts w:ascii="Arial" w:hAnsi="Arial" w:cs="Arial"/>
                <w:b w:val="0"/>
                <w:sz w:val="22"/>
                <w:szCs w:val="22"/>
              </w:rPr>
            </w:pPr>
          </w:p>
        </w:tc>
        <w:tc>
          <w:tcPr>
            <w:tcW w:w="1719" w:type="dxa"/>
          </w:tcPr>
          <w:p w:rsidR="001D7A24" w:rsidRPr="002A1FAB" w:rsidRDefault="001D7A24" w:rsidP="002A1FAB">
            <w:pPr>
              <w:pStyle w:val="BodyLarge"/>
              <w:tabs>
                <w:tab w:val="left" w:pos="540"/>
              </w:tabs>
              <w:spacing w:line="240" w:lineRule="auto"/>
              <w:ind w:right="-108"/>
              <w:rPr>
                <w:rFonts w:ascii="Arial" w:hAnsi="Arial" w:cs="Arial"/>
                <w:b w:val="0"/>
                <w:sz w:val="22"/>
                <w:szCs w:val="22"/>
              </w:rPr>
            </w:pPr>
            <w:r w:rsidRPr="002A1FAB">
              <w:rPr>
                <w:rFonts w:ascii="Arial" w:hAnsi="Arial" w:cs="Arial"/>
                <w:b w:val="0"/>
                <w:sz w:val="22"/>
                <w:szCs w:val="22"/>
                <w:u w:val="single"/>
              </w:rPr>
              <w:t>1,000</w:t>
            </w:r>
            <w:r w:rsidRPr="002A1FAB">
              <w:rPr>
                <w:rFonts w:ascii="Arial" w:hAnsi="Arial" w:cs="Arial"/>
                <w:b w:val="0"/>
                <w:sz w:val="22"/>
                <w:szCs w:val="22"/>
              </w:rPr>
              <w:t xml:space="preserve"> @ $.72</w:t>
            </w:r>
          </w:p>
        </w:tc>
        <w:tc>
          <w:tcPr>
            <w:tcW w:w="243" w:type="dxa"/>
          </w:tcPr>
          <w:p w:rsidR="001D7A24" w:rsidRPr="002A1FAB" w:rsidRDefault="001D7A24" w:rsidP="002A1FAB">
            <w:pPr>
              <w:pStyle w:val="BodyLarge"/>
              <w:tabs>
                <w:tab w:val="left" w:pos="540"/>
              </w:tabs>
              <w:spacing w:line="240" w:lineRule="auto"/>
              <w:ind w:right="-115"/>
              <w:rPr>
                <w:rFonts w:ascii="Arial" w:hAnsi="Arial" w:cs="Arial"/>
                <w:b w:val="0"/>
                <w:sz w:val="22"/>
                <w:szCs w:val="22"/>
              </w:rPr>
            </w:pPr>
          </w:p>
        </w:tc>
        <w:tc>
          <w:tcPr>
            <w:tcW w:w="1278" w:type="dxa"/>
          </w:tcPr>
          <w:p w:rsidR="001D7A24" w:rsidRPr="002A1FAB" w:rsidRDefault="001D7A24" w:rsidP="002A1FAB">
            <w:pPr>
              <w:pStyle w:val="BodyLarge"/>
              <w:tabs>
                <w:tab w:val="left" w:pos="540"/>
              </w:tabs>
              <w:spacing w:line="240" w:lineRule="auto"/>
              <w:ind w:right="-72"/>
              <w:jc w:val="right"/>
              <w:rPr>
                <w:rFonts w:ascii="Arial" w:hAnsi="Arial" w:cs="Arial"/>
                <w:b w:val="0"/>
                <w:sz w:val="22"/>
                <w:szCs w:val="22"/>
                <w:u w:val="single"/>
              </w:rPr>
            </w:pPr>
            <w:r w:rsidRPr="002A1FAB">
              <w:rPr>
                <w:rFonts w:ascii="Arial" w:hAnsi="Arial" w:cs="Arial"/>
                <w:b w:val="0"/>
                <w:sz w:val="22"/>
                <w:szCs w:val="22"/>
                <w:u w:val="single"/>
              </w:rPr>
              <w:t xml:space="preserve">     720</w:t>
            </w:r>
          </w:p>
        </w:tc>
      </w:tr>
      <w:tr w:rsidR="001D7A24" w:rsidRPr="002A1FAB" w:rsidTr="00875EE9">
        <w:trPr>
          <w:trHeight w:val="396"/>
        </w:trPr>
        <w:tc>
          <w:tcPr>
            <w:tcW w:w="6201" w:type="dxa"/>
          </w:tcPr>
          <w:p w:rsidR="001D7A24" w:rsidRPr="002A1FAB" w:rsidRDefault="001D7A24" w:rsidP="002A1FAB">
            <w:pPr>
              <w:pStyle w:val="BodyLarge"/>
              <w:tabs>
                <w:tab w:val="left" w:pos="540"/>
              </w:tabs>
              <w:spacing w:line="240" w:lineRule="auto"/>
              <w:ind w:right="-115"/>
              <w:rPr>
                <w:rFonts w:ascii="Arial" w:hAnsi="Arial" w:cs="Arial"/>
                <w:b w:val="0"/>
                <w:sz w:val="22"/>
                <w:szCs w:val="22"/>
              </w:rPr>
            </w:pPr>
          </w:p>
        </w:tc>
        <w:tc>
          <w:tcPr>
            <w:tcW w:w="270" w:type="dxa"/>
          </w:tcPr>
          <w:p w:rsidR="001D7A24" w:rsidRPr="002A1FAB" w:rsidRDefault="001D7A24" w:rsidP="002A1FAB">
            <w:pPr>
              <w:pStyle w:val="BodyLarge"/>
              <w:tabs>
                <w:tab w:val="left" w:pos="540"/>
              </w:tabs>
              <w:spacing w:line="240" w:lineRule="auto"/>
              <w:ind w:right="-115"/>
              <w:rPr>
                <w:rFonts w:ascii="Arial" w:hAnsi="Arial" w:cs="Arial"/>
                <w:b w:val="0"/>
                <w:sz w:val="22"/>
                <w:szCs w:val="22"/>
              </w:rPr>
            </w:pPr>
          </w:p>
        </w:tc>
        <w:tc>
          <w:tcPr>
            <w:tcW w:w="1719" w:type="dxa"/>
          </w:tcPr>
          <w:p w:rsidR="001D7A24" w:rsidRPr="002A1FAB" w:rsidRDefault="001D7A24" w:rsidP="002A1FAB">
            <w:pPr>
              <w:pStyle w:val="BodyLarge"/>
              <w:spacing w:line="240" w:lineRule="auto"/>
              <w:ind w:right="-108"/>
              <w:rPr>
                <w:rFonts w:ascii="Arial" w:hAnsi="Arial" w:cs="Arial"/>
                <w:b w:val="0"/>
                <w:sz w:val="22"/>
                <w:szCs w:val="22"/>
                <w:u w:val="double"/>
              </w:rPr>
            </w:pPr>
            <w:r w:rsidRPr="002A1FAB">
              <w:rPr>
                <w:rFonts w:ascii="Arial" w:hAnsi="Arial" w:cs="Arial"/>
                <w:b w:val="0"/>
                <w:sz w:val="22"/>
                <w:szCs w:val="22"/>
                <w:u w:val="double"/>
              </w:rPr>
              <w:t>3,500</w:t>
            </w:r>
            <w:r w:rsidRPr="002A1FAB">
              <w:rPr>
                <w:rFonts w:ascii="Arial" w:hAnsi="Arial" w:cs="Arial"/>
                <w:b w:val="0"/>
                <w:sz w:val="22"/>
                <w:szCs w:val="22"/>
              </w:rPr>
              <w:t xml:space="preserve"> liters</w:t>
            </w:r>
          </w:p>
        </w:tc>
        <w:tc>
          <w:tcPr>
            <w:tcW w:w="243" w:type="dxa"/>
          </w:tcPr>
          <w:p w:rsidR="001D7A24" w:rsidRPr="002A1FAB" w:rsidRDefault="001D7A24" w:rsidP="002A1FAB">
            <w:pPr>
              <w:pStyle w:val="BodyLarge"/>
              <w:tabs>
                <w:tab w:val="left" w:pos="540"/>
              </w:tabs>
              <w:spacing w:line="240" w:lineRule="auto"/>
              <w:ind w:right="-115"/>
              <w:rPr>
                <w:rFonts w:ascii="Arial" w:hAnsi="Arial" w:cs="Arial"/>
                <w:b w:val="0"/>
                <w:sz w:val="22"/>
                <w:szCs w:val="22"/>
              </w:rPr>
            </w:pPr>
          </w:p>
        </w:tc>
        <w:tc>
          <w:tcPr>
            <w:tcW w:w="1278" w:type="dxa"/>
          </w:tcPr>
          <w:p w:rsidR="001D7A24" w:rsidRPr="002A1FAB" w:rsidRDefault="001D7A24" w:rsidP="002A1FAB">
            <w:pPr>
              <w:pStyle w:val="BodyLarge"/>
              <w:spacing w:line="240" w:lineRule="auto"/>
              <w:ind w:right="-72"/>
              <w:jc w:val="right"/>
              <w:rPr>
                <w:rFonts w:ascii="Arial" w:hAnsi="Arial" w:cs="Arial"/>
                <w:b w:val="0"/>
                <w:sz w:val="22"/>
                <w:szCs w:val="22"/>
                <w:u w:val="double"/>
              </w:rPr>
            </w:pPr>
            <w:r w:rsidRPr="002A1FAB">
              <w:rPr>
                <w:rFonts w:ascii="Arial" w:hAnsi="Arial" w:cs="Arial"/>
                <w:b w:val="0"/>
                <w:sz w:val="22"/>
                <w:szCs w:val="22"/>
                <w:u w:val="double"/>
              </w:rPr>
              <w:t>$2,720</w:t>
            </w:r>
          </w:p>
        </w:tc>
      </w:tr>
    </w:tbl>
    <w:p w:rsidR="001D7A24" w:rsidRPr="002A1FAB" w:rsidRDefault="001D7A24" w:rsidP="002A1FAB">
      <w:pPr>
        <w:pStyle w:val="BodyLarge"/>
        <w:tabs>
          <w:tab w:val="left" w:pos="540"/>
        </w:tabs>
        <w:spacing w:line="240" w:lineRule="auto"/>
        <w:ind w:right="-115"/>
        <w:rPr>
          <w:rFonts w:ascii="Arial" w:hAnsi="Arial" w:cs="Arial"/>
          <w:b w:val="0"/>
          <w:sz w:val="22"/>
          <w:szCs w:val="22"/>
        </w:rPr>
      </w:pPr>
    </w:p>
    <w:p w:rsidR="001D7A24" w:rsidRPr="002A1FAB" w:rsidRDefault="001D7A24" w:rsidP="002A1FAB">
      <w:pPr>
        <w:pStyle w:val="BodyLarge"/>
        <w:tabs>
          <w:tab w:val="left" w:pos="540"/>
        </w:tabs>
        <w:spacing w:line="240" w:lineRule="auto"/>
        <w:ind w:right="-115"/>
        <w:rPr>
          <w:rFonts w:ascii="Arial" w:hAnsi="Arial" w:cs="Arial"/>
          <w:b w:val="0"/>
          <w:sz w:val="22"/>
          <w:szCs w:val="22"/>
        </w:rPr>
      </w:pPr>
      <w:r w:rsidRPr="002A1FAB">
        <w:rPr>
          <w:rFonts w:ascii="Arial" w:hAnsi="Arial" w:cs="Arial"/>
          <w:b w:val="0"/>
          <w:sz w:val="22"/>
          <w:szCs w:val="22"/>
        </w:rPr>
        <w:t>LIFO ending inventory consists of:</w:t>
      </w:r>
    </w:p>
    <w:p w:rsidR="001D7A24" w:rsidRPr="002A1FAB" w:rsidRDefault="001D7A24" w:rsidP="002A1FAB">
      <w:pPr>
        <w:pStyle w:val="BodyLarge"/>
        <w:tabs>
          <w:tab w:val="left" w:pos="540"/>
        </w:tabs>
        <w:spacing w:line="240" w:lineRule="auto"/>
        <w:ind w:right="-115"/>
        <w:rPr>
          <w:rFonts w:ascii="Arial" w:hAnsi="Arial" w:cs="Arial"/>
          <w:b w:val="0"/>
          <w:sz w:val="22"/>
          <w:szCs w:val="22"/>
        </w:rPr>
      </w:pPr>
    </w:p>
    <w:tbl>
      <w:tblPr>
        <w:tblW w:w="0" w:type="auto"/>
        <w:tblInd w:w="468" w:type="dxa"/>
        <w:tblLayout w:type="fixed"/>
        <w:tblLook w:val="0000" w:firstRow="0" w:lastRow="0" w:firstColumn="0" w:lastColumn="0" w:noHBand="0" w:noVBand="0"/>
      </w:tblPr>
      <w:tblGrid>
        <w:gridCol w:w="6210"/>
        <w:gridCol w:w="270"/>
        <w:gridCol w:w="1737"/>
        <w:gridCol w:w="243"/>
        <w:gridCol w:w="1260"/>
      </w:tblGrid>
      <w:tr w:rsidR="001D7A24" w:rsidRPr="002A1FAB" w:rsidTr="00875EE9">
        <w:tc>
          <w:tcPr>
            <w:tcW w:w="6210" w:type="dxa"/>
          </w:tcPr>
          <w:p w:rsidR="001D7A24" w:rsidRPr="002A1FAB" w:rsidRDefault="001D7A24" w:rsidP="002A1FAB">
            <w:pPr>
              <w:pStyle w:val="BodyLarge"/>
              <w:tabs>
                <w:tab w:val="left" w:pos="540"/>
              </w:tabs>
              <w:spacing w:line="240" w:lineRule="auto"/>
              <w:ind w:right="-115"/>
              <w:rPr>
                <w:rFonts w:ascii="Arial" w:hAnsi="Arial" w:cs="Arial"/>
                <w:b w:val="0"/>
                <w:sz w:val="22"/>
                <w:szCs w:val="22"/>
              </w:rPr>
            </w:pPr>
            <w:r w:rsidRPr="002A1FAB">
              <w:rPr>
                <w:rFonts w:ascii="Arial" w:hAnsi="Arial" w:cs="Arial"/>
                <w:b w:val="0"/>
                <w:sz w:val="22"/>
                <w:szCs w:val="22"/>
              </w:rPr>
              <w:t xml:space="preserve">Beginning inventory </w:t>
            </w:r>
          </w:p>
        </w:tc>
        <w:tc>
          <w:tcPr>
            <w:tcW w:w="270" w:type="dxa"/>
          </w:tcPr>
          <w:p w:rsidR="001D7A24" w:rsidRPr="002A1FAB" w:rsidRDefault="001D7A24" w:rsidP="002A1FAB">
            <w:pPr>
              <w:pStyle w:val="BodyLarge"/>
              <w:tabs>
                <w:tab w:val="left" w:pos="540"/>
              </w:tabs>
              <w:spacing w:line="240" w:lineRule="auto"/>
              <w:ind w:right="-115"/>
              <w:rPr>
                <w:rFonts w:ascii="Arial" w:hAnsi="Arial" w:cs="Arial"/>
                <w:b w:val="0"/>
                <w:sz w:val="22"/>
                <w:szCs w:val="22"/>
              </w:rPr>
            </w:pPr>
          </w:p>
        </w:tc>
        <w:tc>
          <w:tcPr>
            <w:tcW w:w="1737" w:type="dxa"/>
          </w:tcPr>
          <w:p w:rsidR="001D7A24" w:rsidRPr="002A1FAB" w:rsidRDefault="001D7A24" w:rsidP="002A1FAB">
            <w:pPr>
              <w:pStyle w:val="BodyLarge"/>
              <w:tabs>
                <w:tab w:val="left" w:pos="540"/>
                <w:tab w:val="left" w:pos="1548"/>
              </w:tabs>
              <w:spacing w:line="240" w:lineRule="auto"/>
              <w:ind w:right="-72"/>
              <w:rPr>
                <w:rFonts w:ascii="Arial" w:hAnsi="Arial" w:cs="Arial"/>
                <w:b w:val="0"/>
                <w:sz w:val="22"/>
                <w:szCs w:val="22"/>
              </w:rPr>
            </w:pPr>
            <w:r w:rsidRPr="002A1FAB">
              <w:rPr>
                <w:rFonts w:ascii="Arial" w:hAnsi="Arial" w:cs="Arial"/>
                <w:b w:val="0"/>
                <w:sz w:val="22"/>
                <w:szCs w:val="22"/>
              </w:rPr>
              <w:t>2,000 @ $.60</w:t>
            </w:r>
          </w:p>
        </w:tc>
        <w:tc>
          <w:tcPr>
            <w:tcW w:w="243" w:type="dxa"/>
          </w:tcPr>
          <w:p w:rsidR="001D7A24" w:rsidRPr="002A1FAB" w:rsidRDefault="001D7A24" w:rsidP="002A1FAB">
            <w:pPr>
              <w:pStyle w:val="BodyLarge"/>
              <w:tabs>
                <w:tab w:val="left" w:pos="540"/>
              </w:tabs>
              <w:spacing w:line="240" w:lineRule="auto"/>
              <w:ind w:right="-115"/>
              <w:rPr>
                <w:rFonts w:ascii="Arial" w:hAnsi="Arial" w:cs="Arial"/>
                <w:b w:val="0"/>
                <w:sz w:val="22"/>
                <w:szCs w:val="22"/>
              </w:rPr>
            </w:pPr>
          </w:p>
        </w:tc>
        <w:tc>
          <w:tcPr>
            <w:tcW w:w="1260" w:type="dxa"/>
          </w:tcPr>
          <w:p w:rsidR="001D7A24" w:rsidRPr="002A1FAB" w:rsidRDefault="001D7A24" w:rsidP="002A1FAB">
            <w:pPr>
              <w:pStyle w:val="BodyLarge"/>
              <w:tabs>
                <w:tab w:val="left" w:pos="540"/>
              </w:tabs>
              <w:spacing w:line="240" w:lineRule="auto"/>
              <w:ind w:right="-81"/>
              <w:jc w:val="right"/>
              <w:rPr>
                <w:rFonts w:ascii="Arial" w:hAnsi="Arial" w:cs="Arial"/>
                <w:b w:val="0"/>
                <w:sz w:val="22"/>
                <w:szCs w:val="22"/>
              </w:rPr>
            </w:pPr>
            <w:r w:rsidRPr="002A1FAB">
              <w:rPr>
                <w:rFonts w:ascii="Arial" w:hAnsi="Arial" w:cs="Arial"/>
                <w:b w:val="0"/>
                <w:sz w:val="22"/>
                <w:szCs w:val="22"/>
              </w:rPr>
              <w:t>$1,200</w:t>
            </w:r>
          </w:p>
        </w:tc>
      </w:tr>
      <w:tr w:rsidR="001D7A24" w:rsidRPr="002A1FAB" w:rsidTr="00875EE9">
        <w:tc>
          <w:tcPr>
            <w:tcW w:w="6210" w:type="dxa"/>
          </w:tcPr>
          <w:p w:rsidR="001D7A24" w:rsidRPr="002A1FAB" w:rsidRDefault="001D7A24" w:rsidP="002A1FAB">
            <w:pPr>
              <w:pStyle w:val="BodyLarge"/>
              <w:tabs>
                <w:tab w:val="left" w:pos="540"/>
              </w:tabs>
              <w:spacing w:line="240" w:lineRule="auto"/>
              <w:ind w:right="-115"/>
              <w:rPr>
                <w:rFonts w:ascii="Arial" w:hAnsi="Arial" w:cs="Arial"/>
                <w:b w:val="0"/>
                <w:sz w:val="22"/>
                <w:szCs w:val="22"/>
              </w:rPr>
            </w:pPr>
            <w:r w:rsidRPr="002A1FAB">
              <w:rPr>
                <w:rFonts w:ascii="Arial" w:hAnsi="Arial" w:cs="Arial"/>
                <w:b w:val="0"/>
                <w:sz w:val="22"/>
                <w:szCs w:val="22"/>
              </w:rPr>
              <w:t xml:space="preserve">March 3 purchase </w:t>
            </w:r>
          </w:p>
        </w:tc>
        <w:tc>
          <w:tcPr>
            <w:tcW w:w="270" w:type="dxa"/>
          </w:tcPr>
          <w:p w:rsidR="001D7A24" w:rsidRPr="002A1FAB" w:rsidRDefault="001D7A24" w:rsidP="002A1FAB">
            <w:pPr>
              <w:pStyle w:val="BodyLarge"/>
              <w:tabs>
                <w:tab w:val="left" w:pos="540"/>
              </w:tabs>
              <w:spacing w:line="240" w:lineRule="auto"/>
              <w:ind w:right="-115"/>
              <w:rPr>
                <w:rFonts w:ascii="Arial" w:hAnsi="Arial" w:cs="Arial"/>
                <w:b w:val="0"/>
                <w:sz w:val="22"/>
                <w:szCs w:val="22"/>
              </w:rPr>
            </w:pPr>
          </w:p>
        </w:tc>
        <w:tc>
          <w:tcPr>
            <w:tcW w:w="1737" w:type="dxa"/>
          </w:tcPr>
          <w:p w:rsidR="001D7A24" w:rsidRPr="002A1FAB" w:rsidRDefault="001D7A24" w:rsidP="002A1FAB">
            <w:pPr>
              <w:pStyle w:val="BodyLarge"/>
              <w:tabs>
                <w:tab w:val="left" w:pos="540"/>
                <w:tab w:val="left" w:pos="1548"/>
              </w:tabs>
              <w:spacing w:line="240" w:lineRule="auto"/>
              <w:ind w:right="-72"/>
              <w:rPr>
                <w:rFonts w:ascii="Arial" w:hAnsi="Arial" w:cs="Arial"/>
                <w:b w:val="0"/>
                <w:sz w:val="22"/>
                <w:szCs w:val="22"/>
              </w:rPr>
            </w:pPr>
            <w:r w:rsidRPr="002A1FAB">
              <w:rPr>
                <w:rFonts w:ascii="Arial" w:hAnsi="Arial" w:cs="Arial"/>
                <w:b w:val="0"/>
                <w:sz w:val="22"/>
                <w:szCs w:val="22"/>
                <w:u w:val="single"/>
              </w:rPr>
              <w:t>1,500</w:t>
            </w:r>
            <w:r w:rsidRPr="002A1FAB">
              <w:rPr>
                <w:rFonts w:ascii="Arial" w:hAnsi="Arial" w:cs="Arial"/>
                <w:b w:val="0"/>
                <w:sz w:val="22"/>
                <w:szCs w:val="22"/>
              </w:rPr>
              <w:t xml:space="preserve"> @ $.65</w:t>
            </w:r>
          </w:p>
        </w:tc>
        <w:tc>
          <w:tcPr>
            <w:tcW w:w="243" w:type="dxa"/>
          </w:tcPr>
          <w:p w:rsidR="001D7A24" w:rsidRPr="002A1FAB" w:rsidRDefault="001D7A24" w:rsidP="002A1FAB">
            <w:pPr>
              <w:pStyle w:val="BodyLarge"/>
              <w:tabs>
                <w:tab w:val="left" w:pos="540"/>
              </w:tabs>
              <w:spacing w:line="240" w:lineRule="auto"/>
              <w:ind w:right="-115"/>
              <w:rPr>
                <w:rFonts w:ascii="Arial" w:hAnsi="Arial" w:cs="Arial"/>
                <w:b w:val="0"/>
                <w:sz w:val="22"/>
                <w:szCs w:val="22"/>
              </w:rPr>
            </w:pPr>
          </w:p>
        </w:tc>
        <w:tc>
          <w:tcPr>
            <w:tcW w:w="1260" w:type="dxa"/>
          </w:tcPr>
          <w:p w:rsidR="001D7A24" w:rsidRPr="002A1FAB" w:rsidRDefault="001D7A24" w:rsidP="002A1FAB">
            <w:pPr>
              <w:pStyle w:val="BodyLarge"/>
              <w:tabs>
                <w:tab w:val="left" w:pos="540"/>
              </w:tabs>
              <w:spacing w:line="240" w:lineRule="auto"/>
              <w:ind w:right="-81"/>
              <w:jc w:val="right"/>
              <w:rPr>
                <w:rFonts w:ascii="Arial" w:hAnsi="Arial" w:cs="Arial"/>
                <w:b w:val="0"/>
                <w:sz w:val="22"/>
                <w:szCs w:val="22"/>
                <w:u w:val="single"/>
              </w:rPr>
            </w:pPr>
            <w:r w:rsidRPr="002A1FAB">
              <w:rPr>
                <w:rFonts w:ascii="Arial" w:hAnsi="Arial" w:cs="Arial"/>
                <w:b w:val="0"/>
                <w:sz w:val="22"/>
                <w:szCs w:val="22"/>
                <w:u w:val="single"/>
              </w:rPr>
              <w:t xml:space="preserve">  975</w:t>
            </w:r>
          </w:p>
        </w:tc>
      </w:tr>
      <w:tr w:rsidR="001D7A24" w:rsidRPr="002A1FAB" w:rsidTr="00875EE9">
        <w:trPr>
          <w:trHeight w:val="360"/>
        </w:trPr>
        <w:tc>
          <w:tcPr>
            <w:tcW w:w="6210" w:type="dxa"/>
          </w:tcPr>
          <w:p w:rsidR="001D7A24" w:rsidRPr="002A1FAB" w:rsidRDefault="001D7A24" w:rsidP="002A1FAB">
            <w:pPr>
              <w:pStyle w:val="BodyLarge"/>
              <w:tabs>
                <w:tab w:val="left" w:pos="540"/>
              </w:tabs>
              <w:spacing w:line="240" w:lineRule="auto"/>
              <w:ind w:right="-115"/>
              <w:rPr>
                <w:rFonts w:ascii="Arial" w:hAnsi="Arial" w:cs="Arial"/>
                <w:b w:val="0"/>
                <w:sz w:val="22"/>
                <w:szCs w:val="22"/>
              </w:rPr>
            </w:pPr>
          </w:p>
        </w:tc>
        <w:tc>
          <w:tcPr>
            <w:tcW w:w="270" w:type="dxa"/>
          </w:tcPr>
          <w:p w:rsidR="001D7A24" w:rsidRPr="002A1FAB" w:rsidRDefault="001D7A24" w:rsidP="002A1FAB">
            <w:pPr>
              <w:pStyle w:val="BodyLarge"/>
              <w:tabs>
                <w:tab w:val="left" w:pos="540"/>
              </w:tabs>
              <w:spacing w:line="240" w:lineRule="auto"/>
              <w:ind w:right="-115"/>
              <w:rPr>
                <w:rFonts w:ascii="Arial" w:hAnsi="Arial" w:cs="Arial"/>
                <w:b w:val="0"/>
                <w:sz w:val="22"/>
                <w:szCs w:val="22"/>
              </w:rPr>
            </w:pPr>
          </w:p>
        </w:tc>
        <w:tc>
          <w:tcPr>
            <w:tcW w:w="1737" w:type="dxa"/>
          </w:tcPr>
          <w:p w:rsidR="001D7A24" w:rsidRPr="002A1FAB" w:rsidRDefault="001D7A24" w:rsidP="002A1FAB">
            <w:pPr>
              <w:pStyle w:val="BodyLarge"/>
              <w:tabs>
                <w:tab w:val="left" w:pos="1548"/>
              </w:tabs>
              <w:spacing w:line="240" w:lineRule="auto"/>
              <w:ind w:right="-108"/>
              <w:rPr>
                <w:rFonts w:ascii="Arial" w:hAnsi="Arial" w:cs="Arial"/>
                <w:b w:val="0"/>
                <w:sz w:val="22"/>
                <w:szCs w:val="22"/>
                <w:u w:val="double"/>
              </w:rPr>
            </w:pPr>
            <w:r w:rsidRPr="002A1FAB">
              <w:rPr>
                <w:rFonts w:ascii="Arial" w:hAnsi="Arial" w:cs="Arial"/>
                <w:b w:val="0"/>
                <w:sz w:val="22"/>
                <w:szCs w:val="22"/>
                <w:u w:val="double"/>
              </w:rPr>
              <w:t>3,500</w:t>
            </w:r>
            <w:r w:rsidRPr="002A1FAB">
              <w:rPr>
                <w:rFonts w:ascii="Arial" w:hAnsi="Arial" w:cs="Arial"/>
                <w:b w:val="0"/>
                <w:sz w:val="22"/>
                <w:szCs w:val="22"/>
              </w:rPr>
              <w:t xml:space="preserve"> liters</w:t>
            </w:r>
          </w:p>
        </w:tc>
        <w:tc>
          <w:tcPr>
            <w:tcW w:w="243" w:type="dxa"/>
          </w:tcPr>
          <w:p w:rsidR="001D7A24" w:rsidRPr="002A1FAB" w:rsidRDefault="001D7A24" w:rsidP="002A1FAB">
            <w:pPr>
              <w:pStyle w:val="BodyLarge"/>
              <w:tabs>
                <w:tab w:val="left" w:pos="540"/>
              </w:tabs>
              <w:spacing w:line="240" w:lineRule="auto"/>
              <w:ind w:right="-115"/>
              <w:rPr>
                <w:rFonts w:ascii="Arial" w:hAnsi="Arial" w:cs="Arial"/>
                <w:b w:val="0"/>
                <w:sz w:val="22"/>
                <w:szCs w:val="22"/>
              </w:rPr>
            </w:pPr>
          </w:p>
        </w:tc>
        <w:tc>
          <w:tcPr>
            <w:tcW w:w="1260" w:type="dxa"/>
          </w:tcPr>
          <w:p w:rsidR="001D7A24" w:rsidRPr="002A1FAB" w:rsidRDefault="001D7A24" w:rsidP="002A1FAB">
            <w:pPr>
              <w:pStyle w:val="BodyLarge"/>
              <w:spacing w:line="240" w:lineRule="auto"/>
              <w:ind w:right="-81"/>
              <w:jc w:val="right"/>
              <w:rPr>
                <w:rFonts w:ascii="Arial" w:hAnsi="Arial" w:cs="Arial"/>
                <w:b w:val="0"/>
                <w:sz w:val="22"/>
                <w:szCs w:val="22"/>
                <w:u w:val="double"/>
              </w:rPr>
            </w:pPr>
            <w:r w:rsidRPr="002A1FAB">
              <w:rPr>
                <w:rFonts w:ascii="Arial" w:hAnsi="Arial" w:cs="Arial"/>
                <w:b w:val="0"/>
                <w:sz w:val="22"/>
                <w:szCs w:val="22"/>
                <w:u w:val="double"/>
              </w:rPr>
              <w:t>$2,175</w:t>
            </w:r>
          </w:p>
        </w:tc>
      </w:tr>
    </w:tbl>
    <w:p w:rsidR="002A43CD" w:rsidRPr="003F6E18" w:rsidRDefault="002A43CD" w:rsidP="002A1FAB">
      <w:pPr>
        <w:pStyle w:val="BodyLarge"/>
        <w:spacing w:line="240" w:lineRule="auto"/>
        <w:rPr>
          <w:rFonts w:ascii="Arial" w:hAnsi="Arial" w:cs="Arial"/>
          <w:sz w:val="22"/>
          <w:szCs w:val="22"/>
        </w:rPr>
      </w:pPr>
    </w:p>
    <w:p w:rsidR="005D56DD" w:rsidRPr="003F6E18" w:rsidRDefault="005D56DD" w:rsidP="002A1FAB">
      <w:pPr>
        <w:spacing w:line="240" w:lineRule="auto"/>
        <w:ind w:firstLine="0"/>
        <w:rPr>
          <w:rFonts w:ascii="Arial" w:hAnsi="Arial" w:cs="Arial"/>
          <w:szCs w:val="22"/>
        </w:rPr>
      </w:pPr>
    </w:p>
    <w:p w:rsidR="005D56DD" w:rsidRPr="003F6E18" w:rsidRDefault="005D56DD" w:rsidP="002A1FAB">
      <w:pPr>
        <w:spacing w:line="240" w:lineRule="auto"/>
        <w:ind w:firstLine="0"/>
        <w:rPr>
          <w:rFonts w:ascii="Arial" w:hAnsi="Arial" w:cs="Arial"/>
          <w:szCs w:val="22"/>
        </w:rPr>
      </w:pPr>
      <w:r w:rsidRPr="003F6E18">
        <w:rPr>
          <w:rFonts w:ascii="Arial" w:hAnsi="Arial" w:cs="Arial"/>
          <w:b/>
          <w:szCs w:val="22"/>
          <w:u w:val="single"/>
        </w:rPr>
        <w:t>Financial Statement Effects</w:t>
      </w:r>
    </w:p>
    <w:p w:rsidR="005D56DD" w:rsidRPr="003F6E18" w:rsidRDefault="005D56DD" w:rsidP="002A1FAB">
      <w:pPr>
        <w:spacing w:line="240" w:lineRule="auto"/>
        <w:ind w:firstLine="0"/>
        <w:rPr>
          <w:rFonts w:ascii="Arial" w:hAnsi="Arial" w:cs="Arial"/>
          <w:szCs w:val="22"/>
        </w:rPr>
      </w:pPr>
    </w:p>
    <w:p w:rsidR="002A1FAB" w:rsidRDefault="005D56DD" w:rsidP="002A1FAB">
      <w:pPr>
        <w:spacing w:line="240" w:lineRule="auto"/>
        <w:ind w:firstLine="0"/>
        <w:rPr>
          <w:rFonts w:ascii="Arial" w:hAnsi="Arial" w:cs="Arial"/>
          <w:szCs w:val="22"/>
        </w:rPr>
      </w:pPr>
      <w:r w:rsidRPr="003F6E18">
        <w:rPr>
          <w:rFonts w:ascii="Arial" w:hAnsi="Arial" w:cs="Arial"/>
          <w:szCs w:val="22"/>
        </w:rPr>
        <w:t>In periods of rising prices, FIFO produces a higher net income, LIFO the lowest</w:t>
      </w:r>
      <w:r w:rsidR="009E1FC1" w:rsidRPr="003F6E18">
        <w:rPr>
          <w:rFonts w:ascii="Arial" w:hAnsi="Arial" w:cs="Arial"/>
          <w:szCs w:val="22"/>
        </w:rPr>
        <w:t xml:space="preserve"> (therefore the lowest income taxes)</w:t>
      </w:r>
      <w:r w:rsidRPr="003F6E18">
        <w:rPr>
          <w:rFonts w:ascii="Arial" w:hAnsi="Arial" w:cs="Arial"/>
          <w:szCs w:val="22"/>
        </w:rPr>
        <w:t>, and average cost falls in the middle. The reverse is true when prices are falling.</w:t>
      </w:r>
      <w:r w:rsidR="002A1FAB" w:rsidRPr="002A1FAB">
        <w:t xml:space="preserve"> </w:t>
      </w:r>
      <w:r w:rsidR="002A1FAB" w:rsidRPr="002A1FAB">
        <w:rPr>
          <w:rFonts w:ascii="Arial" w:hAnsi="Arial" w:cs="Arial"/>
          <w:szCs w:val="22"/>
        </w:rPr>
        <w:tab/>
      </w:r>
    </w:p>
    <w:p w:rsidR="002A1FAB" w:rsidRPr="002A1FAB" w:rsidRDefault="002A1FAB" w:rsidP="002A1FAB">
      <w:pPr>
        <w:spacing w:line="240" w:lineRule="auto"/>
        <w:ind w:firstLine="0"/>
        <w:rPr>
          <w:rFonts w:ascii="Arial" w:hAnsi="Arial" w:cs="Arial"/>
          <w:szCs w:val="22"/>
        </w:rPr>
      </w:pPr>
      <w:r w:rsidRPr="002A1FAB">
        <w:rPr>
          <w:rFonts w:ascii="Arial" w:hAnsi="Arial" w:cs="Arial"/>
          <w:szCs w:val="22"/>
        </w:rPr>
        <w:t>Which inventory cost flow method produces the most meaningful inventory am</w:t>
      </w:r>
      <w:r>
        <w:rPr>
          <w:rFonts w:ascii="Arial" w:hAnsi="Arial" w:cs="Arial"/>
          <w:szCs w:val="22"/>
        </w:rPr>
        <w:t>ount for the balance sheet?</w:t>
      </w:r>
    </w:p>
    <w:p w:rsidR="002A1FAB" w:rsidRPr="002A1FAB" w:rsidRDefault="002A1FAB" w:rsidP="002A1FAB">
      <w:pPr>
        <w:spacing w:line="240" w:lineRule="auto"/>
        <w:ind w:firstLine="0"/>
        <w:rPr>
          <w:rFonts w:ascii="Arial" w:hAnsi="Arial" w:cs="Arial"/>
          <w:szCs w:val="22"/>
        </w:rPr>
      </w:pPr>
      <w:r w:rsidRPr="002A1FAB">
        <w:rPr>
          <w:rFonts w:ascii="Arial" w:hAnsi="Arial" w:cs="Arial"/>
          <w:szCs w:val="22"/>
        </w:rPr>
        <w:t>The FIFO method produces the most meaningful inventory amount for the balance sheet because the units are costed at the most recent purchase prices.</w:t>
      </w:r>
    </w:p>
    <w:p w:rsidR="002A1FAB" w:rsidRPr="002A1FAB" w:rsidRDefault="002A1FAB" w:rsidP="002A1FAB">
      <w:pPr>
        <w:spacing w:line="240" w:lineRule="auto"/>
        <w:ind w:firstLine="0"/>
        <w:rPr>
          <w:rFonts w:ascii="Arial" w:hAnsi="Arial" w:cs="Arial"/>
          <w:szCs w:val="22"/>
        </w:rPr>
      </w:pPr>
      <w:r w:rsidRPr="002A1FAB">
        <w:rPr>
          <w:rFonts w:ascii="Arial" w:hAnsi="Arial" w:cs="Arial"/>
          <w:szCs w:val="22"/>
        </w:rPr>
        <w:t xml:space="preserve">Which inventory cost flow method produces the </w:t>
      </w:r>
      <w:r>
        <w:rPr>
          <w:rFonts w:ascii="Arial" w:hAnsi="Arial" w:cs="Arial"/>
          <w:szCs w:val="22"/>
        </w:rPr>
        <w:t>most meaningful net income?</w:t>
      </w:r>
    </w:p>
    <w:p w:rsidR="002A1FAB" w:rsidRPr="002A1FAB" w:rsidRDefault="002A1FAB" w:rsidP="002A1FAB">
      <w:pPr>
        <w:spacing w:line="240" w:lineRule="auto"/>
        <w:ind w:firstLine="0"/>
        <w:rPr>
          <w:rFonts w:ascii="Arial" w:hAnsi="Arial" w:cs="Arial"/>
          <w:szCs w:val="22"/>
        </w:rPr>
      </w:pPr>
      <w:r w:rsidRPr="002A1FAB">
        <w:rPr>
          <w:rFonts w:ascii="Arial" w:hAnsi="Arial" w:cs="Arial"/>
          <w:szCs w:val="22"/>
        </w:rPr>
        <w:t>The LIFO method produces the most meaningful net income because the costs of the most recent purchases are matched against sales.</w:t>
      </w:r>
    </w:p>
    <w:p w:rsidR="002A1FAB" w:rsidRPr="002A1FAB" w:rsidRDefault="002A1FAB" w:rsidP="002A1FAB">
      <w:pPr>
        <w:spacing w:line="240" w:lineRule="auto"/>
        <w:ind w:firstLine="0"/>
        <w:rPr>
          <w:rFonts w:ascii="Arial" w:hAnsi="Arial" w:cs="Arial"/>
          <w:szCs w:val="22"/>
        </w:rPr>
      </w:pPr>
      <w:r w:rsidRPr="002A1FAB">
        <w:rPr>
          <w:rFonts w:ascii="Arial" w:hAnsi="Arial" w:cs="Arial"/>
          <w:szCs w:val="22"/>
        </w:rPr>
        <w:t xml:space="preserve">Which inventory cost flow method is most likely to approximate actual </w:t>
      </w:r>
      <w:r>
        <w:rPr>
          <w:rFonts w:ascii="Arial" w:hAnsi="Arial" w:cs="Arial"/>
          <w:szCs w:val="22"/>
        </w:rPr>
        <w:t>physical flow of the goods?</w:t>
      </w:r>
    </w:p>
    <w:p w:rsidR="002A1FAB" w:rsidRPr="002A1FAB" w:rsidRDefault="002A1FAB" w:rsidP="002A1FAB">
      <w:pPr>
        <w:spacing w:line="240" w:lineRule="auto"/>
        <w:ind w:firstLine="0"/>
        <w:rPr>
          <w:rFonts w:ascii="Arial" w:hAnsi="Arial" w:cs="Arial"/>
          <w:szCs w:val="22"/>
        </w:rPr>
      </w:pPr>
      <w:r w:rsidRPr="002A1FAB">
        <w:rPr>
          <w:rFonts w:ascii="Arial" w:hAnsi="Arial" w:cs="Arial"/>
          <w:szCs w:val="22"/>
        </w:rPr>
        <w:t>The FIFO method is most likely to approximate actual physical flow because the oldest goods are usually sold first to minimize spoilage and obsolescence.</w:t>
      </w:r>
    </w:p>
    <w:p w:rsidR="00871B3C" w:rsidRDefault="00871B3C" w:rsidP="00871B3C">
      <w:pPr>
        <w:spacing w:line="240" w:lineRule="auto"/>
        <w:ind w:firstLine="0"/>
        <w:rPr>
          <w:rFonts w:ascii="Arial" w:hAnsi="Arial" w:cs="Arial"/>
          <w:szCs w:val="22"/>
        </w:rPr>
      </w:pPr>
    </w:p>
    <w:p w:rsidR="00871B3C" w:rsidRPr="00A91908" w:rsidRDefault="00871B3C" w:rsidP="00871B3C">
      <w:pPr>
        <w:spacing w:line="240" w:lineRule="auto"/>
        <w:ind w:firstLine="0"/>
        <w:rPr>
          <w:rFonts w:ascii="Arial" w:hAnsi="Arial" w:cs="Arial"/>
          <w:szCs w:val="22"/>
        </w:rPr>
      </w:pPr>
      <w:r>
        <w:rPr>
          <w:rFonts w:ascii="Arial" w:hAnsi="Arial" w:cs="Arial"/>
          <w:szCs w:val="22"/>
        </w:rPr>
        <w:t xml:space="preserve">Example 7: </w:t>
      </w:r>
      <w:r w:rsidRPr="00A91908">
        <w:rPr>
          <w:rFonts w:ascii="Arial" w:hAnsi="Arial" w:cs="Arial"/>
          <w:szCs w:val="22"/>
        </w:rPr>
        <w:t>Lisa Company had 100 units in beginning inventory at a total cost of $10,000. The company purchased 200 units at a total cost of $26,000. At the end of the year, Lisa had 80 units in ending inventory.</w:t>
      </w:r>
    </w:p>
    <w:p w:rsidR="00871B3C" w:rsidRPr="00A91908" w:rsidRDefault="00871B3C" w:rsidP="00871B3C">
      <w:pPr>
        <w:spacing w:line="240" w:lineRule="auto"/>
        <w:ind w:firstLine="0"/>
        <w:rPr>
          <w:rFonts w:ascii="Arial" w:hAnsi="Arial" w:cs="Arial"/>
          <w:szCs w:val="22"/>
        </w:rPr>
      </w:pPr>
      <w:r w:rsidRPr="00A91908">
        <w:rPr>
          <w:rFonts w:ascii="Arial" w:hAnsi="Arial" w:cs="Arial"/>
          <w:szCs w:val="22"/>
        </w:rPr>
        <w:t>Instructions</w:t>
      </w:r>
    </w:p>
    <w:p w:rsidR="00871B3C" w:rsidRPr="00A91908" w:rsidRDefault="00871B3C" w:rsidP="00871B3C">
      <w:pPr>
        <w:spacing w:line="240" w:lineRule="auto"/>
        <w:ind w:firstLine="0"/>
        <w:rPr>
          <w:rFonts w:ascii="Arial" w:hAnsi="Arial" w:cs="Arial"/>
          <w:szCs w:val="22"/>
        </w:rPr>
      </w:pPr>
      <w:r>
        <w:rPr>
          <w:rFonts w:ascii="Arial" w:hAnsi="Arial" w:cs="Arial"/>
          <w:szCs w:val="22"/>
        </w:rPr>
        <w:t xml:space="preserve">(a)  </w:t>
      </w:r>
      <w:r w:rsidRPr="00A91908">
        <w:rPr>
          <w:rFonts w:ascii="Arial" w:hAnsi="Arial" w:cs="Arial"/>
          <w:szCs w:val="22"/>
        </w:rPr>
        <w:t>Compute the cost of the ending inventory and the cost of goods sold under (1) FIFO, (2) LIFO, and (3) average-cost.</w:t>
      </w:r>
    </w:p>
    <w:p w:rsidR="00871B3C" w:rsidRPr="00A91908" w:rsidRDefault="00871B3C" w:rsidP="00871B3C">
      <w:pPr>
        <w:spacing w:line="240" w:lineRule="auto"/>
        <w:ind w:firstLine="0"/>
        <w:rPr>
          <w:rFonts w:ascii="Arial" w:hAnsi="Arial" w:cs="Arial"/>
          <w:szCs w:val="22"/>
        </w:rPr>
      </w:pPr>
      <w:r>
        <w:rPr>
          <w:rFonts w:ascii="Arial" w:hAnsi="Arial" w:cs="Arial"/>
          <w:szCs w:val="22"/>
        </w:rPr>
        <w:t xml:space="preserve">(b)  </w:t>
      </w:r>
      <w:r w:rsidRPr="00A91908">
        <w:rPr>
          <w:rFonts w:ascii="Arial" w:hAnsi="Arial" w:cs="Arial"/>
          <w:szCs w:val="22"/>
        </w:rPr>
        <w:t>Which cost flow method would result in the highest net income?</w:t>
      </w:r>
    </w:p>
    <w:p w:rsidR="00871B3C" w:rsidRPr="00A91908" w:rsidRDefault="00871B3C" w:rsidP="00871B3C">
      <w:pPr>
        <w:spacing w:line="240" w:lineRule="auto"/>
        <w:ind w:firstLine="0"/>
        <w:rPr>
          <w:rFonts w:ascii="Arial" w:hAnsi="Arial" w:cs="Arial"/>
          <w:szCs w:val="22"/>
        </w:rPr>
      </w:pPr>
      <w:r>
        <w:rPr>
          <w:rFonts w:ascii="Arial" w:hAnsi="Arial" w:cs="Arial"/>
          <w:szCs w:val="22"/>
        </w:rPr>
        <w:t xml:space="preserve">(c)  </w:t>
      </w:r>
      <w:r w:rsidRPr="00A91908">
        <w:rPr>
          <w:rFonts w:ascii="Arial" w:hAnsi="Arial" w:cs="Arial"/>
          <w:szCs w:val="22"/>
        </w:rPr>
        <w:t>Which cost flow method would result in inventories approximating current cost in the balance sheet?</w:t>
      </w:r>
    </w:p>
    <w:p w:rsidR="00871B3C" w:rsidRDefault="00871B3C" w:rsidP="00871B3C">
      <w:pPr>
        <w:spacing w:line="240" w:lineRule="auto"/>
        <w:ind w:firstLine="0"/>
        <w:rPr>
          <w:rFonts w:ascii="Arial" w:hAnsi="Arial" w:cs="Arial"/>
          <w:szCs w:val="22"/>
        </w:rPr>
      </w:pPr>
      <w:r>
        <w:rPr>
          <w:rFonts w:ascii="Arial" w:hAnsi="Arial" w:cs="Arial"/>
          <w:szCs w:val="22"/>
        </w:rPr>
        <w:t xml:space="preserve">(d)  </w:t>
      </w:r>
      <w:r w:rsidRPr="00A91908">
        <w:rPr>
          <w:rFonts w:ascii="Arial" w:hAnsi="Arial" w:cs="Arial"/>
          <w:szCs w:val="22"/>
        </w:rPr>
        <w:t>Which cost flow method would result in Lisa paying the least taxes in the first year?</w:t>
      </w:r>
    </w:p>
    <w:p w:rsidR="00871B3C" w:rsidRPr="00871B3C" w:rsidRDefault="00871B3C" w:rsidP="00871B3C">
      <w:pPr>
        <w:pStyle w:val="BodyLarge"/>
        <w:tabs>
          <w:tab w:val="left" w:pos="621"/>
          <w:tab w:val="center" w:pos="5270"/>
        </w:tabs>
        <w:spacing w:line="300" w:lineRule="exact"/>
        <w:rPr>
          <w:rFonts w:ascii="Arial" w:hAnsi="Arial" w:cs="Arial"/>
          <w:b w:val="0"/>
          <w:sz w:val="22"/>
          <w:szCs w:val="22"/>
        </w:rPr>
      </w:pPr>
      <w:r w:rsidRPr="00871B3C">
        <w:rPr>
          <w:rFonts w:ascii="Arial" w:hAnsi="Arial" w:cs="Arial"/>
          <w:b w:val="0"/>
          <w:sz w:val="22"/>
          <w:szCs w:val="22"/>
        </w:rPr>
        <w:t>(a)</w:t>
      </w:r>
      <w:r w:rsidRPr="00871B3C">
        <w:rPr>
          <w:rFonts w:ascii="Arial" w:hAnsi="Arial" w:cs="Arial"/>
          <w:b w:val="0"/>
          <w:sz w:val="22"/>
          <w:szCs w:val="22"/>
        </w:rPr>
        <w:tab/>
        <w:t>(1)</w:t>
      </w:r>
      <w:r w:rsidRPr="00871B3C">
        <w:rPr>
          <w:rFonts w:ascii="Arial" w:hAnsi="Arial" w:cs="Arial"/>
          <w:b w:val="0"/>
          <w:sz w:val="22"/>
          <w:szCs w:val="22"/>
        </w:rPr>
        <w:tab/>
        <w:t>FIFO</w:t>
      </w:r>
    </w:p>
    <w:p w:rsidR="00871B3C" w:rsidRPr="00871B3C" w:rsidRDefault="00871B3C" w:rsidP="00871B3C">
      <w:pPr>
        <w:pStyle w:val="BodyLarge"/>
        <w:tabs>
          <w:tab w:val="left" w:pos="1080"/>
          <w:tab w:val="right" w:leader="dot" w:pos="7200"/>
          <w:tab w:val="right" w:pos="8580"/>
          <w:tab w:val="right" w:pos="9873"/>
        </w:tabs>
        <w:spacing w:line="300" w:lineRule="exact"/>
        <w:rPr>
          <w:rFonts w:ascii="Arial" w:hAnsi="Arial" w:cs="Arial"/>
          <w:b w:val="0"/>
          <w:sz w:val="22"/>
          <w:szCs w:val="22"/>
        </w:rPr>
      </w:pPr>
      <w:r w:rsidRPr="00871B3C">
        <w:rPr>
          <w:rFonts w:ascii="Arial" w:hAnsi="Arial" w:cs="Arial"/>
          <w:b w:val="0"/>
          <w:sz w:val="22"/>
          <w:szCs w:val="22"/>
        </w:rPr>
        <w:tab/>
        <w:t>Beginning inventory</w:t>
      </w:r>
      <w:r w:rsidRPr="00871B3C">
        <w:rPr>
          <w:rFonts w:ascii="Arial" w:hAnsi="Arial" w:cs="Arial"/>
          <w:b w:val="0"/>
          <w:sz w:val="22"/>
          <w:szCs w:val="22"/>
        </w:rPr>
        <w:tab/>
      </w:r>
      <w:r w:rsidRPr="00871B3C">
        <w:rPr>
          <w:rFonts w:ascii="Arial" w:hAnsi="Arial" w:cs="Arial"/>
          <w:b w:val="0"/>
          <w:sz w:val="22"/>
          <w:szCs w:val="22"/>
        </w:rPr>
        <w:tab/>
      </w:r>
      <w:r w:rsidRPr="00871B3C">
        <w:rPr>
          <w:rFonts w:ascii="Arial" w:hAnsi="Arial" w:cs="Arial"/>
          <w:b w:val="0"/>
          <w:sz w:val="22"/>
          <w:szCs w:val="22"/>
        </w:rPr>
        <w:tab/>
        <w:t>$10,000</w:t>
      </w:r>
    </w:p>
    <w:p w:rsidR="00871B3C" w:rsidRPr="00871B3C" w:rsidRDefault="00871B3C" w:rsidP="00871B3C">
      <w:pPr>
        <w:pStyle w:val="BodyLarge"/>
        <w:tabs>
          <w:tab w:val="left" w:pos="1080"/>
          <w:tab w:val="right" w:leader="dot" w:pos="7200"/>
          <w:tab w:val="right" w:pos="8580"/>
          <w:tab w:val="right" w:pos="9873"/>
        </w:tabs>
        <w:spacing w:line="300" w:lineRule="exact"/>
        <w:rPr>
          <w:rFonts w:ascii="Arial" w:hAnsi="Arial" w:cs="Arial"/>
          <w:b w:val="0"/>
          <w:sz w:val="22"/>
          <w:szCs w:val="22"/>
        </w:rPr>
      </w:pPr>
      <w:r w:rsidRPr="00871B3C">
        <w:rPr>
          <w:rFonts w:ascii="Arial" w:hAnsi="Arial" w:cs="Arial"/>
          <w:b w:val="0"/>
          <w:sz w:val="22"/>
          <w:szCs w:val="22"/>
        </w:rPr>
        <w:tab/>
        <w:t>Purchases</w:t>
      </w:r>
      <w:r w:rsidRPr="00871B3C">
        <w:rPr>
          <w:rFonts w:ascii="Arial" w:hAnsi="Arial" w:cs="Arial"/>
          <w:b w:val="0"/>
          <w:sz w:val="22"/>
          <w:szCs w:val="22"/>
        </w:rPr>
        <w:tab/>
      </w:r>
      <w:r w:rsidRPr="00871B3C">
        <w:rPr>
          <w:rFonts w:ascii="Arial" w:hAnsi="Arial" w:cs="Arial"/>
          <w:b w:val="0"/>
          <w:sz w:val="22"/>
          <w:szCs w:val="22"/>
        </w:rPr>
        <w:tab/>
      </w:r>
      <w:r w:rsidRPr="00871B3C">
        <w:rPr>
          <w:rFonts w:ascii="Arial" w:hAnsi="Arial" w:cs="Arial"/>
          <w:b w:val="0"/>
          <w:sz w:val="22"/>
          <w:szCs w:val="22"/>
        </w:rPr>
        <w:tab/>
      </w:r>
      <w:r w:rsidRPr="00871B3C">
        <w:rPr>
          <w:rFonts w:ascii="Arial" w:hAnsi="Arial" w:cs="Arial"/>
          <w:b w:val="0"/>
          <w:sz w:val="22"/>
          <w:szCs w:val="22"/>
          <w:u w:val="single"/>
        </w:rPr>
        <w:t>  26,000</w:t>
      </w:r>
    </w:p>
    <w:p w:rsidR="00871B3C" w:rsidRPr="00871B3C" w:rsidRDefault="00871B3C" w:rsidP="00871B3C">
      <w:pPr>
        <w:pStyle w:val="BodyLarge"/>
        <w:tabs>
          <w:tab w:val="left" w:pos="1080"/>
          <w:tab w:val="right" w:leader="dot" w:pos="7200"/>
          <w:tab w:val="right" w:pos="8580"/>
          <w:tab w:val="right" w:pos="9873"/>
        </w:tabs>
        <w:spacing w:line="300" w:lineRule="exact"/>
        <w:rPr>
          <w:rFonts w:ascii="Arial" w:hAnsi="Arial" w:cs="Arial"/>
          <w:b w:val="0"/>
          <w:sz w:val="22"/>
          <w:szCs w:val="22"/>
        </w:rPr>
      </w:pPr>
      <w:r w:rsidRPr="00871B3C">
        <w:rPr>
          <w:rFonts w:ascii="Arial" w:hAnsi="Arial" w:cs="Arial"/>
          <w:b w:val="0"/>
          <w:sz w:val="22"/>
          <w:szCs w:val="22"/>
        </w:rPr>
        <w:tab/>
        <w:t>Cost of goods available for sale</w:t>
      </w:r>
      <w:r w:rsidRPr="00871B3C">
        <w:rPr>
          <w:rFonts w:ascii="Arial" w:hAnsi="Arial" w:cs="Arial"/>
          <w:b w:val="0"/>
          <w:sz w:val="22"/>
          <w:szCs w:val="22"/>
        </w:rPr>
        <w:tab/>
      </w:r>
      <w:r w:rsidRPr="00871B3C">
        <w:rPr>
          <w:rFonts w:ascii="Arial" w:hAnsi="Arial" w:cs="Arial"/>
          <w:b w:val="0"/>
          <w:sz w:val="22"/>
          <w:szCs w:val="22"/>
        </w:rPr>
        <w:tab/>
      </w:r>
      <w:r w:rsidRPr="00871B3C">
        <w:rPr>
          <w:rFonts w:ascii="Arial" w:hAnsi="Arial" w:cs="Arial"/>
          <w:b w:val="0"/>
          <w:sz w:val="22"/>
          <w:szCs w:val="22"/>
        </w:rPr>
        <w:tab/>
        <w:t>36,000</w:t>
      </w:r>
    </w:p>
    <w:p w:rsidR="00871B3C" w:rsidRPr="00871B3C" w:rsidRDefault="00871B3C" w:rsidP="00871B3C">
      <w:pPr>
        <w:pStyle w:val="BodyLarge"/>
        <w:tabs>
          <w:tab w:val="left" w:pos="1080"/>
          <w:tab w:val="right" w:leader="dot" w:pos="7200"/>
          <w:tab w:val="right" w:pos="8580"/>
          <w:tab w:val="right" w:pos="9873"/>
        </w:tabs>
        <w:spacing w:line="300" w:lineRule="exact"/>
        <w:rPr>
          <w:rFonts w:ascii="Arial" w:hAnsi="Arial" w:cs="Arial"/>
          <w:b w:val="0"/>
          <w:sz w:val="22"/>
          <w:szCs w:val="22"/>
        </w:rPr>
      </w:pPr>
      <w:r w:rsidRPr="00871B3C">
        <w:rPr>
          <w:rFonts w:ascii="Arial" w:hAnsi="Arial" w:cs="Arial"/>
          <w:b w:val="0"/>
          <w:sz w:val="22"/>
          <w:szCs w:val="22"/>
        </w:rPr>
        <w:tab/>
        <w:t>Less:  ending inventory (80 X $130)</w:t>
      </w:r>
      <w:r w:rsidRPr="00871B3C">
        <w:rPr>
          <w:rFonts w:ascii="Arial" w:hAnsi="Arial" w:cs="Arial"/>
          <w:b w:val="0"/>
          <w:sz w:val="22"/>
          <w:szCs w:val="22"/>
        </w:rPr>
        <w:tab/>
      </w:r>
      <w:r w:rsidRPr="00871B3C">
        <w:rPr>
          <w:rFonts w:ascii="Arial" w:hAnsi="Arial" w:cs="Arial"/>
          <w:b w:val="0"/>
          <w:sz w:val="22"/>
          <w:szCs w:val="22"/>
        </w:rPr>
        <w:tab/>
      </w:r>
      <w:r w:rsidRPr="00871B3C">
        <w:rPr>
          <w:rFonts w:ascii="Arial" w:hAnsi="Arial" w:cs="Arial"/>
          <w:b w:val="0"/>
          <w:sz w:val="22"/>
          <w:szCs w:val="22"/>
        </w:rPr>
        <w:tab/>
      </w:r>
      <w:r w:rsidRPr="00871B3C">
        <w:rPr>
          <w:rFonts w:ascii="Arial" w:hAnsi="Arial" w:cs="Arial"/>
          <w:b w:val="0"/>
          <w:sz w:val="22"/>
          <w:szCs w:val="22"/>
          <w:u w:val="single"/>
        </w:rPr>
        <w:t xml:space="preserve">  10,400</w:t>
      </w:r>
    </w:p>
    <w:p w:rsidR="00871B3C" w:rsidRPr="00871B3C" w:rsidRDefault="00871B3C" w:rsidP="00871B3C">
      <w:pPr>
        <w:pStyle w:val="BodyLarge"/>
        <w:tabs>
          <w:tab w:val="left" w:pos="1080"/>
          <w:tab w:val="right" w:leader="dot" w:pos="7200"/>
          <w:tab w:val="right" w:pos="8580"/>
          <w:tab w:val="right" w:pos="9873"/>
        </w:tabs>
        <w:spacing w:line="300" w:lineRule="exact"/>
        <w:rPr>
          <w:rFonts w:ascii="Arial" w:hAnsi="Arial" w:cs="Arial"/>
          <w:b w:val="0"/>
          <w:sz w:val="22"/>
          <w:szCs w:val="22"/>
        </w:rPr>
      </w:pPr>
      <w:r w:rsidRPr="00871B3C">
        <w:rPr>
          <w:rFonts w:ascii="Arial" w:hAnsi="Arial" w:cs="Arial"/>
          <w:b w:val="0"/>
          <w:sz w:val="22"/>
          <w:szCs w:val="22"/>
        </w:rPr>
        <w:tab/>
        <w:t>Cost of goods sold</w:t>
      </w:r>
      <w:r w:rsidRPr="00871B3C">
        <w:rPr>
          <w:rFonts w:ascii="Arial" w:hAnsi="Arial" w:cs="Arial"/>
          <w:b w:val="0"/>
          <w:sz w:val="22"/>
          <w:szCs w:val="22"/>
        </w:rPr>
        <w:tab/>
      </w:r>
      <w:r w:rsidRPr="00871B3C">
        <w:rPr>
          <w:rFonts w:ascii="Arial" w:hAnsi="Arial" w:cs="Arial"/>
          <w:b w:val="0"/>
          <w:sz w:val="22"/>
          <w:szCs w:val="22"/>
        </w:rPr>
        <w:tab/>
      </w:r>
      <w:r w:rsidRPr="00871B3C">
        <w:rPr>
          <w:rFonts w:ascii="Arial" w:hAnsi="Arial" w:cs="Arial"/>
          <w:b w:val="0"/>
          <w:sz w:val="22"/>
          <w:szCs w:val="22"/>
        </w:rPr>
        <w:tab/>
      </w:r>
      <w:r w:rsidRPr="00871B3C">
        <w:rPr>
          <w:rFonts w:ascii="Arial" w:hAnsi="Arial" w:cs="Arial"/>
          <w:b w:val="0"/>
          <w:sz w:val="22"/>
          <w:szCs w:val="22"/>
          <w:u w:val="double"/>
        </w:rPr>
        <w:t>$25,600</w:t>
      </w:r>
    </w:p>
    <w:p w:rsidR="00871B3C" w:rsidRPr="00871B3C" w:rsidRDefault="00871B3C" w:rsidP="00871B3C">
      <w:pPr>
        <w:pStyle w:val="BodyLarge"/>
        <w:tabs>
          <w:tab w:val="left" w:pos="600"/>
        </w:tabs>
        <w:spacing w:line="240" w:lineRule="exact"/>
        <w:ind w:left="605" w:hanging="605"/>
        <w:jc w:val="both"/>
        <w:rPr>
          <w:rFonts w:ascii="Arial" w:hAnsi="Arial" w:cs="Arial"/>
          <w:b w:val="0"/>
          <w:sz w:val="22"/>
          <w:szCs w:val="22"/>
        </w:rPr>
      </w:pPr>
    </w:p>
    <w:p w:rsidR="00871B3C" w:rsidRPr="00871B3C" w:rsidRDefault="00871B3C" w:rsidP="00871B3C">
      <w:pPr>
        <w:pStyle w:val="BodyLarge"/>
        <w:tabs>
          <w:tab w:val="left" w:pos="639"/>
          <w:tab w:val="center" w:pos="5270"/>
        </w:tabs>
        <w:spacing w:line="300" w:lineRule="exact"/>
        <w:rPr>
          <w:rFonts w:ascii="Arial" w:hAnsi="Arial" w:cs="Arial"/>
          <w:b w:val="0"/>
          <w:sz w:val="22"/>
          <w:szCs w:val="22"/>
        </w:rPr>
      </w:pPr>
      <w:r w:rsidRPr="00871B3C">
        <w:rPr>
          <w:rFonts w:ascii="Arial" w:hAnsi="Arial" w:cs="Arial"/>
          <w:b w:val="0"/>
          <w:sz w:val="22"/>
          <w:szCs w:val="22"/>
        </w:rPr>
        <w:tab/>
        <w:t>(2)</w:t>
      </w:r>
      <w:r w:rsidRPr="00871B3C">
        <w:rPr>
          <w:rFonts w:ascii="Arial" w:hAnsi="Arial" w:cs="Arial"/>
          <w:b w:val="0"/>
          <w:sz w:val="22"/>
          <w:szCs w:val="22"/>
        </w:rPr>
        <w:tab/>
        <w:t>LIFO</w:t>
      </w:r>
    </w:p>
    <w:p w:rsidR="00871B3C" w:rsidRPr="00871B3C" w:rsidRDefault="00871B3C" w:rsidP="00871B3C">
      <w:pPr>
        <w:pStyle w:val="BodyLarge"/>
        <w:tabs>
          <w:tab w:val="left" w:pos="1080"/>
          <w:tab w:val="right" w:leader="dot" w:pos="7200"/>
          <w:tab w:val="right" w:pos="8580"/>
          <w:tab w:val="right" w:pos="9873"/>
        </w:tabs>
        <w:spacing w:line="300" w:lineRule="exact"/>
        <w:rPr>
          <w:rFonts w:ascii="Arial" w:hAnsi="Arial" w:cs="Arial"/>
          <w:b w:val="0"/>
          <w:sz w:val="22"/>
          <w:szCs w:val="22"/>
        </w:rPr>
      </w:pPr>
      <w:r w:rsidRPr="00871B3C">
        <w:rPr>
          <w:rFonts w:ascii="Arial" w:hAnsi="Arial" w:cs="Arial"/>
          <w:b w:val="0"/>
          <w:sz w:val="22"/>
          <w:szCs w:val="22"/>
        </w:rPr>
        <w:tab/>
        <w:t>Beginning inventory</w:t>
      </w:r>
      <w:r w:rsidRPr="00871B3C">
        <w:rPr>
          <w:rFonts w:ascii="Arial" w:hAnsi="Arial" w:cs="Arial"/>
          <w:b w:val="0"/>
          <w:sz w:val="22"/>
          <w:szCs w:val="22"/>
        </w:rPr>
        <w:tab/>
      </w:r>
      <w:r w:rsidRPr="00871B3C">
        <w:rPr>
          <w:rFonts w:ascii="Arial" w:hAnsi="Arial" w:cs="Arial"/>
          <w:b w:val="0"/>
          <w:sz w:val="22"/>
          <w:szCs w:val="22"/>
        </w:rPr>
        <w:tab/>
      </w:r>
      <w:r w:rsidRPr="00871B3C">
        <w:rPr>
          <w:rFonts w:ascii="Arial" w:hAnsi="Arial" w:cs="Arial"/>
          <w:b w:val="0"/>
          <w:sz w:val="22"/>
          <w:szCs w:val="22"/>
        </w:rPr>
        <w:tab/>
        <w:t>$10,000</w:t>
      </w:r>
    </w:p>
    <w:p w:rsidR="00871B3C" w:rsidRPr="00871B3C" w:rsidRDefault="00871B3C" w:rsidP="00871B3C">
      <w:pPr>
        <w:pStyle w:val="BodyLarge"/>
        <w:tabs>
          <w:tab w:val="left" w:pos="1080"/>
          <w:tab w:val="right" w:leader="dot" w:pos="7200"/>
          <w:tab w:val="right" w:pos="8580"/>
          <w:tab w:val="right" w:pos="9873"/>
        </w:tabs>
        <w:spacing w:line="300" w:lineRule="exact"/>
        <w:rPr>
          <w:rFonts w:ascii="Arial" w:hAnsi="Arial" w:cs="Arial"/>
          <w:b w:val="0"/>
          <w:sz w:val="22"/>
          <w:szCs w:val="22"/>
        </w:rPr>
      </w:pPr>
      <w:r w:rsidRPr="00871B3C">
        <w:rPr>
          <w:rFonts w:ascii="Arial" w:hAnsi="Arial" w:cs="Arial"/>
          <w:b w:val="0"/>
          <w:sz w:val="22"/>
          <w:szCs w:val="22"/>
        </w:rPr>
        <w:tab/>
        <w:t>Purchases</w:t>
      </w:r>
      <w:r w:rsidRPr="00871B3C">
        <w:rPr>
          <w:rFonts w:ascii="Arial" w:hAnsi="Arial" w:cs="Arial"/>
          <w:b w:val="0"/>
          <w:sz w:val="22"/>
          <w:szCs w:val="22"/>
        </w:rPr>
        <w:tab/>
      </w:r>
      <w:r w:rsidRPr="00871B3C">
        <w:rPr>
          <w:rFonts w:ascii="Arial" w:hAnsi="Arial" w:cs="Arial"/>
          <w:b w:val="0"/>
          <w:sz w:val="22"/>
          <w:szCs w:val="22"/>
        </w:rPr>
        <w:tab/>
      </w:r>
      <w:r w:rsidRPr="00871B3C">
        <w:rPr>
          <w:rFonts w:ascii="Arial" w:hAnsi="Arial" w:cs="Arial"/>
          <w:b w:val="0"/>
          <w:sz w:val="22"/>
          <w:szCs w:val="22"/>
        </w:rPr>
        <w:tab/>
      </w:r>
      <w:r w:rsidRPr="00871B3C">
        <w:rPr>
          <w:rFonts w:ascii="Arial" w:hAnsi="Arial" w:cs="Arial"/>
          <w:b w:val="0"/>
          <w:sz w:val="22"/>
          <w:szCs w:val="22"/>
          <w:u w:val="single"/>
        </w:rPr>
        <w:t>  26,000</w:t>
      </w:r>
    </w:p>
    <w:p w:rsidR="00871B3C" w:rsidRPr="00871B3C" w:rsidRDefault="00871B3C" w:rsidP="00871B3C">
      <w:pPr>
        <w:pStyle w:val="BodyLarge"/>
        <w:tabs>
          <w:tab w:val="left" w:pos="1080"/>
          <w:tab w:val="right" w:leader="dot" w:pos="7200"/>
          <w:tab w:val="right" w:pos="8580"/>
          <w:tab w:val="right" w:pos="9873"/>
        </w:tabs>
        <w:spacing w:line="300" w:lineRule="exact"/>
        <w:rPr>
          <w:rFonts w:ascii="Arial" w:hAnsi="Arial" w:cs="Arial"/>
          <w:b w:val="0"/>
          <w:sz w:val="22"/>
          <w:szCs w:val="22"/>
        </w:rPr>
      </w:pPr>
      <w:r w:rsidRPr="00871B3C">
        <w:rPr>
          <w:rFonts w:ascii="Arial" w:hAnsi="Arial" w:cs="Arial"/>
          <w:b w:val="0"/>
          <w:sz w:val="22"/>
          <w:szCs w:val="22"/>
        </w:rPr>
        <w:tab/>
        <w:t>Cost of goods available for sale</w:t>
      </w:r>
      <w:r w:rsidRPr="00871B3C">
        <w:rPr>
          <w:rFonts w:ascii="Arial" w:hAnsi="Arial" w:cs="Arial"/>
          <w:b w:val="0"/>
          <w:sz w:val="22"/>
          <w:szCs w:val="22"/>
        </w:rPr>
        <w:tab/>
      </w:r>
      <w:r w:rsidRPr="00871B3C">
        <w:rPr>
          <w:rFonts w:ascii="Arial" w:hAnsi="Arial" w:cs="Arial"/>
          <w:b w:val="0"/>
          <w:sz w:val="22"/>
          <w:szCs w:val="22"/>
        </w:rPr>
        <w:tab/>
      </w:r>
      <w:r w:rsidRPr="00871B3C">
        <w:rPr>
          <w:rFonts w:ascii="Arial" w:hAnsi="Arial" w:cs="Arial"/>
          <w:b w:val="0"/>
          <w:sz w:val="22"/>
          <w:szCs w:val="22"/>
        </w:rPr>
        <w:tab/>
        <w:t>36,000</w:t>
      </w:r>
    </w:p>
    <w:p w:rsidR="00871B3C" w:rsidRPr="00871B3C" w:rsidRDefault="00871B3C" w:rsidP="00871B3C">
      <w:pPr>
        <w:pStyle w:val="BodyLarge"/>
        <w:tabs>
          <w:tab w:val="left" w:pos="1080"/>
          <w:tab w:val="right" w:leader="dot" w:pos="7200"/>
          <w:tab w:val="right" w:pos="8580"/>
          <w:tab w:val="right" w:pos="9873"/>
        </w:tabs>
        <w:spacing w:line="300" w:lineRule="exact"/>
        <w:rPr>
          <w:rFonts w:ascii="Arial" w:hAnsi="Arial" w:cs="Arial"/>
          <w:b w:val="0"/>
          <w:sz w:val="22"/>
          <w:szCs w:val="22"/>
        </w:rPr>
      </w:pPr>
      <w:r w:rsidRPr="00871B3C">
        <w:rPr>
          <w:rFonts w:ascii="Arial" w:hAnsi="Arial" w:cs="Arial"/>
          <w:b w:val="0"/>
          <w:sz w:val="22"/>
          <w:szCs w:val="22"/>
        </w:rPr>
        <w:tab/>
        <w:t>Less:  ending inventory (80 X $100)</w:t>
      </w:r>
      <w:r w:rsidRPr="00871B3C">
        <w:rPr>
          <w:rFonts w:ascii="Arial" w:hAnsi="Arial" w:cs="Arial"/>
          <w:b w:val="0"/>
          <w:sz w:val="22"/>
          <w:szCs w:val="22"/>
        </w:rPr>
        <w:tab/>
      </w:r>
      <w:r w:rsidRPr="00871B3C">
        <w:rPr>
          <w:rFonts w:ascii="Arial" w:hAnsi="Arial" w:cs="Arial"/>
          <w:b w:val="0"/>
          <w:sz w:val="22"/>
          <w:szCs w:val="22"/>
        </w:rPr>
        <w:tab/>
      </w:r>
      <w:r w:rsidRPr="00871B3C">
        <w:rPr>
          <w:rFonts w:ascii="Arial" w:hAnsi="Arial" w:cs="Arial"/>
          <w:b w:val="0"/>
          <w:sz w:val="22"/>
          <w:szCs w:val="22"/>
        </w:rPr>
        <w:tab/>
      </w:r>
      <w:r w:rsidRPr="00871B3C">
        <w:rPr>
          <w:rFonts w:ascii="Arial" w:hAnsi="Arial" w:cs="Arial"/>
          <w:b w:val="0"/>
          <w:sz w:val="22"/>
          <w:szCs w:val="22"/>
          <w:u w:val="single"/>
        </w:rPr>
        <w:t xml:space="preserve">    8,000</w:t>
      </w:r>
    </w:p>
    <w:p w:rsidR="00871B3C" w:rsidRPr="00871B3C" w:rsidRDefault="00871B3C" w:rsidP="00871B3C">
      <w:pPr>
        <w:pStyle w:val="BodyLarge"/>
        <w:tabs>
          <w:tab w:val="left" w:pos="1080"/>
          <w:tab w:val="left" w:pos="1152"/>
          <w:tab w:val="right" w:leader="dot" w:pos="7200"/>
          <w:tab w:val="right" w:pos="8580"/>
          <w:tab w:val="right" w:pos="9873"/>
        </w:tabs>
        <w:spacing w:line="300" w:lineRule="exact"/>
        <w:rPr>
          <w:rFonts w:ascii="Arial" w:hAnsi="Arial" w:cs="Arial"/>
          <w:b w:val="0"/>
          <w:sz w:val="22"/>
          <w:szCs w:val="22"/>
        </w:rPr>
      </w:pPr>
      <w:r w:rsidRPr="00871B3C">
        <w:rPr>
          <w:rFonts w:ascii="Arial" w:hAnsi="Arial" w:cs="Arial"/>
          <w:b w:val="0"/>
          <w:sz w:val="22"/>
          <w:szCs w:val="22"/>
        </w:rPr>
        <w:tab/>
        <w:t>Cost of goods sold</w:t>
      </w:r>
      <w:r w:rsidRPr="00871B3C">
        <w:rPr>
          <w:rFonts w:ascii="Arial" w:hAnsi="Arial" w:cs="Arial"/>
          <w:b w:val="0"/>
          <w:sz w:val="22"/>
          <w:szCs w:val="22"/>
        </w:rPr>
        <w:tab/>
      </w:r>
      <w:r w:rsidRPr="00871B3C">
        <w:rPr>
          <w:rFonts w:ascii="Arial" w:hAnsi="Arial" w:cs="Arial"/>
          <w:b w:val="0"/>
          <w:sz w:val="22"/>
          <w:szCs w:val="22"/>
        </w:rPr>
        <w:tab/>
      </w:r>
      <w:r w:rsidRPr="00871B3C">
        <w:rPr>
          <w:rFonts w:ascii="Arial" w:hAnsi="Arial" w:cs="Arial"/>
          <w:b w:val="0"/>
          <w:sz w:val="22"/>
          <w:szCs w:val="22"/>
        </w:rPr>
        <w:tab/>
      </w:r>
      <w:r w:rsidRPr="00871B3C">
        <w:rPr>
          <w:rFonts w:ascii="Arial" w:hAnsi="Arial" w:cs="Arial"/>
          <w:b w:val="0"/>
          <w:sz w:val="22"/>
          <w:szCs w:val="22"/>
          <w:u w:val="double"/>
        </w:rPr>
        <w:t>$28,000</w:t>
      </w:r>
    </w:p>
    <w:p w:rsidR="00871B3C" w:rsidRPr="00871B3C" w:rsidRDefault="00871B3C" w:rsidP="00871B3C">
      <w:pPr>
        <w:pStyle w:val="BodyLarge"/>
        <w:tabs>
          <w:tab w:val="left" w:pos="600"/>
        </w:tabs>
        <w:spacing w:line="240" w:lineRule="exact"/>
        <w:ind w:left="605" w:hanging="605"/>
        <w:jc w:val="both"/>
        <w:rPr>
          <w:rFonts w:ascii="Arial" w:hAnsi="Arial" w:cs="Arial"/>
          <w:b w:val="0"/>
          <w:sz w:val="22"/>
          <w:szCs w:val="22"/>
        </w:rPr>
      </w:pPr>
    </w:p>
    <w:p w:rsidR="00871B3C" w:rsidRPr="00871B3C" w:rsidRDefault="00871B3C" w:rsidP="00871B3C">
      <w:pPr>
        <w:pStyle w:val="BodyLarge"/>
        <w:tabs>
          <w:tab w:val="left" w:pos="621"/>
          <w:tab w:val="center" w:pos="5270"/>
        </w:tabs>
        <w:spacing w:line="300" w:lineRule="exact"/>
        <w:rPr>
          <w:rFonts w:ascii="Arial" w:hAnsi="Arial" w:cs="Arial"/>
          <w:b w:val="0"/>
          <w:sz w:val="22"/>
          <w:szCs w:val="22"/>
        </w:rPr>
      </w:pPr>
      <w:r w:rsidRPr="00871B3C">
        <w:rPr>
          <w:rFonts w:ascii="Arial" w:hAnsi="Arial" w:cs="Arial"/>
          <w:b w:val="0"/>
          <w:sz w:val="22"/>
          <w:szCs w:val="22"/>
        </w:rPr>
        <w:tab/>
        <w:t>(3)</w:t>
      </w:r>
      <w:r w:rsidRPr="00871B3C">
        <w:rPr>
          <w:rFonts w:ascii="Arial" w:hAnsi="Arial" w:cs="Arial"/>
          <w:b w:val="0"/>
          <w:sz w:val="22"/>
          <w:szCs w:val="22"/>
        </w:rPr>
        <w:tab/>
        <w:t>AVERAGE-COST</w:t>
      </w:r>
    </w:p>
    <w:p w:rsidR="00871B3C" w:rsidRPr="00871B3C" w:rsidRDefault="00871B3C" w:rsidP="00871B3C">
      <w:pPr>
        <w:pStyle w:val="BodyLarge"/>
        <w:tabs>
          <w:tab w:val="left" w:pos="1080"/>
          <w:tab w:val="right" w:leader="dot" w:pos="7200"/>
          <w:tab w:val="right" w:pos="8580"/>
          <w:tab w:val="right" w:pos="9873"/>
        </w:tabs>
        <w:spacing w:line="300" w:lineRule="exact"/>
        <w:rPr>
          <w:rFonts w:ascii="Arial" w:hAnsi="Arial" w:cs="Arial"/>
          <w:b w:val="0"/>
          <w:sz w:val="22"/>
          <w:szCs w:val="22"/>
        </w:rPr>
      </w:pPr>
      <w:r w:rsidRPr="00871B3C">
        <w:rPr>
          <w:rFonts w:ascii="Arial" w:hAnsi="Arial" w:cs="Arial"/>
          <w:b w:val="0"/>
          <w:sz w:val="22"/>
          <w:szCs w:val="22"/>
        </w:rPr>
        <w:tab/>
        <w:t>Beginning inventory</w:t>
      </w:r>
      <w:r w:rsidRPr="00871B3C">
        <w:rPr>
          <w:rFonts w:ascii="Arial" w:hAnsi="Arial" w:cs="Arial"/>
          <w:b w:val="0"/>
          <w:sz w:val="22"/>
          <w:szCs w:val="22"/>
        </w:rPr>
        <w:tab/>
      </w:r>
      <w:r w:rsidRPr="00871B3C">
        <w:rPr>
          <w:rFonts w:ascii="Arial" w:hAnsi="Arial" w:cs="Arial"/>
          <w:b w:val="0"/>
          <w:sz w:val="22"/>
          <w:szCs w:val="22"/>
        </w:rPr>
        <w:tab/>
      </w:r>
      <w:r w:rsidRPr="00871B3C">
        <w:rPr>
          <w:rFonts w:ascii="Arial" w:hAnsi="Arial" w:cs="Arial"/>
          <w:b w:val="0"/>
          <w:sz w:val="22"/>
          <w:szCs w:val="22"/>
        </w:rPr>
        <w:tab/>
        <w:t>$10,000</w:t>
      </w:r>
    </w:p>
    <w:p w:rsidR="00871B3C" w:rsidRPr="00871B3C" w:rsidRDefault="00871B3C" w:rsidP="00871B3C">
      <w:pPr>
        <w:pStyle w:val="BodyLarge"/>
        <w:tabs>
          <w:tab w:val="left" w:pos="1080"/>
          <w:tab w:val="right" w:leader="dot" w:pos="7200"/>
          <w:tab w:val="right" w:pos="8580"/>
          <w:tab w:val="right" w:pos="9873"/>
        </w:tabs>
        <w:spacing w:line="300" w:lineRule="exact"/>
        <w:rPr>
          <w:rFonts w:ascii="Arial" w:hAnsi="Arial" w:cs="Arial"/>
          <w:b w:val="0"/>
          <w:sz w:val="22"/>
          <w:szCs w:val="22"/>
        </w:rPr>
      </w:pPr>
      <w:r w:rsidRPr="00871B3C">
        <w:rPr>
          <w:rFonts w:ascii="Arial" w:hAnsi="Arial" w:cs="Arial"/>
          <w:b w:val="0"/>
          <w:sz w:val="22"/>
          <w:szCs w:val="22"/>
        </w:rPr>
        <w:tab/>
        <w:t>Purchases</w:t>
      </w:r>
      <w:r w:rsidRPr="00871B3C">
        <w:rPr>
          <w:rFonts w:ascii="Arial" w:hAnsi="Arial" w:cs="Arial"/>
          <w:b w:val="0"/>
          <w:sz w:val="22"/>
          <w:szCs w:val="22"/>
        </w:rPr>
        <w:tab/>
      </w:r>
      <w:r w:rsidRPr="00871B3C">
        <w:rPr>
          <w:rFonts w:ascii="Arial" w:hAnsi="Arial" w:cs="Arial"/>
          <w:b w:val="0"/>
          <w:sz w:val="22"/>
          <w:szCs w:val="22"/>
        </w:rPr>
        <w:tab/>
      </w:r>
      <w:r w:rsidRPr="00871B3C">
        <w:rPr>
          <w:rFonts w:ascii="Arial" w:hAnsi="Arial" w:cs="Arial"/>
          <w:b w:val="0"/>
          <w:sz w:val="22"/>
          <w:szCs w:val="22"/>
        </w:rPr>
        <w:tab/>
      </w:r>
      <w:r w:rsidRPr="00871B3C">
        <w:rPr>
          <w:rFonts w:ascii="Arial" w:hAnsi="Arial" w:cs="Arial"/>
          <w:b w:val="0"/>
          <w:sz w:val="22"/>
          <w:szCs w:val="22"/>
          <w:u w:val="single"/>
        </w:rPr>
        <w:t>  26,000</w:t>
      </w:r>
    </w:p>
    <w:p w:rsidR="00871B3C" w:rsidRPr="00871B3C" w:rsidRDefault="00871B3C" w:rsidP="00871B3C">
      <w:pPr>
        <w:pStyle w:val="BodyLarge"/>
        <w:tabs>
          <w:tab w:val="left" w:pos="1080"/>
          <w:tab w:val="right" w:leader="dot" w:pos="7200"/>
          <w:tab w:val="right" w:pos="8580"/>
          <w:tab w:val="right" w:pos="9873"/>
        </w:tabs>
        <w:spacing w:line="300" w:lineRule="exact"/>
        <w:rPr>
          <w:rFonts w:ascii="Arial" w:hAnsi="Arial" w:cs="Arial"/>
          <w:b w:val="0"/>
          <w:sz w:val="22"/>
          <w:szCs w:val="22"/>
        </w:rPr>
      </w:pPr>
      <w:r w:rsidRPr="00871B3C">
        <w:rPr>
          <w:rFonts w:ascii="Arial" w:hAnsi="Arial" w:cs="Arial"/>
          <w:b w:val="0"/>
          <w:sz w:val="22"/>
          <w:szCs w:val="22"/>
        </w:rPr>
        <w:lastRenderedPageBreak/>
        <w:tab/>
        <w:t>Cost of goods available for sale</w:t>
      </w:r>
      <w:r w:rsidRPr="00871B3C">
        <w:rPr>
          <w:rFonts w:ascii="Arial" w:hAnsi="Arial" w:cs="Arial"/>
          <w:b w:val="0"/>
          <w:sz w:val="22"/>
          <w:szCs w:val="22"/>
        </w:rPr>
        <w:tab/>
      </w:r>
      <w:r w:rsidRPr="00871B3C">
        <w:rPr>
          <w:rFonts w:ascii="Arial" w:hAnsi="Arial" w:cs="Arial"/>
          <w:b w:val="0"/>
          <w:sz w:val="22"/>
          <w:szCs w:val="22"/>
        </w:rPr>
        <w:tab/>
      </w:r>
      <w:r w:rsidRPr="00871B3C">
        <w:rPr>
          <w:rFonts w:ascii="Arial" w:hAnsi="Arial" w:cs="Arial"/>
          <w:b w:val="0"/>
          <w:sz w:val="22"/>
          <w:szCs w:val="22"/>
        </w:rPr>
        <w:tab/>
        <w:t>36,000</w:t>
      </w:r>
    </w:p>
    <w:p w:rsidR="00871B3C" w:rsidRPr="00871B3C" w:rsidRDefault="00871B3C" w:rsidP="00871B3C">
      <w:pPr>
        <w:pStyle w:val="BodyLarge"/>
        <w:tabs>
          <w:tab w:val="left" w:pos="1080"/>
          <w:tab w:val="right" w:leader="dot" w:pos="7200"/>
          <w:tab w:val="right" w:pos="8580"/>
          <w:tab w:val="right" w:pos="9873"/>
        </w:tabs>
        <w:spacing w:line="300" w:lineRule="exact"/>
        <w:rPr>
          <w:rFonts w:ascii="Arial" w:hAnsi="Arial" w:cs="Arial"/>
          <w:b w:val="0"/>
          <w:sz w:val="22"/>
          <w:szCs w:val="22"/>
        </w:rPr>
      </w:pPr>
      <w:r w:rsidRPr="00871B3C">
        <w:rPr>
          <w:rFonts w:ascii="Arial" w:hAnsi="Arial" w:cs="Arial"/>
          <w:b w:val="0"/>
          <w:sz w:val="22"/>
          <w:szCs w:val="22"/>
        </w:rPr>
        <w:tab/>
        <w:t>Less:  ending inventory (80 X $120)</w:t>
      </w:r>
      <w:r w:rsidRPr="00871B3C">
        <w:rPr>
          <w:rFonts w:ascii="Arial" w:hAnsi="Arial" w:cs="Arial"/>
          <w:b w:val="0"/>
          <w:sz w:val="22"/>
          <w:szCs w:val="22"/>
        </w:rPr>
        <w:tab/>
      </w:r>
      <w:r w:rsidRPr="00871B3C">
        <w:rPr>
          <w:rFonts w:ascii="Arial" w:hAnsi="Arial" w:cs="Arial"/>
          <w:b w:val="0"/>
          <w:sz w:val="22"/>
          <w:szCs w:val="22"/>
        </w:rPr>
        <w:tab/>
      </w:r>
      <w:r w:rsidRPr="00871B3C">
        <w:rPr>
          <w:rFonts w:ascii="Arial" w:hAnsi="Arial" w:cs="Arial"/>
          <w:b w:val="0"/>
          <w:sz w:val="22"/>
          <w:szCs w:val="22"/>
        </w:rPr>
        <w:tab/>
      </w:r>
      <w:r w:rsidRPr="00871B3C">
        <w:rPr>
          <w:rFonts w:ascii="Arial" w:hAnsi="Arial" w:cs="Arial"/>
          <w:b w:val="0"/>
          <w:sz w:val="22"/>
          <w:szCs w:val="22"/>
          <w:u w:val="single"/>
        </w:rPr>
        <w:t>    9,600</w:t>
      </w:r>
    </w:p>
    <w:p w:rsidR="00871B3C" w:rsidRPr="00871B3C" w:rsidRDefault="00871B3C" w:rsidP="00871B3C">
      <w:pPr>
        <w:pStyle w:val="BodyLarge"/>
        <w:tabs>
          <w:tab w:val="left" w:pos="1080"/>
          <w:tab w:val="right" w:leader="dot" w:pos="7200"/>
          <w:tab w:val="right" w:pos="8580"/>
          <w:tab w:val="right" w:pos="9873"/>
        </w:tabs>
        <w:spacing w:line="300" w:lineRule="exact"/>
        <w:rPr>
          <w:rFonts w:ascii="Arial" w:hAnsi="Arial" w:cs="Arial"/>
          <w:b w:val="0"/>
          <w:sz w:val="22"/>
          <w:szCs w:val="22"/>
        </w:rPr>
      </w:pPr>
      <w:r w:rsidRPr="00871B3C">
        <w:rPr>
          <w:rFonts w:ascii="Arial" w:hAnsi="Arial" w:cs="Arial"/>
          <w:b w:val="0"/>
          <w:sz w:val="22"/>
          <w:szCs w:val="22"/>
        </w:rPr>
        <w:tab/>
        <w:t>Cost of goods sold</w:t>
      </w:r>
      <w:r w:rsidRPr="00871B3C">
        <w:rPr>
          <w:rFonts w:ascii="Arial" w:hAnsi="Arial" w:cs="Arial"/>
          <w:b w:val="0"/>
          <w:sz w:val="22"/>
          <w:szCs w:val="22"/>
        </w:rPr>
        <w:tab/>
      </w:r>
      <w:r w:rsidRPr="00871B3C">
        <w:rPr>
          <w:rFonts w:ascii="Arial" w:hAnsi="Arial" w:cs="Arial"/>
          <w:b w:val="0"/>
          <w:sz w:val="22"/>
          <w:szCs w:val="22"/>
        </w:rPr>
        <w:tab/>
      </w:r>
      <w:r w:rsidRPr="00871B3C">
        <w:rPr>
          <w:rFonts w:ascii="Arial" w:hAnsi="Arial" w:cs="Arial"/>
          <w:b w:val="0"/>
          <w:sz w:val="22"/>
          <w:szCs w:val="22"/>
        </w:rPr>
        <w:tab/>
      </w:r>
      <w:r w:rsidRPr="00871B3C">
        <w:rPr>
          <w:rFonts w:ascii="Arial" w:hAnsi="Arial" w:cs="Arial"/>
          <w:b w:val="0"/>
          <w:sz w:val="22"/>
          <w:szCs w:val="22"/>
          <w:u w:val="double"/>
        </w:rPr>
        <w:t>$26,400</w:t>
      </w:r>
    </w:p>
    <w:p w:rsidR="00871B3C" w:rsidRPr="00871B3C" w:rsidRDefault="00871B3C" w:rsidP="00871B3C">
      <w:pPr>
        <w:pStyle w:val="BodyLarge"/>
        <w:tabs>
          <w:tab w:val="left" w:pos="600"/>
        </w:tabs>
        <w:spacing w:line="240" w:lineRule="exact"/>
        <w:ind w:left="605" w:hanging="605"/>
        <w:jc w:val="both"/>
        <w:rPr>
          <w:rFonts w:ascii="Arial" w:hAnsi="Arial" w:cs="Arial"/>
          <w:b w:val="0"/>
          <w:sz w:val="22"/>
          <w:szCs w:val="22"/>
        </w:rPr>
      </w:pPr>
    </w:p>
    <w:p w:rsidR="00871B3C" w:rsidRPr="00871B3C" w:rsidRDefault="00871B3C" w:rsidP="00871B3C">
      <w:pPr>
        <w:pStyle w:val="BodyLarge"/>
        <w:tabs>
          <w:tab w:val="left" w:pos="600"/>
        </w:tabs>
        <w:spacing w:line="300" w:lineRule="exact"/>
        <w:ind w:left="605" w:hanging="605"/>
        <w:jc w:val="both"/>
        <w:rPr>
          <w:rFonts w:ascii="Arial" w:hAnsi="Arial" w:cs="Arial"/>
          <w:b w:val="0"/>
          <w:spacing w:val="-2"/>
          <w:sz w:val="22"/>
          <w:szCs w:val="22"/>
        </w:rPr>
      </w:pPr>
      <w:r w:rsidRPr="00871B3C">
        <w:rPr>
          <w:rFonts w:ascii="Arial" w:hAnsi="Arial" w:cs="Arial"/>
          <w:b w:val="0"/>
          <w:sz w:val="22"/>
          <w:szCs w:val="22"/>
        </w:rPr>
        <w:t>(b)</w:t>
      </w:r>
      <w:r w:rsidRPr="00871B3C">
        <w:rPr>
          <w:rFonts w:ascii="Arial" w:hAnsi="Arial" w:cs="Arial"/>
          <w:b w:val="0"/>
          <w:sz w:val="22"/>
          <w:szCs w:val="22"/>
        </w:rPr>
        <w:tab/>
      </w:r>
      <w:r w:rsidRPr="00871B3C">
        <w:rPr>
          <w:rFonts w:ascii="Arial" w:hAnsi="Arial" w:cs="Arial"/>
          <w:b w:val="0"/>
          <w:spacing w:val="-2"/>
          <w:sz w:val="22"/>
          <w:szCs w:val="22"/>
        </w:rPr>
        <w:t>The use of FIFO would result in the highest net income since the earlier lower costs are matched with revenues.</w:t>
      </w:r>
    </w:p>
    <w:p w:rsidR="00871B3C" w:rsidRPr="00871B3C" w:rsidRDefault="00871B3C" w:rsidP="00871B3C">
      <w:pPr>
        <w:pStyle w:val="BodyLarge"/>
        <w:tabs>
          <w:tab w:val="left" w:pos="600"/>
        </w:tabs>
        <w:spacing w:line="240" w:lineRule="exact"/>
        <w:ind w:left="605" w:right="9" w:hanging="605"/>
        <w:jc w:val="both"/>
        <w:rPr>
          <w:rFonts w:ascii="Arial" w:hAnsi="Arial" w:cs="Arial"/>
          <w:b w:val="0"/>
          <w:spacing w:val="-2"/>
          <w:sz w:val="22"/>
          <w:szCs w:val="22"/>
        </w:rPr>
      </w:pPr>
    </w:p>
    <w:p w:rsidR="00871B3C" w:rsidRPr="00871B3C" w:rsidRDefault="00871B3C" w:rsidP="00871B3C">
      <w:pPr>
        <w:pStyle w:val="BodyLarge"/>
        <w:tabs>
          <w:tab w:val="left" w:pos="600"/>
        </w:tabs>
        <w:spacing w:line="300" w:lineRule="exact"/>
        <w:ind w:left="605" w:right="9" w:hanging="605"/>
        <w:jc w:val="both"/>
        <w:rPr>
          <w:rFonts w:ascii="Arial" w:hAnsi="Arial" w:cs="Arial"/>
          <w:b w:val="0"/>
          <w:sz w:val="22"/>
          <w:szCs w:val="22"/>
        </w:rPr>
      </w:pPr>
      <w:r w:rsidRPr="00871B3C">
        <w:rPr>
          <w:rFonts w:ascii="Arial" w:hAnsi="Arial" w:cs="Arial"/>
          <w:b w:val="0"/>
          <w:sz w:val="22"/>
          <w:szCs w:val="22"/>
        </w:rPr>
        <w:t>(c)</w:t>
      </w:r>
      <w:r w:rsidRPr="00871B3C">
        <w:rPr>
          <w:rFonts w:ascii="Arial" w:hAnsi="Arial" w:cs="Arial"/>
          <w:b w:val="0"/>
          <w:sz w:val="22"/>
          <w:szCs w:val="22"/>
        </w:rPr>
        <w:tab/>
      </w:r>
      <w:r w:rsidRPr="00871B3C">
        <w:rPr>
          <w:rFonts w:ascii="Arial" w:hAnsi="Arial" w:cs="Arial"/>
          <w:b w:val="0"/>
          <w:spacing w:val="-5"/>
          <w:sz w:val="22"/>
          <w:szCs w:val="22"/>
        </w:rPr>
        <w:t xml:space="preserve">The use of FIFO would result in inventories approximating current cost in </w:t>
      </w:r>
      <w:r w:rsidRPr="00871B3C">
        <w:rPr>
          <w:rFonts w:ascii="Arial" w:hAnsi="Arial" w:cs="Arial"/>
          <w:b w:val="0"/>
          <w:spacing w:val="-7"/>
          <w:sz w:val="22"/>
          <w:szCs w:val="22"/>
        </w:rPr>
        <w:t>the balance sheet, since the more recent units are assumed to be on hand.</w:t>
      </w:r>
    </w:p>
    <w:p w:rsidR="00871B3C" w:rsidRPr="00871B3C" w:rsidRDefault="00871B3C" w:rsidP="00871B3C">
      <w:pPr>
        <w:pStyle w:val="BodyLarge"/>
        <w:tabs>
          <w:tab w:val="left" w:pos="600"/>
        </w:tabs>
        <w:spacing w:line="240" w:lineRule="exact"/>
        <w:ind w:left="605" w:right="9" w:hanging="605"/>
        <w:jc w:val="both"/>
        <w:rPr>
          <w:rFonts w:ascii="Arial" w:hAnsi="Arial" w:cs="Arial"/>
          <w:b w:val="0"/>
          <w:sz w:val="22"/>
          <w:szCs w:val="22"/>
        </w:rPr>
      </w:pPr>
    </w:p>
    <w:p w:rsidR="00871B3C" w:rsidRPr="00871B3C" w:rsidRDefault="00871B3C" w:rsidP="00871B3C">
      <w:pPr>
        <w:pStyle w:val="BodyLarge"/>
        <w:tabs>
          <w:tab w:val="left" w:pos="600"/>
        </w:tabs>
        <w:ind w:left="600" w:right="9" w:hanging="600"/>
        <w:jc w:val="both"/>
        <w:rPr>
          <w:rFonts w:ascii="Arial" w:hAnsi="Arial" w:cs="Arial"/>
          <w:b w:val="0"/>
          <w:sz w:val="22"/>
          <w:szCs w:val="22"/>
        </w:rPr>
      </w:pPr>
      <w:r w:rsidRPr="00871B3C">
        <w:rPr>
          <w:rFonts w:ascii="Arial" w:hAnsi="Arial" w:cs="Arial"/>
          <w:b w:val="0"/>
          <w:sz w:val="22"/>
          <w:szCs w:val="22"/>
        </w:rPr>
        <w:t>(d)</w:t>
      </w:r>
      <w:r w:rsidRPr="00871B3C">
        <w:rPr>
          <w:rFonts w:ascii="Arial" w:hAnsi="Arial" w:cs="Arial"/>
          <w:b w:val="0"/>
          <w:sz w:val="22"/>
          <w:szCs w:val="22"/>
        </w:rPr>
        <w:tab/>
        <w:t>The use of LIFO would result in Lisa paying the least taxes in the first year since income will be lower.</w:t>
      </w:r>
    </w:p>
    <w:p w:rsidR="005D56DD" w:rsidRPr="003F6E18" w:rsidRDefault="005D56DD" w:rsidP="002A1FAB">
      <w:pPr>
        <w:spacing w:line="240" w:lineRule="auto"/>
        <w:ind w:firstLine="0"/>
        <w:rPr>
          <w:rFonts w:ascii="Arial" w:hAnsi="Arial" w:cs="Arial"/>
          <w:szCs w:val="22"/>
        </w:rPr>
      </w:pPr>
    </w:p>
    <w:p w:rsidR="005D56DD" w:rsidRPr="003F6E18" w:rsidRDefault="005D56DD" w:rsidP="002A1FAB">
      <w:pPr>
        <w:spacing w:line="240" w:lineRule="auto"/>
        <w:ind w:firstLine="0"/>
        <w:rPr>
          <w:rFonts w:ascii="Arial" w:hAnsi="Arial" w:cs="Arial"/>
          <w:szCs w:val="22"/>
        </w:rPr>
      </w:pPr>
      <w:r w:rsidRPr="003F6E18">
        <w:rPr>
          <w:rFonts w:ascii="Arial" w:hAnsi="Arial" w:cs="Arial"/>
          <w:b/>
          <w:szCs w:val="22"/>
          <w:u w:val="single"/>
        </w:rPr>
        <w:t>Lower-of-Cost-or-Market</w:t>
      </w:r>
    </w:p>
    <w:p w:rsidR="005D56DD" w:rsidRPr="003F6E18" w:rsidRDefault="005D56DD" w:rsidP="002A1FAB">
      <w:pPr>
        <w:spacing w:line="240" w:lineRule="auto"/>
        <w:ind w:firstLine="0"/>
        <w:rPr>
          <w:rFonts w:ascii="Arial" w:hAnsi="Arial" w:cs="Arial"/>
          <w:szCs w:val="22"/>
        </w:rPr>
      </w:pPr>
      <w:r w:rsidRPr="003F6E18">
        <w:rPr>
          <w:rFonts w:ascii="Arial" w:hAnsi="Arial" w:cs="Arial"/>
          <w:szCs w:val="22"/>
        </w:rPr>
        <w:t xml:space="preserve">Market is defined as the </w:t>
      </w:r>
      <w:r w:rsidRPr="003F6E18">
        <w:rPr>
          <w:rFonts w:ascii="Arial" w:hAnsi="Arial" w:cs="Arial"/>
          <w:b/>
          <w:szCs w:val="22"/>
        </w:rPr>
        <w:t>current replacement cost</w:t>
      </w:r>
      <w:r w:rsidRPr="003F6E18">
        <w:rPr>
          <w:rFonts w:ascii="Arial" w:hAnsi="Arial" w:cs="Arial"/>
          <w:szCs w:val="22"/>
        </w:rPr>
        <w:t xml:space="preserve"> of the goods, not selling price.</w:t>
      </w:r>
    </w:p>
    <w:p w:rsidR="00E60C1A" w:rsidRPr="00E60C1A" w:rsidRDefault="00462862" w:rsidP="002A1FAB">
      <w:pPr>
        <w:tabs>
          <w:tab w:val="clear" w:pos="-2792"/>
        </w:tabs>
        <w:spacing w:line="240" w:lineRule="auto"/>
        <w:ind w:firstLine="0"/>
        <w:jc w:val="left"/>
        <w:rPr>
          <w:rFonts w:ascii="Arial" w:hAnsi="Arial" w:cs="Arial"/>
          <w:szCs w:val="22"/>
          <w:lang w:eastAsia="zh-CN"/>
        </w:rPr>
      </w:pPr>
      <w:r>
        <w:rPr>
          <w:rFonts w:ascii="Arial" w:hAnsi="Arial" w:cs="Arial"/>
          <w:color w:val="000000"/>
          <w:szCs w:val="22"/>
          <w:shd w:val="clear" w:color="auto" w:fill="FFFFFF"/>
          <w:lang w:eastAsia="zh-CN"/>
        </w:rPr>
        <w:t>Example 7</w:t>
      </w:r>
      <w:r w:rsidR="002A1FAB">
        <w:rPr>
          <w:rFonts w:ascii="Arial" w:hAnsi="Arial" w:cs="Arial"/>
          <w:color w:val="000000"/>
          <w:szCs w:val="22"/>
          <w:shd w:val="clear" w:color="auto" w:fill="FFFFFF"/>
          <w:lang w:eastAsia="zh-CN"/>
        </w:rPr>
        <w:t xml:space="preserve">: </w:t>
      </w:r>
      <w:r w:rsidR="00E60C1A" w:rsidRPr="00E60C1A">
        <w:rPr>
          <w:rFonts w:ascii="Arial" w:hAnsi="Arial" w:cs="Arial"/>
          <w:color w:val="000000"/>
          <w:szCs w:val="22"/>
          <w:shd w:val="clear" w:color="auto" w:fill="FFFFFF"/>
          <w:lang w:eastAsia="zh-CN"/>
        </w:rPr>
        <w:t>Central Appliance Center accumulates the following cost and market data at December 31.</w:t>
      </w:r>
    </w:p>
    <w:tbl>
      <w:tblPr>
        <w:tblW w:w="0" w:type="auto"/>
        <w:jc w:val="center"/>
        <w:tblCellSpacing w:w="0" w:type="dxa"/>
        <w:tblCellMar>
          <w:left w:w="0" w:type="dxa"/>
          <w:right w:w="0" w:type="dxa"/>
        </w:tblCellMar>
        <w:tblLook w:val="04A0" w:firstRow="1" w:lastRow="0" w:firstColumn="1" w:lastColumn="0" w:noHBand="0" w:noVBand="1"/>
      </w:tblPr>
      <w:tblGrid>
        <w:gridCol w:w="5514"/>
      </w:tblGrid>
      <w:tr w:rsidR="00E60C1A" w:rsidRPr="00E60C1A" w:rsidTr="00E60C1A">
        <w:trPr>
          <w:tblCellSpacing w:w="0" w:type="dxa"/>
          <w:jc w:val="center"/>
        </w:trPr>
        <w:tc>
          <w:tcPr>
            <w:tcW w:w="0" w:type="auto"/>
            <w:vAlign w:val="center"/>
            <w:hideMark/>
          </w:tcPr>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2639"/>
              <w:gridCol w:w="1312"/>
              <w:gridCol w:w="1563"/>
            </w:tblGrid>
            <w:tr w:rsidR="00E60C1A" w:rsidRPr="00E60C1A">
              <w:trPr>
                <w:tblHeader/>
                <w:tblCellSpacing w:w="0" w:type="dxa"/>
                <w:jc w:val="center"/>
              </w:trPr>
              <w:tc>
                <w:tcPr>
                  <w:tcW w:w="0" w:type="auto"/>
                  <w:shd w:val="clear" w:color="auto" w:fill="0D5486"/>
                  <w:tcMar>
                    <w:top w:w="75" w:type="dxa"/>
                    <w:left w:w="75" w:type="dxa"/>
                    <w:bottom w:w="75" w:type="dxa"/>
                    <w:right w:w="75" w:type="dxa"/>
                  </w:tcMar>
                  <w:vAlign w:val="bottom"/>
                  <w:hideMark/>
                </w:tcPr>
                <w:p w:rsidR="00E60C1A" w:rsidRPr="00E60C1A" w:rsidRDefault="00E60C1A" w:rsidP="002A1FAB">
                  <w:pPr>
                    <w:tabs>
                      <w:tab w:val="clear" w:pos="-2792"/>
                    </w:tabs>
                    <w:spacing w:line="240" w:lineRule="auto"/>
                    <w:ind w:firstLine="0"/>
                    <w:jc w:val="center"/>
                    <w:rPr>
                      <w:rFonts w:ascii="Arial" w:hAnsi="Arial" w:cs="Arial"/>
                      <w:b/>
                      <w:bCs/>
                      <w:color w:val="FFFFFF"/>
                      <w:spacing w:val="15"/>
                      <w:szCs w:val="22"/>
                      <w:lang w:eastAsia="zh-CN"/>
                    </w:rPr>
                  </w:pPr>
                  <w:r w:rsidRPr="00E60C1A">
                    <w:rPr>
                      <w:rFonts w:ascii="Arial" w:hAnsi="Arial" w:cs="Arial"/>
                      <w:b/>
                      <w:bCs/>
                      <w:color w:val="FFFFFF"/>
                      <w:spacing w:val="15"/>
                      <w:szCs w:val="22"/>
                      <w:lang w:eastAsia="zh-CN"/>
                    </w:rPr>
                    <w:t>Inventory Categories</w:t>
                  </w:r>
                </w:p>
              </w:tc>
              <w:tc>
                <w:tcPr>
                  <w:tcW w:w="0" w:type="auto"/>
                  <w:shd w:val="clear" w:color="auto" w:fill="0D5486"/>
                  <w:tcMar>
                    <w:top w:w="75" w:type="dxa"/>
                    <w:left w:w="75" w:type="dxa"/>
                    <w:bottom w:w="75" w:type="dxa"/>
                    <w:right w:w="75" w:type="dxa"/>
                  </w:tcMar>
                  <w:vAlign w:val="bottom"/>
                  <w:hideMark/>
                </w:tcPr>
                <w:p w:rsidR="00E60C1A" w:rsidRPr="00E60C1A" w:rsidRDefault="00E60C1A" w:rsidP="002A1FAB">
                  <w:pPr>
                    <w:tabs>
                      <w:tab w:val="clear" w:pos="-2792"/>
                    </w:tabs>
                    <w:spacing w:line="240" w:lineRule="auto"/>
                    <w:ind w:firstLine="0"/>
                    <w:jc w:val="center"/>
                    <w:rPr>
                      <w:rFonts w:ascii="Arial" w:hAnsi="Arial" w:cs="Arial"/>
                      <w:b/>
                      <w:bCs/>
                      <w:color w:val="FFFFFF"/>
                      <w:spacing w:val="15"/>
                      <w:szCs w:val="22"/>
                      <w:lang w:eastAsia="zh-CN"/>
                    </w:rPr>
                  </w:pPr>
                  <w:r w:rsidRPr="00E60C1A">
                    <w:rPr>
                      <w:rFonts w:ascii="Arial" w:hAnsi="Arial" w:cs="Arial"/>
                      <w:b/>
                      <w:bCs/>
                      <w:color w:val="FFFFFF"/>
                      <w:spacing w:val="15"/>
                      <w:szCs w:val="22"/>
                      <w:lang w:eastAsia="zh-CN"/>
                    </w:rPr>
                    <w:t>Cost Data</w:t>
                  </w:r>
                </w:p>
              </w:tc>
              <w:tc>
                <w:tcPr>
                  <w:tcW w:w="0" w:type="auto"/>
                  <w:shd w:val="clear" w:color="auto" w:fill="0D5486"/>
                  <w:tcMar>
                    <w:top w:w="75" w:type="dxa"/>
                    <w:left w:w="75" w:type="dxa"/>
                    <w:bottom w:w="75" w:type="dxa"/>
                    <w:right w:w="75" w:type="dxa"/>
                  </w:tcMar>
                  <w:vAlign w:val="bottom"/>
                  <w:hideMark/>
                </w:tcPr>
                <w:p w:rsidR="00E60C1A" w:rsidRPr="00E60C1A" w:rsidRDefault="00E60C1A" w:rsidP="002A1FAB">
                  <w:pPr>
                    <w:tabs>
                      <w:tab w:val="clear" w:pos="-2792"/>
                    </w:tabs>
                    <w:spacing w:line="240" w:lineRule="auto"/>
                    <w:ind w:firstLine="0"/>
                    <w:jc w:val="center"/>
                    <w:rPr>
                      <w:rFonts w:ascii="Arial" w:hAnsi="Arial" w:cs="Arial"/>
                      <w:b/>
                      <w:bCs/>
                      <w:color w:val="FFFFFF"/>
                      <w:spacing w:val="15"/>
                      <w:szCs w:val="22"/>
                      <w:lang w:eastAsia="zh-CN"/>
                    </w:rPr>
                  </w:pPr>
                  <w:r w:rsidRPr="00E60C1A">
                    <w:rPr>
                      <w:rFonts w:ascii="Arial" w:hAnsi="Arial" w:cs="Arial"/>
                      <w:b/>
                      <w:bCs/>
                      <w:color w:val="FFFFFF"/>
                      <w:spacing w:val="15"/>
                      <w:szCs w:val="22"/>
                      <w:lang w:eastAsia="zh-CN"/>
                    </w:rPr>
                    <w:t>Market Data</w:t>
                  </w:r>
                </w:p>
              </w:tc>
            </w:tr>
            <w:tr w:rsidR="00E60C1A" w:rsidRPr="00E60C1A">
              <w:trPr>
                <w:tblCellSpacing w:w="0" w:type="dxa"/>
                <w:jc w:val="center"/>
              </w:trPr>
              <w:tc>
                <w:tcPr>
                  <w:tcW w:w="0" w:type="auto"/>
                  <w:tcMar>
                    <w:top w:w="75" w:type="dxa"/>
                    <w:left w:w="75" w:type="dxa"/>
                    <w:bottom w:w="75" w:type="dxa"/>
                    <w:right w:w="75" w:type="dxa"/>
                  </w:tcMar>
                  <w:hideMark/>
                </w:tcPr>
                <w:p w:rsidR="00E60C1A" w:rsidRPr="00E60C1A" w:rsidRDefault="00E60C1A" w:rsidP="002A1FAB">
                  <w:pPr>
                    <w:tabs>
                      <w:tab w:val="clear" w:pos="-2792"/>
                    </w:tabs>
                    <w:spacing w:line="240" w:lineRule="auto"/>
                    <w:ind w:firstLine="0"/>
                    <w:jc w:val="left"/>
                    <w:rPr>
                      <w:rFonts w:ascii="Arial" w:hAnsi="Arial" w:cs="Arial"/>
                      <w:szCs w:val="22"/>
                      <w:lang w:eastAsia="zh-CN"/>
                    </w:rPr>
                  </w:pPr>
                  <w:r w:rsidRPr="00E60C1A">
                    <w:rPr>
                      <w:rFonts w:ascii="Arial" w:hAnsi="Arial" w:cs="Arial"/>
                      <w:szCs w:val="22"/>
                      <w:lang w:eastAsia="zh-CN"/>
                    </w:rPr>
                    <w:t>Cameras</w:t>
                  </w:r>
                </w:p>
              </w:tc>
              <w:tc>
                <w:tcPr>
                  <w:tcW w:w="0" w:type="auto"/>
                  <w:tcMar>
                    <w:top w:w="75" w:type="dxa"/>
                    <w:left w:w="75" w:type="dxa"/>
                    <w:bottom w:w="75" w:type="dxa"/>
                    <w:right w:w="75" w:type="dxa"/>
                  </w:tcMar>
                  <w:hideMark/>
                </w:tcPr>
                <w:p w:rsidR="00E60C1A" w:rsidRPr="00E60C1A" w:rsidRDefault="00E60C1A" w:rsidP="002A1FAB">
                  <w:pPr>
                    <w:tabs>
                      <w:tab w:val="clear" w:pos="-2792"/>
                    </w:tabs>
                    <w:spacing w:line="240" w:lineRule="auto"/>
                    <w:ind w:firstLine="0"/>
                    <w:jc w:val="right"/>
                    <w:rPr>
                      <w:rFonts w:ascii="Arial" w:hAnsi="Arial" w:cs="Arial"/>
                      <w:szCs w:val="22"/>
                      <w:lang w:eastAsia="zh-CN"/>
                    </w:rPr>
                  </w:pPr>
                  <w:r w:rsidRPr="00E60C1A">
                    <w:rPr>
                      <w:rFonts w:ascii="Arial" w:hAnsi="Arial" w:cs="Arial"/>
                      <w:szCs w:val="22"/>
                      <w:lang w:eastAsia="zh-CN"/>
                    </w:rPr>
                    <w:t>$12,000</w:t>
                  </w:r>
                </w:p>
              </w:tc>
              <w:tc>
                <w:tcPr>
                  <w:tcW w:w="0" w:type="auto"/>
                  <w:tcMar>
                    <w:top w:w="75" w:type="dxa"/>
                    <w:left w:w="75" w:type="dxa"/>
                    <w:bottom w:w="75" w:type="dxa"/>
                    <w:right w:w="75" w:type="dxa"/>
                  </w:tcMar>
                  <w:hideMark/>
                </w:tcPr>
                <w:p w:rsidR="00E60C1A" w:rsidRPr="00E60C1A" w:rsidRDefault="00E60C1A" w:rsidP="002A1FAB">
                  <w:pPr>
                    <w:tabs>
                      <w:tab w:val="clear" w:pos="-2792"/>
                    </w:tabs>
                    <w:spacing w:line="240" w:lineRule="auto"/>
                    <w:ind w:firstLine="0"/>
                    <w:jc w:val="right"/>
                    <w:rPr>
                      <w:rFonts w:ascii="Arial" w:hAnsi="Arial" w:cs="Arial"/>
                      <w:szCs w:val="22"/>
                      <w:lang w:eastAsia="zh-CN"/>
                    </w:rPr>
                  </w:pPr>
                  <w:r w:rsidRPr="00E60C1A">
                    <w:rPr>
                      <w:rFonts w:ascii="Arial" w:hAnsi="Arial" w:cs="Arial"/>
                      <w:szCs w:val="22"/>
                      <w:lang w:eastAsia="zh-CN"/>
                    </w:rPr>
                    <w:t>$12,100</w:t>
                  </w:r>
                </w:p>
              </w:tc>
            </w:tr>
            <w:tr w:rsidR="00E60C1A" w:rsidRPr="00E60C1A">
              <w:trPr>
                <w:tblCellSpacing w:w="0" w:type="dxa"/>
                <w:jc w:val="center"/>
              </w:trPr>
              <w:tc>
                <w:tcPr>
                  <w:tcW w:w="0" w:type="auto"/>
                  <w:tcMar>
                    <w:top w:w="75" w:type="dxa"/>
                    <w:left w:w="75" w:type="dxa"/>
                    <w:bottom w:w="75" w:type="dxa"/>
                    <w:right w:w="75" w:type="dxa"/>
                  </w:tcMar>
                  <w:hideMark/>
                </w:tcPr>
                <w:p w:rsidR="00E60C1A" w:rsidRPr="00E60C1A" w:rsidRDefault="00E60C1A" w:rsidP="002A1FAB">
                  <w:pPr>
                    <w:tabs>
                      <w:tab w:val="clear" w:pos="-2792"/>
                    </w:tabs>
                    <w:spacing w:line="240" w:lineRule="auto"/>
                    <w:ind w:firstLine="0"/>
                    <w:jc w:val="left"/>
                    <w:rPr>
                      <w:rFonts w:ascii="Arial" w:hAnsi="Arial" w:cs="Arial"/>
                      <w:szCs w:val="22"/>
                      <w:lang w:eastAsia="zh-CN"/>
                    </w:rPr>
                  </w:pPr>
                  <w:r w:rsidRPr="00E60C1A">
                    <w:rPr>
                      <w:rFonts w:ascii="Arial" w:hAnsi="Arial" w:cs="Arial"/>
                      <w:szCs w:val="22"/>
                      <w:lang w:eastAsia="zh-CN"/>
                    </w:rPr>
                    <w:t>Camcorders</w:t>
                  </w:r>
                </w:p>
              </w:tc>
              <w:tc>
                <w:tcPr>
                  <w:tcW w:w="0" w:type="auto"/>
                  <w:tcMar>
                    <w:top w:w="75" w:type="dxa"/>
                    <w:left w:w="75" w:type="dxa"/>
                    <w:bottom w:w="75" w:type="dxa"/>
                    <w:right w:w="75" w:type="dxa"/>
                  </w:tcMar>
                  <w:hideMark/>
                </w:tcPr>
                <w:p w:rsidR="00E60C1A" w:rsidRPr="00E60C1A" w:rsidRDefault="00E60C1A" w:rsidP="002A1FAB">
                  <w:pPr>
                    <w:tabs>
                      <w:tab w:val="clear" w:pos="-2792"/>
                    </w:tabs>
                    <w:spacing w:line="240" w:lineRule="auto"/>
                    <w:ind w:firstLine="0"/>
                    <w:jc w:val="right"/>
                    <w:rPr>
                      <w:rFonts w:ascii="Arial" w:hAnsi="Arial" w:cs="Arial"/>
                      <w:szCs w:val="22"/>
                      <w:lang w:eastAsia="zh-CN"/>
                    </w:rPr>
                  </w:pPr>
                  <w:r w:rsidRPr="00E60C1A">
                    <w:rPr>
                      <w:rFonts w:ascii="Arial" w:hAnsi="Arial" w:cs="Arial"/>
                      <w:szCs w:val="22"/>
                      <w:lang w:eastAsia="zh-CN"/>
                    </w:rPr>
                    <w:t>9,500</w:t>
                  </w:r>
                </w:p>
              </w:tc>
              <w:tc>
                <w:tcPr>
                  <w:tcW w:w="0" w:type="auto"/>
                  <w:tcMar>
                    <w:top w:w="75" w:type="dxa"/>
                    <w:left w:w="75" w:type="dxa"/>
                    <w:bottom w:w="75" w:type="dxa"/>
                    <w:right w:w="75" w:type="dxa"/>
                  </w:tcMar>
                  <w:hideMark/>
                </w:tcPr>
                <w:p w:rsidR="00E60C1A" w:rsidRPr="00E60C1A" w:rsidRDefault="00E60C1A" w:rsidP="002A1FAB">
                  <w:pPr>
                    <w:tabs>
                      <w:tab w:val="clear" w:pos="-2792"/>
                    </w:tabs>
                    <w:spacing w:line="240" w:lineRule="auto"/>
                    <w:ind w:firstLine="0"/>
                    <w:jc w:val="right"/>
                    <w:rPr>
                      <w:rFonts w:ascii="Arial" w:hAnsi="Arial" w:cs="Arial"/>
                      <w:szCs w:val="22"/>
                      <w:lang w:eastAsia="zh-CN"/>
                    </w:rPr>
                  </w:pPr>
                  <w:r w:rsidRPr="00E60C1A">
                    <w:rPr>
                      <w:rFonts w:ascii="Arial" w:hAnsi="Arial" w:cs="Arial"/>
                      <w:szCs w:val="22"/>
                      <w:lang w:eastAsia="zh-CN"/>
                    </w:rPr>
                    <w:t>9,700</w:t>
                  </w:r>
                </w:p>
              </w:tc>
            </w:tr>
            <w:tr w:rsidR="00E60C1A" w:rsidRPr="00E60C1A">
              <w:trPr>
                <w:tblCellSpacing w:w="0" w:type="dxa"/>
                <w:jc w:val="center"/>
              </w:trPr>
              <w:tc>
                <w:tcPr>
                  <w:tcW w:w="0" w:type="auto"/>
                  <w:tcMar>
                    <w:top w:w="75" w:type="dxa"/>
                    <w:left w:w="75" w:type="dxa"/>
                    <w:bottom w:w="75" w:type="dxa"/>
                    <w:right w:w="75" w:type="dxa"/>
                  </w:tcMar>
                  <w:hideMark/>
                </w:tcPr>
                <w:p w:rsidR="00E60C1A" w:rsidRPr="00E60C1A" w:rsidRDefault="00E60C1A" w:rsidP="002A1FAB">
                  <w:pPr>
                    <w:tabs>
                      <w:tab w:val="clear" w:pos="-2792"/>
                    </w:tabs>
                    <w:spacing w:line="240" w:lineRule="auto"/>
                    <w:ind w:firstLine="0"/>
                    <w:jc w:val="left"/>
                    <w:rPr>
                      <w:rFonts w:ascii="Arial" w:hAnsi="Arial" w:cs="Arial"/>
                      <w:szCs w:val="22"/>
                      <w:lang w:eastAsia="zh-CN"/>
                    </w:rPr>
                  </w:pPr>
                  <w:r w:rsidRPr="00E60C1A">
                    <w:rPr>
                      <w:rFonts w:ascii="Arial" w:hAnsi="Arial" w:cs="Arial"/>
                      <w:szCs w:val="22"/>
                      <w:lang w:eastAsia="zh-CN"/>
                    </w:rPr>
                    <w:t>DVD players</w:t>
                  </w:r>
                </w:p>
              </w:tc>
              <w:tc>
                <w:tcPr>
                  <w:tcW w:w="0" w:type="auto"/>
                  <w:tcMar>
                    <w:top w:w="75" w:type="dxa"/>
                    <w:left w:w="75" w:type="dxa"/>
                    <w:bottom w:w="75" w:type="dxa"/>
                    <w:right w:w="75" w:type="dxa"/>
                  </w:tcMar>
                  <w:hideMark/>
                </w:tcPr>
                <w:p w:rsidR="00E60C1A" w:rsidRPr="00E60C1A" w:rsidRDefault="00E60C1A" w:rsidP="002A1FAB">
                  <w:pPr>
                    <w:tabs>
                      <w:tab w:val="clear" w:pos="-2792"/>
                    </w:tabs>
                    <w:spacing w:line="240" w:lineRule="auto"/>
                    <w:ind w:firstLine="0"/>
                    <w:jc w:val="right"/>
                    <w:rPr>
                      <w:rFonts w:ascii="Arial" w:hAnsi="Arial" w:cs="Arial"/>
                      <w:szCs w:val="22"/>
                      <w:lang w:eastAsia="zh-CN"/>
                    </w:rPr>
                  </w:pPr>
                  <w:r w:rsidRPr="00E60C1A">
                    <w:rPr>
                      <w:rFonts w:ascii="Arial" w:hAnsi="Arial" w:cs="Arial"/>
                      <w:szCs w:val="22"/>
                      <w:lang w:eastAsia="zh-CN"/>
                    </w:rPr>
                    <w:t>14,000</w:t>
                  </w:r>
                </w:p>
              </w:tc>
              <w:tc>
                <w:tcPr>
                  <w:tcW w:w="0" w:type="auto"/>
                  <w:tcMar>
                    <w:top w:w="75" w:type="dxa"/>
                    <w:left w:w="75" w:type="dxa"/>
                    <w:bottom w:w="75" w:type="dxa"/>
                    <w:right w:w="75" w:type="dxa"/>
                  </w:tcMar>
                  <w:hideMark/>
                </w:tcPr>
                <w:p w:rsidR="00E60C1A" w:rsidRPr="00E60C1A" w:rsidRDefault="00E60C1A" w:rsidP="002A1FAB">
                  <w:pPr>
                    <w:tabs>
                      <w:tab w:val="clear" w:pos="-2792"/>
                    </w:tabs>
                    <w:spacing w:line="240" w:lineRule="auto"/>
                    <w:ind w:firstLine="0"/>
                    <w:jc w:val="right"/>
                    <w:rPr>
                      <w:rFonts w:ascii="Arial" w:hAnsi="Arial" w:cs="Arial"/>
                      <w:szCs w:val="22"/>
                      <w:lang w:eastAsia="zh-CN"/>
                    </w:rPr>
                  </w:pPr>
                  <w:r w:rsidRPr="00E60C1A">
                    <w:rPr>
                      <w:rFonts w:ascii="Arial" w:hAnsi="Arial" w:cs="Arial"/>
                      <w:szCs w:val="22"/>
                      <w:lang w:eastAsia="zh-CN"/>
                    </w:rPr>
                    <w:t>12,800</w:t>
                  </w:r>
                </w:p>
              </w:tc>
            </w:tr>
          </w:tbl>
          <w:p w:rsidR="00E60C1A" w:rsidRPr="00E60C1A" w:rsidRDefault="00E60C1A" w:rsidP="002A1FAB">
            <w:pPr>
              <w:tabs>
                <w:tab w:val="clear" w:pos="-2792"/>
              </w:tabs>
              <w:spacing w:line="240" w:lineRule="auto"/>
              <w:ind w:firstLine="0"/>
              <w:jc w:val="center"/>
              <w:rPr>
                <w:rFonts w:ascii="Arial" w:hAnsi="Arial" w:cs="Arial"/>
                <w:szCs w:val="22"/>
                <w:lang w:eastAsia="zh-CN"/>
              </w:rPr>
            </w:pPr>
          </w:p>
        </w:tc>
      </w:tr>
    </w:tbl>
    <w:p w:rsidR="00E60C1A" w:rsidRPr="003F6E18" w:rsidRDefault="00E60C1A" w:rsidP="002A1FAB">
      <w:pPr>
        <w:spacing w:line="240" w:lineRule="auto"/>
        <w:ind w:firstLine="0"/>
        <w:rPr>
          <w:rFonts w:ascii="Arial" w:hAnsi="Arial" w:cs="Arial"/>
          <w:szCs w:val="22"/>
        </w:rPr>
      </w:pPr>
      <w:r w:rsidRPr="003F6E18">
        <w:rPr>
          <w:rFonts w:ascii="Arial" w:hAnsi="Arial" w:cs="Arial"/>
          <w:color w:val="000000"/>
          <w:szCs w:val="22"/>
          <w:shd w:val="clear" w:color="auto" w:fill="FFFFFF"/>
          <w:lang w:eastAsia="zh-CN"/>
        </w:rPr>
        <w:t>Compute the lower-of-cost-or-market valuation for the company's total inventory.</w:t>
      </w:r>
    </w:p>
    <w:p w:rsidR="005D56DD" w:rsidRPr="003F6E18" w:rsidRDefault="005D56DD" w:rsidP="002A1FAB">
      <w:pPr>
        <w:spacing w:line="240" w:lineRule="auto"/>
        <w:ind w:firstLine="0"/>
        <w:rPr>
          <w:rFonts w:ascii="Arial" w:hAnsi="Arial" w:cs="Arial"/>
          <w:szCs w:val="22"/>
        </w:rPr>
      </w:pPr>
    </w:p>
    <w:tbl>
      <w:tblPr>
        <w:tblW w:w="0" w:type="auto"/>
        <w:tblInd w:w="126" w:type="dxa"/>
        <w:tblLayout w:type="fixed"/>
        <w:tblLook w:val="0000" w:firstRow="0" w:lastRow="0" w:firstColumn="0" w:lastColumn="0" w:noHBand="0" w:noVBand="0"/>
      </w:tblPr>
      <w:tblGrid>
        <w:gridCol w:w="3024"/>
        <w:gridCol w:w="670"/>
        <w:gridCol w:w="1103"/>
        <w:gridCol w:w="585"/>
        <w:gridCol w:w="1161"/>
        <w:gridCol w:w="631"/>
        <w:gridCol w:w="1178"/>
      </w:tblGrid>
      <w:tr w:rsidR="00E60C1A" w:rsidRPr="003F6E18" w:rsidTr="00875EE9">
        <w:trPr>
          <w:cantSplit/>
        </w:trPr>
        <w:tc>
          <w:tcPr>
            <w:tcW w:w="3024" w:type="dxa"/>
            <w:tcBorders>
              <w:bottom w:val="single" w:sz="6" w:space="0" w:color="auto"/>
            </w:tcBorders>
          </w:tcPr>
          <w:p w:rsidR="00E60C1A" w:rsidRPr="003F6E18" w:rsidRDefault="00E60C1A" w:rsidP="002A1FAB">
            <w:pPr>
              <w:pStyle w:val="BodyLarge"/>
              <w:tabs>
                <w:tab w:val="left" w:pos="600"/>
              </w:tabs>
              <w:spacing w:line="240" w:lineRule="auto"/>
              <w:ind w:right="-86"/>
              <w:rPr>
                <w:rFonts w:ascii="Arial" w:hAnsi="Arial" w:cs="Arial"/>
                <w:sz w:val="22"/>
                <w:szCs w:val="22"/>
              </w:rPr>
            </w:pPr>
            <w:r w:rsidRPr="003F6E18">
              <w:rPr>
                <w:rFonts w:ascii="Arial" w:hAnsi="Arial" w:cs="Arial"/>
                <w:sz w:val="22"/>
                <w:szCs w:val="22"/>
              </w:rPr>
              <w:t>Inventory Categories</w:t>
            </w:r>
          </w:p>
        </w:tc>
        <w:tc>
          <w:tcPr>
            <w:tcW w:w="670" w:type="dxa"/>
          </w:tcPr>
          <w:p w:rsidR="00E60C1A" w:rsidRPr="003F6E18" w:rsidRDefault="00E60C1A" w:rsidP="002A1FAB">
            <w:pPr>
              <w:pStyle w:val="BodyLarge"/>
              <w:spacing w:line="240" w:lineRule="auto"/>
              <w:rPr>
                <w:rFonts w:ascii="Arial" w:hAnsi="Arial" w:cs="Arial"/>
                <w:sz w:val="22"/>
                <w:szCs w:val="22"/>
              </w:rPr>
            </w:pPr>
          </w:p>
        </w:tc>
        <w:tc>
          <w:tcPr>
            <w:tcW w:w="1103" w:type="dxa"/>
            <w:tcBorders>
              <w:bottom w:val="single" w:sz="6" w:space="0" w:color="auto"/>
            </w:tcBorders>
          </w:tcPr>
          <w:p w:rsidR="00E60C1A" w:rsidRPr="003F6E18" w:rsidRDefault="00E60C1A" w:rsidP="002A1FAB">
            <w:pPr>
              <w:pStyle w:val="BodyLarge"/>
              <w:spacing w:line="240" w:lineRule="auto"/>
              <w:ind w:right="-126"/>
              <w:jc w:val="center"/>
              <w:rPr>
                <w:rFonts w:ascii="Arial" w:hAnsi="Arial" w:cs="Arial"/>
                <w:sz w:val="22"/>
                <w:szCs w:val="22"/>
              </w:rPr>
            </w:pPr>
            <w:r w:rsidRPr="003F6E18">
              <w:rPr>
                <w:rFonts w:ascii="Arial" w:hAnsi="Arial" w:cs="Arial"/>
                <w:sz w:val="22"/>
                <w:szCs w:val="22"/>
              </w:rPr>
              <w:t>Cost</w:t>
            </w:r>
          </w:p>
        </w:tc>
        <w:tc>
          <w:tcPr>
            <w:tcW w:w="585" w:type="dxa"/>
          </w:tcPr>
          <w:p w:rsidR="00E60C1A" w:rsidRPr="003F6E18" w:rsidRDefault="00E60C1A" w:rsidP="002A1FAB">
            <w:pPr>
              <w:pStyle w:val="BodyLarge"/>
              <w:spacing w:line="240" w:lineRule="auto"/>
              <w:rPr>
                <w:rFonts w:ascii="Arial" w:hAnsi="Arial" w:cs="Arial"/>
                <w:sz w:val="22"/>
                <w:szCs w:val="22"/>
              </w:rPr>
            </w:pPr>
          </w:p>
        </w:tc>
        <w:tc>
          <w:tcPr>
            <w:tcW w:w="1161" w:type="dxa"/>
            <w:tcBorders>
              <w:bottom w:val="single" w:sz="6" w:space="0" w:color="auto"/>
            </w:tcBorders>
          </w:tcPr>
          <w:p w:rsidR="00E60C1A" w:rsidRPr="003F6E18" w:rsidRDefault="00E60C1A" w:rsidP="002A1FAB">
            <w:pPr>
              <w:pStyle w:val="BodyLarge"/>
              <w:spacing w:line="240" w:lineRule="auto"/>
              <w:ind w:right="-96"/>
              <w:jc w:val="center"/>
              <w:rPr>
                <w:rFonts w:ascii="Arial" w:hAnsi="Arial" w:cs="Arial"/>
                <w:sz w:val="22"/>
                <w:szCs w:val="22"/>
              </w:rPr>
            </w:pPr>
            <w:r w:rsidRPr="003F6E18">
              <w:rPr>
                <w:rFonts w:ascii="Arial" w:hAnsi="Arial" w:cs="Arial"/>
                <w:sz w:val="22"/>
                <w:szCs w:val="22"/>
              </w:rPr>
              <w:t>Market</w:t>
            </w:r>
          </w:p>
        </w:tc>
        <w:tc>
          <w:tcPr>
            <w:tcW w:w="631" w:type="dxa"/>
          </w:tcPr>
          <w:p w:rsidR="00E60C1A" w:rsidRPr="003F6E18" w:rsidRDefault="00E60C1A" w:rsidP="002A1FAB">
            <w:pPr>
              <w:pStyle w:val="BodyLarge"/>
              <w:spacing w:line="240" w:lineRule="auto"/>
              <w:rPr>
                <w:rFonts w:ascii="Arial" w:hAnsi="Arial" w:cs="Arial"/>
                <w:sz w:val="22"/>
                <w:szCs w:val="22"/>
              </w:rPr>
            </w:pPr>
          </w:p>
        </w:tc>
        <w:tc>
          <w:tcPr>
            <w:tcW w:w="1178" w:type="dxa"/>
            <w:tcBorders>
              <w:bottom w:val="single" w:sz="6" w:space="0" w:color="auto"/>
            </w:tcBorders>
          </w:tcPr>
          <w:p w:rsidR="00E60C1A" w:rsidRPr="003F6E18" w:rsidRDefault="00E60C1A" w:rsidP="002A1FAB">
            <w:pPr>
              <w:pStyle w:val="BodyLarge"/>
              <w:spacing w:line="240" w:lineRule="auto"/>
              <w:ind w:right="-108"/>
              <w:jc w:val="center"/>
              <w:rPr>
                <w:rFonts w:ascii="Arial" w:hAnsi="Arial" w:cs="Arial"/>
                <w:sz w:val="22"/>
                <w:szCs w:val="22"/>
              </w:rPr>
            </w:pPr>
            <w:r w:rsidRPr="003F6E18">
              <w:rPr>
                <w:rFonts w:ascii="Arial" w:hAnsi="Arial" w:cs="Arial"/>
                <w:sz w:val="22"/>
                <w:szCs w:val="22"/>
              </w:rPr>
              <w:t>LCM</w:t>
            </w:r>
          </w:p>
        </w:tc>
      </w:tr>
      <w:tr w:rsidR="00E60C1A" w:rsidRPr="003F6E18" w:rsidTr="00875EE9">
        <w:trPr>
          <w:cantSplit/>
        </w:trPr>
        <w:tc>
          <w:tcPr>
            <w:tcW w:w="3024" w:type="dxa"/>
          </w:tcPr>
          <w:p w:rsidR="00E60C1A" w:rsidRPr="003F6E18" w:rsidRDefault="00E60C1A" w:rsidP="002A1FAB">
            <w:pPr>
              <w:pStyle w:val="BodyLarge"/>
              <w:tabs>
                <w:tab w:val="left" w:pos="600"/>
              </w:tabs>
              <w:spacing w:line="240" w:lineRule="auto"/>
              <w:ind w:right="-86"/>
              <w:rPr>
                <w:rFonts w:ascii="Arial" w:hAnsi="Arial" w:cs="Arial"/>
                <w:sz w:val="22"/>
                <w:szCs w:val="22"/>
              </w:rPr>
            </w:pPr>
            <w:r w:rsidRPr="003F6E18">
              <w:rPr>
                <w:rFonts w:ascii="Arial" w:hAnsi="Arial" w:cs="Arial"/>
                <w:sz w:val="22"/>
                <w:szCs w:val="22"/>
              </w:rPr>
              <w:t>Cameras</w:t>
            </w:r>
          </w:p>
        </w:tc>
        <w:tc>
          <w:tcPr>
            <w:tcW w:w="670" w:type="dxa"/>
          </w:tcPr>
          <w:p w:rsidR="00E60C1A" w:rsidRPr="003F6E18" w:rsidRDefault="00E60C1A" w:rsidP="002A1FAB">
            <w:pPr>
              <w:pStyle w:val="BodyLarge"/>
              <w:spacing w:line="240" w:lineRule="auto"/>
              <w:rPr>
                <w:rFonts w:ascii="Arial" w:hAnsi="Arial" w:cs="Arial"/>
                <w:sz w:val="22"/>
                <w:szCs w:val="22"/>
              </w:rPr>
            </w:pPr>
          </w:p>
        </w:tc>
        <w:tc>
          <w:tcPr>
            <w:tcW w:w="1103" w:type="dxa"/>
          </w:tcPr>
          <w:p w:rsidR="00E60C1A" w:rsidRPr="003F6E18" w:rsidRDefault="00E60C1A" w:rsidP="002A1FAB">
            <w:pPr>
              <w:pStyle w:val="BodyLarge"/>
              <w:spacing w:line="240" w:lineRule="auto"/>
              <w:ind w:right="-126"/>
              <w:jc w:val="center"/>
              <w:rPr>
                <w:rFonts w:ascii="Arial" w:hAnsi="Arial" w:cs="Arial"/>
                <w:sz w:val="22"/>
                <w:szCs w:val="22"/>
              </w:rPr>
            </w:pPr>
            <w:r w:rsidRPr="003F6E18">
              <w:rPr>
                <w:rFonts w:ascii="Arial" w:hAnsi="Arial" w:cs="Arial"/>
                <w:sz w:val="22"/>
                <w:szCs w:val="22"/>
              </w:rPr>
              <w:t>$12,000</w:t>
            </w:r>
          </w:p>
        </w:tc>
        <w:tc>
          <w:tcPr>
            <w:tcW w:w="585" w:type="dxa"/>
          </w:tcPr>
          <w:p w:rsidR="00E60C1A" w:rsidRPr="003F6E18" w:rsidRDefault="00E60C1A" w:rsidP="002A1FAB">
            <w:pPr>
              <w:pStyle w:val="BodyLarge"/>
              <w:spacing w:line="240" w:lineRule="auto"/>
              <w:jc w:val="right"/>
              <w:rPr>
                <w:rFonts w:ascii="Arial" w:hAnsi="Arial" w:cs="Arial"/>
                <w:sz w:val="22"/>
                <w:szCs w:val="22"/>
              </w:rPr>
            </w:pPr>
          </w:p>
        </w:tc>
        <w:tc>
          <w:tcPr>
            <w:tcW w:w="1161" w:type="dxa"/>
          </w:tcPr>
          <w:p w:rsidR="00E60C1A" w:rsidRPr="003F6E18" w:rsidRDefault="00E60C1A" w:rsidP="002A1FAB">
            <w:pPr>
              <w:pStyle w:val="BodyLarge"/>
              <w:spacing w:line="240" w:lineRule="auto"/>
              <w:ind w:right="-72"/>
              <w:jc w:val="right"/>
              <w:rPr>
                <w:rFonts w:ascii="Arial" w:hAnsi="Arial" w:cs="Arial"/>
                <w:sz w:val="22"/>
                <w:szCs w:val="22"/>
              </w:rPr>
            </w:pPr>
            <w:r w:rsidRPr="003F6E18">
              <w:rPr>
                <w:rFonts w:ascii="Arial" w:hAnsi="Arial" w:cs="Arial"/>
                <w:sz w:val="22"/>
                <w:szCs w:val="22"/>
              </w:rPr>
              <w:t>$12,100</w:t>
            </w:r>
          </w:p>
        </w:tc>
        <w:tc>
          <w:tcPr>
            <w:tcW w:w="631" w:type="dxa"/>
          </w:tcPr>
          <w:p w:rsidR="00E60C1A" w:rsidRPr="003F6E18" w:rsidRDefault="00E60C1A" w:rsidP="002A1FAB">
            <w:pPr>
              <w:pStyle w:val="BodyLarge"/>
              <w:spacing w:line="240" w:lineRule="auto"/>
              <w:jc w:val="right"/>
              <w:rPr>
                <w:rFonts w:ascii="Arial" w:hAnsi="Arial" w:cs="Arial"/>
                <w:sz w:val="22"/>
                <w:szCs w:val="22"/>
              </w:rPr>
            </w:pPr>
          </w:p>
        </w:tc>
        <w:tc>
          <w:tcPr>
            <w:tcW w:w="1178" w:type="dxa"/>
          </w:tcPr>
          <w:p w:rsidR="00E60C1A" w:rsidRPr="003F6E18" w:rsidRDefault="00E60C1A" w:rsidP="002A1FAB">
            <w:pPr>
              <w:pStyle w:val="BodyLarge"/>
              <w:spacing w:line="240" w:lineRule="auto"/>
              <w:ind w:right="-72"/>
              <w:jc w:val="right"/>
              <w:rPr>
                <w:rFonts w:ascii="Arial" w:hAnsi="Arial" w:cs="Arial"/>
                <w:sz w:val="22"/>
                <w:szCs w:val="22"/>
              </w:rPr>
            </w:pPr>
            <w:r w:rsidRPr="003F6E18">
              <w:rPr>
                <w:rFonts w:ascii="Arial" w:hAnsi="Arial" w:cs="Arial"/>
                <w:sz w:val="22"/>
                <w:szCs w:val="22"/>
              </w:rPr>
              <w:t>$12,000</w:t>
            </w:r>
          </w:p>
        </w:tc>
      </w:tr>
      <w:tr w:rsidR="00E60C1A" w:rsidRPr="003F6E18" w:rsidTr="00875EE9">
        <w:trPr>
          <w:cantSplit/>
        </w:trPr>
        <w:tc>
          <w:tcPr>
            <w:tcW w:w="3024" w:type="dxa"/>
          </w:tcPr>
          <w:p w:rsidR="00E60C1A" w:rsidRPr="003F6E18" w:rsidRDefault="00E60C1A" w:rsidP="002A1FAB">
            <w:pPr>
              <w:pStyle w:val="BodyLarge"/>
              <w:tabs>
                <w:tab w:val="left" w:pos="600"/>
              </w:tabs>
              <w:spacing w:line="240" w:lineRule="auto"/>
              <w:ind w:right="-86"/>
              <w:rPr>
                <w:rFonts w:ascii="Arial" w:hAnsi="Arial" w:cs="Arial"/>
                <w:sz w:val="22"/>
                <w:szCs w:val="22"/>
              </w:rPr>
            </w:pPr>
            <w:r w:rsidRPr="003F6E18">
              <w:rPr>
                <w:rFonts w:ascii="Arial" w:hAnsi="Arial" w:cs="Arial"/>
                <w:sz w:val="22"/>
                <w:szCs w:val="22"/>
              </w:rPr>
              <w:t>Camcorders</w:t>
            </w:r>
          </w:p>
        </w:tc>
        <w:tc>
          <w:tcPr>
            <w:tcW w:w="670" w:type="dxa"/>
          </w:tcPr>
          <w:p w:rsidR="00E60C1A" w:rsidRPr="003F6E18" w:rsidRDefault="00E60C1A" w:rsidP="002A1FAB">
            <w:pPr>
              <w:pStyle w:val="BodyLarge"/>
              <w:spacing w:line="240" w:lineRule="auto"/>
              <w:rPr>
                <w:rFonts w:ascii="Arial" w:hAnsi="Arial" w:cs="Arial"/>
                <w:sz w:val="22"/>
                <w:szCs w:val="22"/>
              </w:rPr>
            </w:pPr>
          </w:p>
        </w:tc>
        <w:tc>
          <w:tcPr>
            <w:tcW w:w="1103" w:type="dxa"/>
          </w:tcPr>
          <w:p w:rsidR="00E60C1A" w:rsidRPr="003F6E18" w:rsidRDefault="00E60C1A" w:rsidP="002A1FAB">
            <w:pPr>
              <w:pStyle w:val="BodyLarge"/>
              <w:spacing w:line="240" w:lineRule="auto"/>
              <w:ind w:right="-126"/>
              <w:jc w:val="center"/>
              <w:rPr>
                <w:rFonts w:ascii="Arial" w:hAnsi="Arial" w:cs="Arial"/>
                <w:sz w:val="22"/>
                <w:szCs w:val="22"/>
              </w:rPr>
            </w:pPr>
            <w:r w:rsidRPr="003F6E18">
              <w:rPr>
                <w:rFonts w:ascii="Arial" w:hAnsi="Arial" w:cs="Arial"/>
                <w:sz w:val="22"/>
                <w:szCs w:val="22"/>
              </w:rPr>
              <w:t xml:space="preserve">    9,500</w:t>
            </w:r>
          </w:p>
        </w:tc>
        <w:tc>
          <w:tcPr>
            <w:tcW w:w="585" w:type="dxa"/>
          </w:tcPr>
          <w:p w:rsidR="00E60C1A" w:rsidRPr="003F6E18" w:rsidRDefault="00E60C1A" w:rsidP="002A1FAB">
            <w:pPr>
              <w:pStyle w:val="BodyLarge"/>
              <w:spacing w:line="240" w:lineRule="auto"/>
              <w:jc w:val="right"/>
              <w:rPr>
                <w:rFonts w:ascii="Arial" w:hAnsi="Arial" w:cs="Arial"/>
                <w:sz w:val="22"/>
                <w:szCs w:val="22"/>
              </w:rPr>
            </w:pPr>
          </w:p>
        </w:tc>
        <w:tc>
          <w:tcPr>
            <w:tcW w:w="1161" w:type="dxa"/>
          </w:tcPr>
          <w:p w:rsidR="00E60C1A" w:rsidRPr="003F6E18" w:rsidRDefault="00E60C1A" w:rsidP="002A1FAB">
            <w:pPr>
              <w:pStyle w:val="BodyLarge"/>
              <w:spacing w:line="240" w:lineRule="auto"/>
              <w:ind w:right="-72"/>
              <w:jc w:val="right"/>
              <w:rPr>
                <w:rFonts w:ascii="Arial" w:hAnsi="Arial" w:cs="Arial"/>
                <w:sz w:val="22"/>
                <w:szCs w:val="22"/>
              </w:rPr>
            </w:pPr>
            <w:r w:rsidRPr="003F6E18">
              <w:rPr>
                <w:rFonts w:ascii="Arial" w:hAnsi="Arial" w:cs="Arial"/>
                <w:sz w:val="22"/>
                <w:szCs w:val="22"/>
              </w:rPr>
              <w:t xml:space="preserve">  9,700</w:t>
            </w:r>
          </w:p>
        </w:tc>
        <w:tc>
          <w:tcPr>
            <w:tcW w:w="631" w:type="dxa"/>
          </w:tcPr>
          <w:p w:rsidR="00E60C1A" w:rsidRPr="003F6E18" w:rsidRDefault="00E60C1A" w:rsidP="002A1FAB">
            <w:pPr>
              <w:pStyle w:val="BodyLarge"/>
              <w:spacing w:line="240" w:lineRule="auto"/>
              <w:jc w:val="right"/>
              <w:rPr>
                <w:rFonts w:ascii="Arial" w:hAnsi="Arial" w:cs="Arial"/>
                <w:sz w:val="22"/>
                <w:szCs w:val="22"/>
              </w:rPr>
            </w:pPr>
          </w:p>
        </w:tc>
        <w:tc>
          <w:tcPr>
            <w:tcW w:w="1178" w:type="dxa"/>
          </w:tcPr>
          <w:p w:rsidR="00E60C1A" w:rsidRPr="003F6E18" w:rsidRDefault="00E60C1A" w:rsidP="002A1FAB">
            <w:pPr>
              <w:pStyle w:val="BodyLarge"/>
              <w:spacing w:line="240" w:lineRule="auto"/>
              <w:ind w:right="-72"/>
              <w:jc w:val="right"/>
              <w:rPr>
                <w:rFonts w:ascii="Arial" w:hAnsi="Arial" w:cs="Arial"/>
                <w:sz w:val="22"/>
                <w:szCs w:val="22"/>
              </w:rPr>
            </w:pPr>
            <w:r w:rsidRPr="003F6E18">
              <w:rPr>
                <w:rFonts w:ascii="Arial" w:hAnsi="Arial" w:cs="Arial"/>
                <w:sz w:val="22"/>
                <w:szCs w:val="22"/>
              </w:rPr>
              <w:t xml:space="preserve">  9,500</w:t>
            </w:r>
          </w:p>
        </w:tc>
      </w:tr>
      <w:tr w:rsidR="00E60C1A" w:rsidRPr="003F6E18" w:rsidTr="00875EE9">
        <w:trPr>
          <w:cantSplit/>
        </w:trPr>
        <w:tc>
          <w:tcPr>
            <w:tcW w:w="3024" w:type="dxa"/>
          </w:tcPr>
          <w:p w:rsidR="00E60C1A" w:rsidRPr="003F6E18" w:rsidRDefault="00E60C1A" w:rsidP="002A1FAB">
            <w:pPr>
              <w:pStyle w:val="BodyLarge"/>
              <w:tabs>
                <w:tab w:val="left" w:pos="600"/>
              </w:tabs>
              <w:spacing w:line="240" w:lineRule="auto"/>
              <w:ind w:right="-86"/>
              <w:rPr>
                <w:rFonts w:ascii="Arial" w:hAnsi="Arial" w:cs="Arial"/>
                <w:sz w:val="22"/>
                <w:szCs w:val="22"/>
              </w:rPr>
            </w:pPr>
            <w:r w:rsidRPr="003F6E18">
              <w:rPr>
                <w:rFonts w:ascii="Arial" w:hAnsi="Arial" w:cs="Arial"/>
                <w:sz w:val="22"/>
                <w:szCs w:val="22"/>
              </w:rPr>
              <w:t>DVD players</w:t>
            </w:r>
          </w:p>
        </w:tc>
        <w:tc>
          <w:tcPr>
            <w:tcW w:w="670" w:type="dxa"/>
          </w:tcPr>
          <w:p w:rsidR="00E60C1A" w:rsidRPr="003F6E18" w:rsidRDefault="00E60C1A" w:rsidP="002A1FAB">
            <w:pPr>
              <w:pStyle w:val="BodyLarge"/>
              <w:spacing w:line="240" w:lineRule="auto"/>
              <w:rPr>
                <w:rFonts w:ascii="Arial" w:hAnsi="Arial" w:cs="Arial"/>
                <w:sz w:val="22"/>
                <w:szCs w:val="22"/>
              </w:rPr>
            </w:pPr>
          </w:p>
        </w:tc>
        <w:tc>
          <w:tcPr>
            <w:tcW w:w="1103" w:type="dxa"/>
          </w:tcPr>
          <w:p w:rsidR="00E60C1A" w:rsidRPr="003F6E18" w:rsidRDefault="00E60C1A" w:rsidP="002A1FAB">
            <w:pPr>
              <w:pStyle w:val="BodyLarge"/>
              <w:spacing w:line="240" w:lineRule="auto"/>
              <w:ind w:right="-126"/>
              <w:jc w:val="center"/>
              <w:rPr>
                <w:rFonts w:ascii="Arial" w:hAnsi="Arial" w:cs="Arial"/>
                <w:sz w:val="22"/>
                <w:szCs w:val="22"/>
              </w:rPr>
            </w:pPr>
            <w:r w:rsidRPr="003F6E18">
              <w:rPr>
                <w:rFonts w:ascii="Arial" w:hAnsi="Arial" w:cs="Arial"/>
                <w:sz w:val="22"/>
                <w:szCs w:val="22"/>
              </w:rPr>
              <w:t xml:space="preserve">  14,000</w:t>
            </w:r>
          </w:p>
        </w:tc>
        <w:tc>
          <w:tcPr>
            <w:tcW w:w="585" w:type="dxa"/>
          </w:tcPr>
          <w:p w:rsidR="00E60C1A" w:rsidRPr="003F6E18" w:rsidRDefault="00E60C1A" w:rsidP="002A1FAB">
            <w:pPr>
              <w:pStyle w:val="BodyLarge"/>
              <w:spacing w:line="240" w:lineRule="auto"/>
              <w:jc w:val="right"/>
              <w:rPr>
                <w:rFonts w:ascii="Arial" w:hAnsi="Arial" w:cs="Arial"/>
                <w:sz w:val="22"/>
                <w:szCs w:val="22"/>
              </w:rPr>
            </w:pPr>
          </w:p>
        </w:tc>
        <w:tc>
          <w:tcPr>
            <w:tcW w:w="1161" w:type="dxa"/>
          </w:tcPr>
          <w:p w:rsidR="00E60C1A" w:rsidRPr="003F6E18" w:rsidRDefault="00E60C1A" w:rsidP="002A1FAB">
            <w:pPr>
              <w:pStyle w:val="BodyLarge"/>
              <w:spacing w:line="240" w:lineRule="auto"/>
              <w:ind w:right="-72"/>
              <w:jc w:val="right"/>
              <w:rPr>
                <w:rFonts w:ascii="Arial" w:hAnsi="Arial" w:cs="Arial"/>
                <w:sz w:val="22"/>
                <w:szCs w:val="22"/>
              </w:rPr>
            </w:pPr>
            <w:r w:rsidRPr="003F6E18">
              <w:rPr>
                <w:rFonts w:ascii="Arial" w:hAnsi="Arial" w:cs="Arial"/>
                <w:sz w:val="22"/>
                <w:szCs w:val="22"/>
              </w:rPr>
              <w:t>12,800</w:t>
            </w:r>
          </w:p>
        </w:tc>
        <w:tc>
          <w:tcPr>
            <w:tcW w:w="631" w:type="dxa"/>
          </w:tcPr>
          <w:p w:rsidR="00E60C1A" w:rsidRPr="003F6E18" w:rsidRDefault="00E60C1A" w:rsidP="002A1FAB">
            <w:pPr>
              <w:pStyle w:val="BodyLarge"/>
              <w:spacing w:line="240" w:lineRule="auto"/>
              <w:jc w:val="right"/>
              <w:rPr>
                <w:rFonts w:ascii="Arial" w:hAnsi="Arial" w:cs="Arial"/>
                <w:sz w:val="22"/>
                <w:szCs w:val="22"/>
              </w:rPr>
            </w:pPr>
          </w:p>
        </w:tc>
        <w:tc>
          <w:tcPr>
            <w:tcW w:w="1178" w:type="dxa"/>
          </w:tcPr>
          <w:p w:rsidR="00E60C1A" w:rsidRPr="003F6E18" w:rsidRDefault="00E60C1A" w:rsidP="002A1FAB">
            <w:pPr>
              <w:pStyle w:val="BodyLarge"/>
              <w:spacing w:line="240" w:lineRule="auto"/>
              <w:ind w:right="-72"/>
              <w:jc w:val="right"/>
              <w:rPr>
                <w:rFonts w:ascii="Arial" w:hAnsi="Arial" w:cs="Arial"/>
                <w:sz w:val="22"/>
                <w:szCs w:val="22"/>
              </w:rPr>
            </w:pPr>
            <w:r w:rsidRPr="003F6E18">
              <w:rPr>
                <w:rFonts w:ascii="Arial" w:hAnsi="Arial" w:cs="Arial"/>
                <w:sz w:val="22"/>
                <w:szCs w:val="22"/>
                <w:u w:val="single"/>
              </w:rPr>
              <w:t xml:space="preserve">  12,800</w:t>
            </w:r>
          </w:p>
        </w:tc>
      </w:tr>
      <w:tr w:rsidR="00E60C1A" w:rsidRPr="003F6E18" w:rsidTr="00875EE9">
        <w:trPr>
          <w:cantSplit/>
        </w:trPr>
        <w:tc>
          <w:tcPr>
            <w:tcW w:w="3024" w:type="dxa"/>
          </w:tcPr>
          <w:p w:rsidR="00E60C1A" w:rsidRPr="003F6E18" w:rsidRDefault="00E60C1A" w:rsidP="002A1FAB">
            <w:pPr>
              <w:pStyle w:val="BodyLarge"/>
              <w:tabs>
                <w:tab w:val="left" w:pos="600"/>
              </w:tabs>
              <w:spacing w:line="240" w:lineRule="auto"/>
              <w:ind w:right="-86"/>
              <w:rPr>
                <w:rFonts w:ascii="Arial" w:hAnsi="Arial" w:cs="Arial"/>
                <w:sz w:val="22"/>
                <w:szCs w:val="22"/>
              </w:rPr>
            </w:pPr>
            <w:r w:rsidRPr="003F6E18">
              <w:rPr>
                <w:rFonts w:ascii="Arial" w:hAnsi="Arial" w:cs="Arial"/>
                <w:sz w:val="22"/>
                <w:szCs w:val="22"/>
              </w:rPr>
              <w:tab/>
              <w:t>Total valuation</w:t>
            </w:r>
          </w:p>
        </w:tc>
        <w:tc>
          <w:tcPr>
            <w:tcW w:w="670" w:type="dxa"/>
          </w:tcPr>
          <w:p w:rsidR="00E60C1A" w:rsidRPr="003F6E18" w:rsidRDefault="00E60C1A" w:rsidP="002A1FAB">
            <w:pPr>
              <w:pStyle w:val="BodyLarge"/>
              <w:spacing w:line="240" w:lineRule="auto"/>
              <w:rPr>
                <w:rFonts w:ascii="Arial" w:hAnsi="Arial" w:cs="Arial"/>
                <w:sz w:val="22"/>
                <w:szCs w:val="22"/>
              </w:rPr>
            </w:pPr>
          </w:p>
        </w:tc>
        <w:tc>
          <w:tcPr>
            <w:tcW w:w="1103" w:type="dxa"/>
          </w:tcPr>
          <w:p w:rsidR="00E60C1A" w:rsidRPr="003F6E18" w:rsidRDefault="00E60C1A" w:rsidP="002A1FAB">
            <w:pPr>
              <w:pStyle w:val="BodyLarge"/>
              <w:spacing w:line="240" w:lineRule="auto"/>
              <w:ind w:right="-126"/>
              <w:jc w:val="right"/>
              <w:rPr>
                <w:rFonts w:ascii="Arial" w:hAnsi="Arial" w:cs="Arial"/>
                <w:sz w:val="22"/>
                <w:szCs w:val="22"/>
              </w:rPr>
            </w:pPr>
          </w:p>
        </w:tc>
        <w:tc>
          <w:tcPr>
            <w:tcW w:w="585" w:type="dxa"/>
          </w:tcPr>
          <w:p w:rsidR="00E60C1A" w:rsidRPr="003F6E18" w:rsidRDefault="00E60C1A" w:rsidP="002A1FAB">
            <w:pPr>
              <w:pStyle w:val="BodyLarge"/>
              <w:spacing w:line="240" w:lineRule="auto"/>
              <w:jc w:val="right"/>
              <w:rPr>
                <w:rFonts w:ascii="Arial" w:hAnsi="Arial" w:cs="Arial"/>
                <w:sz w:val="22"/>
                <w:szCs w:val="22"/>
              </w:rPr>
            </w:pPr>
          </w:p>
        </w:tc>
        <w:tc>
          <w:tcPr>
            <w:tcW w:w="1161" w:type="dxa"/>
          </w:tcPr>
          <w:p w:rsidR="00E60C1A" w:rsidRPr="003F6E18" w:rsidRDefault="00E60C1A" w:rsidP="002A1FAB">
            <w:pPr>
              <w:pStyle w:val="BodyLarge"/>
              <w:spacing w:line="240" w:lineRule="auto"/>
              <w:ind w:right="-96"/>
              <w:jc w:val="right"/>
              <w:rPr>
                <w:rFonts w:ascii="Arial" w:hAnsi="Arial" w:cs="Arial"/>
                <w:sz w:val="22"/>
                <w:szCs w:val="22"/>
              </w:rPr>
            </w:pPr>
          </w:p>
        </w:tc>
        <w:tc>
          <w:tcPr>
            <w:tcW w:w="631" w:type="dxa"/>
          </w:tcPr>
          <w:p w:rsidR="00E60C1A" w:rsidRPr="003F6E18" w:rsidRDefault="00E60C1A" w:rsidP="002A1FAB">
            <w:pPr>
              <w:pStyle w:val="BodyLarge"/>
              <w:spacing w:line="240" w:lineRule="auto"/>
              <w:jc w:val="right"/>
              <w:rPr>
                <w:rFonts w:ascii="Arial" w:hAnsi="Arial" w:cs="Arial"/>
                <w:sz w:val="22"/>
                <w:szCs w:val="22"/>
              </w:rPr>
            </w:pPr>
          </w:p>
        </w:tc>
        <w:tc>
          <w:tcPr>
            <w:tcW w:w="1178" w:type="dxa"/>
          </w:tcPr>
          <w:p w:rsidR="00E60C1A" w:rsidRPr="003F6E18" w:rsidRDefault="00E60C1A" w:rsidP="002A1FAB">
            <w:pPr>
              <w:pStyle w:val="BodyLarge"/>
              <w:spacing w:line="240" w:lineRule="auto"/>
              <w:ind w:right="-72"/>
              <w:jc w:val="right"/>
              <w:rPr>
                <w:rFonts w:ascii="Arial" w:hAnsi="Arial" w:cs="Arial"/>
                <w:sz w:val="22"/>
                <w:szCs w:val="22"/>
              </w:rPr>
            </w:pPr>
            <w:r w:rsidRPr="003F6E18">
              <w:rPr>
                <w:rFonts w:ascii="Arial" w:hAnsi="Arial" w:cs="Arial"/>
                <w:sz w:val="22"/>
                <w:szCs w:val="22"/>
                <w:u w:val="double"/>
              </w:rPr>
              <w:t>$34,300</w:t>
            </w:r>
          </w:p>
        </w:tc>
      </w:tr>
    </w:tbl>
    <w:p w:rsidR="00E60C1A" w:rsidRPr="003F6E18" w:rsidRDefault="00E60C1A" w:rsidP="002A1FAB">
      <w:pPr>
        <w:spacing w:line="240" w:lineRule="auto"/>
        <w:ind w:firstLine="0"/>
        <w:rPr>
          <w:rFonts w:ascii="Arial" w:hAnsi="Arial" w:cs="Arial"/>
          <w:szCs w:val="22"/>
        </w:rPr>
      </w:pPr>
    </w:p>
    <w:p w:rsidR="001D7A24" w:rsidRPr="001D7A24" w:rsidRDefault="00462862" w:rsidP="002A1FAB">
      <w:pPr>
        <w:shd w:val="clear" w:color="auto" w:fill="FFFFFF"/>
        <w:tabs>
          <w:tab w:val="clear" w:pos="-2792"/>
        </w:tabs>
        <w:spacing w:line="240" w:lineRule="auto"/>
        <w:ind w:firstLine="0"/>
        <w:jc w:val="left"/>
        <w:rPr>
          <w:rFonts w:ascii="Arial" w:hAnsi="Arial" w:cs="Arial"/>
          <w:color w:val="000000"/>
          <w:szCs w:val="22"/>
          <w:lang w:eastAsia="zh-CN"/>
        </w:rPr>
      </w:pPr>
      <w:r>
        <w:rPr>
          <w:rFonts w:ascii="Arial" w:hAnsi="Arial" w:cs="Arial"/>
          <w:color w:val="000000"/>
          <w:szCs w:val="22"/>
          <w:lang w:eastAsia="zh-CN"/>
        </w:rPr>
        <w:t>Example 8</w:t>
      </w:r>
      <w:r w:rsidR="002A1FAB">
        <w:rPr>
          <w:rFonts w:ascii="Arial" w:hAnsi="Arial" w:cs="Arial"/>
          <w:color w:val="000000"/>
          <w:szCs w:val="22"/>
          <w:lang w:eastAsia="zh-CN"/>
        </w:rPr>
        <w:t xml:space="preserve">: </w:t>
      </w:r>
      <w:proofErr w:type="spellStart"/>
      <w:r w:rsidR="001D7A24" w:rsidRPr="001D7A24">
        <w:rPr>
          <w:rFonts w:ascii="Arial" w:hAnsi="Arial" w:cs="Arial"/>
          <w:color w:val="000000"/>
          <w:szCs w:val="22"/>
          <w:lang w:eastAsia="zh-CN"/>
        </w:rPr>
        <w:t>Optix</w:t>
      </w:r>
      <w:proofErr w:type="spellEnd"/>
      <w:r w:rsidR="001D7A24" w:rsidRPr="001D7A24">
        <w:rPr>
          <w:rFonts w:ascii="Arial" w:hAnsi="Arial" w:cs="Arial"/>
          <w:color w:val="000000"/>
          <w:szCs w:val="22"/>
          <w:lang w:eastAsia="zh-CN"/>
        </w:rPr>
        <w:t xml:space="preserve"> Camera Shop uses the lower-of-cost-or-market basis for its inventory. The following data are available at December 31.</w:t>
      </w:r>
    </w:p>
    <w:tbl>
      <w:tblPr>
        <w:tblW w:w="0" w:type="auto"/>
        <w:jc w:val="center"/>
        <w:tblCellSpacing w:w="0" w:type="dxa"/>
        <w:tblCellMar>
          <w:left w:w="0" w:type="dxa"/>
          <w:right w:w="0" w:type="dxa"/>
        </w:tblCellMar>
        <w:tblLook w:val="04A0" w:firstRow="1" w:lastRow="0" w:firstColumn="1" w:lastColumn="0" w:noHBand="0" w:noVBand="1"/>
      </w:tblPr>
      <w:tblGrid>
        <w:gridCol w:w="4410"/>
      </w:tblGrid>
      <w:tr w:rsidR="001D7A24" w:rsidRPr="001D7A24" w:rsidTr="001D7A24">
        <w:trPr>
          <w:tblCellSpacing w:w="0" w:type="dxa"/>
          <w:jc w:val="center"/>
        </w:trPr>
        <w:tc>
          <w:tcPr>
            <w:tcW w:w="0" w:type="auto"/>
            <w:vAlign w:val="center"/>
            <w:hideMark/>
          </w:tcPr>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422"/>
              <w:gridCol w:w="775"/>
              <w:gridCol w:w="1263"/>
              <w:gridCol w:w="950"/>
            </w:tblGrid>
            <w:tr w:rsidR="001D7A24" w:rsidRPr="001D7A24">
              <w:trPr>
                <w:tblHeader/>
                <w:tblCellSpacing w:w="0" w:type="dxa"/>
                <w:jc w:val="center"/>
              </w:trPr>
              <w:tc>
                <w:tcPr>
                  <w:tcW w:w="0" w:type="auto"/>
                  <w:shd w:val="clear" w:color="auto" w:fill="0D5486"/>
                  <w:tcMar>
                    <w:top w:w="75" w:type="dxa"/>
                    <w:left w:w="75" w:type="dxa"/>
                    <w:bottom w:w="75" w:type="dxa"/>
                    <w:right w:w="75" w:type="dxa"/>
                  </w:tcMar>
                  <w:vAlign w:val="bottom"/>
                  <w:hideMark/>
                </w:tcPr>
                <w:p w:rsidR="001D7A24" w:rsidRPr="001D7A24" w:rsidRDefault="001D7A24" w:rsidP="002A1FAB">
                  <w:pPr>
                    <w:tabs>
                      <w:tab w:val="clear" w:pos="-2792"/>
                    </w:tabs>
                    <w:spacing w:line="240" w:lineRule="auto"/>
                    <w:ind w:firstLine="0"/>
                    <w:jc w:val="center"/>
                    <w:rPr>
                      <w:rFonts w:ascii="Arial" w:hAnsi="Arial" w:cs="Arial"/>
                      <w:b/>
                      <w:bCs/>
                      <w:color w:val="FFFFFF"/>
                      <w:spacing w:val="15"/>
                      <w:szCs w:val="22"/>
                      <w:lang w:eastAsia="zh-CN"/>
                    </w:rPr>
                  </w:pPr>
                  <w:r w:rsidRPr="001D7A24">
                    <w:rPr>
                      <w:rFonts w:ascii="Arial" w:hAnsi="Arial" w:cs="Arial"/>
                      <w:b/>
                      <w:bCs/>
                      <w:color w:val="FFFFFF"/>
                      <w:spacing w:val="15"/>
                      <w:szCs w:val="22"/>
                      <w:lang w:eastAsia="zh-CN"/>
                    </w:rPr>
                    <w:t>Item</w:t>
                  </w:r>
                </w:p>
              </w:tc>
              <w:tc>
                <w:tcPr>
                  <w:tcW w:w="0" w:type="auto"/>
                  <w:shd w:val="clear" w:color="auto" w:fill="0D5486"/>
                  <w:tcMar>
                    <w:top w:w="75" w:type="dxa"/>
                    <w:left w:w="75" w:type="dxa"/>
                    <w:bottom w:w="75" w:type="dxa"/>
                    <w:right w:w="75" w:type="dxa"/>
                  </w:tcMar>
                  <w:vAlign w:val="bottom"/>
                  <w:hideMark/>
                </w:tcPr>
                <w:p w:rsidR="001D7A24" w:rsidRPr="001D7A24" w:rsidRDefault="001D7A24" w:rsidP="002A1FAB">
                  <w:pPr>
                    <w:tabs>
                      <w:tab w:val="clear" w:pos="-2792"/>
                    </w:tabs>
                    <w:spacing w:line="240" w:lineRule="auto"/>
                    <w:ind w:firstLine="0"/>
                    <w:jc w:val="center"/>
                    <w:rPr>
                      <w:rFonts w:ascii="Arial" w:hAnsi="Arial" w:cs="Arial"/>
                      <w:b/>
                      <w:bCs/>
                      <w:color w:val="FFFFFF"/>
                      <w:spacing w:val="15"/>
                      <w:szCs w:val="22"/>
                      <w:lang w:eastAsia="zh-CN"/>
                    </w:rPr>
                  </w:pPr>
                  <w:r w:rsidRPr="001D7A24">
                    <w:rPr>
                      <w:rFonts w:ascii="Arial" w:hAnsi="Arial" w:cs="Arial"/>
                      <w:b/>
                      <w:bCs/>
                      <w:color w:val="FFFFFF"/>
                      <w:spacing w:val="15"/>
                      <w:szCs w:val="22"/>
                      <w:lang w:eastAsia="zh-CN"/>
                    </w:rPr>
                    <w:t>Units</w:t>
                  </w:r>
                </w:p>
              </w:tc>
              <w:tc>
                <w:tcPr>
                  <w:tcW w:w="0" w:type="auto"/>
                  <w:shd w:val="clear" w:color="auto" w:fill="0D5486"/>
                  <w:tcMar>
                    <w:top w:w="75" w:type="dxa"/>
                    <w:left w:w="75" w:type="dxa"/>
                    <w:bottom w:w="75" w:type="dxa"/>
                    <w:right w:w="75" w:type="dxa"/>
                  </w:tcMar>
                  <w:vAlign w:val="bottom"/>
                  <w:hideMark/>
                </w:tcPr>
                <w:p w:rsidR="001D7A24" w:rsidRPr="001D7A24" w:rsidRDefault="001D7A24" w:rsidP="002A1FAB">
                  <w:pPr>
                    <w:tabs>
                      <w:tab w:val="clear" w:pos="-2792"/>
                    </w:tabs>
                    <w:spacing w:line="240" w:lineRule="auto"/>
                    <w:ind w:firstLine="0"/>
                    <w:jc w:val="center"/>
                    <w:rPr>
                      <w:rFonts w:ascii="Arial" w:hAnsi="Arial" w:cs="Arial"/>
                      <w:b/>
                      <w:bCs/>
                      <w:color w:val="FFFFFF"/>
                      <w:spacing w:val="15"/>
                      <w:szCs w:val="22"/>
                      <w:lang w:eastAsia="zh-CN"/>
                    </w:rPr>
                  </w:pPr>
                  <w:r w:rsidRPr="001D7A24">
                    <w:rPr>
                      <w:rFonts w:ascii="Arial" w:hAnsi="Arial" w:cs="Arial"/>
                      <w:b/>
                      <w:bCs/>
                      <w:color w:val="FFFFFF"/>
                      <w:spacing w:val="15"/>
                      <w:szCs w:val="22"/>
                      <w:lang w:eastAsia="zh-CN"/>
                    </w:rPr>
                    <w:t>Unit Cost</w:t>
                  </w:r>
                </w:p>
              </w:tc>
              <w:tc>
                <w:tcPr>
                  <w:tcW w:w="0" w:type="auto"/>
                  <w:shd w:val="clear" w:color="auto" w:fill="0D5486"/>
                  <w:tcMar>
                    <w:top w:w="75" w:type="dxa"/>
                    <w:left w:w="75" w:type="dxa"/>
                    <w:bottom w:w="75" w:type="dxa"/>
                    <w:right w:w="75" w:type="dxa"/>
                  </w:tcMar>
                  <w:vAlign w:val="bottom"/>
                  <w:hideMark/>
                </w:tcPr>
                <w:p w:rsidR="001D7A24" w:rsidRPr="001D7A24" w:rsidRDefault="001D7A24" w:rsidP="002A1FAB">
                  <w:pPr>
                    <w:tabs>
                      <w:tab w:val="clear" w:pos="-2792"/>
                    </w:tabs>
                    <w:spacing w:line="240" w:lineRule="auto"/>
                    <w:ind w:firstLine="0"/>
                    <w:jc w:val="center"/>
                    <w:rPr>
                      <w:rFonts w:ascii="Arial" w:hAnsi="Arial" w:cs="Arial"/>
                      <w:b/>
                      <w:bCs/>
                      <w:color w:val="FFFFFF"/>
                      <w:spacing w:val="15"/>
                      <w:szCs w:val="22"/>
                      <w:lang w:eastAsia="zh-CN"/>
                    </w:rPr>
                  </w:pPr>
                  <w:r w:rsidRPr="001D7A24">
                    <w:rPr>
                      <w:rFonts w:ascii="Arial" w:hAnsi="Arial" w:cs="Arial"/>
                      <w:b/>
                      <w:bCs/>
                      <w:color w:val="FFFFFF"/>
                      <w:spacing w:val="15"/>
                      <w:szCs w:val="22"/>
                      <w:lang w:eastAsia="zh-CN"/>
                    </w:rPr>
                    <w:t>Market</w:t>
                  </w:r>
                </w:p>
              </w:tc>
            </w:tr>
            <w:tr w:rsidR="001D7A24" w:rsidRPr="001D7A24">
              <w:trPr>
                <w:tblCellSpacing w:w="0" w:type="dxa"/>
                <w:jc w:val="center"/>
              </w:trPr>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left"/>
                    <w:rPr>
                      <w:rFonts w:ascii="Arial" w:hAnsi="Arial" w:cs="Arial"/>
                      <w:szCs w:val="22"/>
                      <w:lang w:eastAsia="zh-CN"/>
                    </w:rPr>
                  </w:pPr>
                  <w:r w:rsidRPr="001D7A24">
                    <w:rPr>
                      <w:rFonts w:ascii="Arial" w:hAnsi="Arial" w:cs="Arial"/>
                      <w:szCs w:val="22"/>
                      <w:lang w:eastAsia="zh-CN"/>
                    </w:rPr>
                    <w:t>Cameras:</w:t>
                  </w:r>
                </w:p>
              </w:tc>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center"/>
                    <w:rPr>
                      <w:rFonts w:ascii="Arial" w:hAnsi="Arial" w:cs="Arial"/>
                      <w:szCs w:val="22"/>
                      <w:lang w:eastAsia="zh-CN"/>
                    </w:rPr>
                  </w:pPr>
                  <w:r w:rsidRPr="001D7A24">
                    <w:rPr>
                      <w:rFonts w:ascii="Arial" w:hAnsi="Arial" w:cs="Arial"/>
                      <w:szCs w:val="22"/>
                      <w:lang w:eastAsia="zh-CN"/>
                    </w:rPr>
                    <w:t> </w:t>
                  </w:r>
                </w:p>
              </w:tc>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center"/>
                    <w:rPr>
                      <w:rFonts w:ascii="Arial" w:hAnsi="Arial" w:cs="Arial"/>
                      <w:szCs w:val="22"/>
                      <w:lang w:eastAsia="zh-CN"/>
                    </w:rPr>
                  </w:pPr>
                  <w:r w:rsidRPr="001D7A24">
                    <w:rPr>
                      <w:rFonts w:ascii="Arial" w:hAnsi="Arial" w:cs="Arial"/>
                      <w:szCs w:val="22"/>
                      <w:lang w:eastAsia="zh-CN"/>
                    </w:rPr>
                    <w:t> </w:t>
                  </w:r>
                </w:p>
              </w:tc>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center"/>
                    <w:rPr>
                      <w:rFonts w:ascii="Arial" w:hAnsi="Arial" w:cs="Arial"/>
                      <w:szCs w:val="22"/>
                      <w:lang w:eastAsia="zh-CN"/>
                    </w:rPr>
                  </w:pPr>
                  <w:r w:rsidRPr="001D7A24">
                    <w:rPr>
                      <w:rFonts w:ascii="Arial" w:hAnsi="Arial" w:cs="Arial"/>
                      <w:szCs w:val="22"/>
                      <w:lang w:eastAsia="zh-CN"/>
                    </w:rPr>
                    <w:t> </w:t>
                  </w:r>
                </w:p>
              </w:tc>
            </w:tr>
            <w:tr w:rsidR="001D7A24" w:rsidRPr="001D7A24">
              <w:trPr>
                <w:tblCellSpacing w:w="0" w:type="dxa"/>
                <w:jc w:val="center"/>
              </w:trPr>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left"/>
                    <w:rPr>
                      <w:rFonts w:ascii="Arial" w:hAnsi="Arial" w:cs="Arial"/>
                      <w:szCs w:val="22"/>
                      <w:lang w:eastAsia="zh-CN"/>
                    </w:rPr>
                  </w:pPr>
                  <w:r w:rsidRPr="001D7A24">
                    <w:rPr>
                      <w:rFonts w:ascii="Arial" w:hAnsi="Arial" w:cs="Arial"/>
                      <w:szCs w:val="22"/>
                      <w:lang w:eastAsia="zh-CN"/>
                    </w:rPr>
                    <w:t>Minolta</w:t>
                  </w:r>
                </w:p>
              </w:tc>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center"/>
                    <w:rPr>
                      <w:rFonts w:ascii="Arial" w:hAnsi="Arial" w:cs="Arial"/>
                      <w:szCs w:val="22"/>
                      <w:lang w:eastAsia="zh-CN"/>
                    </w:rPr>
                  </w:pPr>
                  <w:r w:rsidRPr="001D7A24">
                    <w:rPr>
                      <w:rFonts w:ascii="Arial" w:hAnsi="Arial" w:cs="Arial"/>
                      <w:szCs w:val="22"/>
                      <w:lang w:eastAsia="zh-CN"/>
                    </w:rPr>
                    <w:t> </w:t>
                  </w:r>
                  <w:r w:rsidRPr="001D7A24">
                    <w:rPr>
                      <w:rFonts w:ascii="Arial" w:hAnsi="Arial" w:cs="Arial"/>
                      <w:szCs w:val="22"/>
                      <w:lang w:eastAsia="zh-CN"/>
                    </w:rPr>
                    <w:t> 5</w:t>
                  </w:r>
                </w:p>
              </w:tc>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center"/>
                    <w:rPr>
                      <w:rFonts w:ascii="Arial" w:hAnsi="Arial" w:cs="Arial"/>
                      <w:szCs w:val="22"/>
                      <w:lang w:eastAsia="zh-CN"/>
                    </w:rPr>
                  </w:pPr>
                  <w:r w:rsidRPr="001D7A24">
                    <w:rPr>
                      <w:rFonts w:ascii="Arial" w:hAnsi="Arial" w:cs="Arial"/>
                      <w:szCs w:val="22"/>
                      <w:lang w:eastAsia="zh-CN"/>
                    </w:rPr>
                    <w:t>$170</w:t>
                  </w:r>
                </w:p>
              </w:tc>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center"/>
                    <w:rPr>
                      <w:rFonts w:ascii="Arial" w:hAnsi="Arial" w:cs="Arial"/>
                      <w:szCs w:val="22"/>
                      <w:lang w:eastAsia="zh-CN"/>
                    </w:rPr>
                  </w:pPr>
                  <w:r w:rsidRPr="001D7A24">
                    <w:rPr>
                      <w:rFonts w:ascii="Arial" w:hAnsi="Arial" w:cs="Arial"/>
                      <w:szCs w:val="22"/>
                      <w:lang w:eastAsia="zh-CN"/>
                    </w:rPr>
                    <w:t>$156</w:t>
                  </w:r>
                </w:p>
              </w:tc>
            </w:tr>
            <w:tr w:rsidR="001D7A24" w:rsidRPr="001D7A24">
              <w:trPr>
                <w:tblCellSpacing w:w="0" w:type="dxa"/>
                <w:jc w:val="center"/>
              </w:trPr>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left"/>
                    <w:rPr>
                      <w:rFonts w:ascii="Arial" w:hAnsi="Arial" w:cs="Arial"/>
                      <w:szCs w:val="22"/>
                      <w:lang w:eastAsia="zh-CN"/>
                    </w:rPr>
                  </w:pPr>
                  <w:r w:rsidRPr="001D7A24">
                    <w:rPr>
                      <w:rFonts w:ascii="Arial" w:hAnsi="Arial" w:cs="Arial"/>
                      <w:szCs w:val="22"/>
                      <w:lang w:eastAsia="zh-CN"/>
                    </w:rPr>
                    <w:t>Canon</w:t>
                  </w:r>
                </w:p>
              </w:tc>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center"/>
                    <w:rPr>
                      <w:rFonts w:ascii="Arial" w:hAnsi="Arial" w:cs="Arial"/>
                      <w:szCs w:val="22"/>
                      <w:lang w:eastAsia="zh-CN"/>
                    </w:rPr>
                  </w:pPr>
                  <w:r w:rsidRPr="001D7A24">
                    <w:rPr>
                      <w:rFonts w:ascii="Arial" w:hAnsi="Arial" w:cs="Arial"/>
                      <w:szCs w:val="22"/>
                      <w:lang w:eastAsia="zh-CN"/>
                    </w:rPr>
                    <w:t> </w:t>
                  </w:r>
                  <w:r w:rsidRPr="001D7A24">
                    <w:rPr>
                      <w:rFonts w:ascii="Arial" w:hAnsi="Arial" w:cs="Arial"/>
                      <w:szCs w:val="22"/>
                      <w:lang w:eastAsia="zh-CN"/>
                    </w:rPr>
                    <w:t> 6</w:t>
                  </w:r>
                </w:p>
              </w:tc>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center"/>
                    <w:rPr>
                      <w:rFonts w:ascii="Arial" w:hAnsi="Arial" w:cs="Arial"/>
                      <w:szCs w:val="22"/>
                      <w:lang w:eastAsia="zh-CN"/>
                    </w:rPr>
                  </w:pPr>
                  <w:r w:rsidRPr="001D7A24">
                    <w:rPr>
                      <w:rFonts w:ascii="Arial" w:hAnsi="Arial" w:cs="Arial"/>
                      <w:szCs w:val="22"/>
                      <w:lang w:eastAsia="zh-CN"/>
                    </w:rPr>
                    <w:t> </w:t>
                  </w:r>
                  <w:r w:rsidRPr="001D7A24">
                    <w:rPr>
                      <w:rFonts w:ascii="Arial" w:hAnsi="Arial" w:cs="Arial"/>
                      <w:szCs w:val="22"/>
                      <w:lang w:eastAsia="zh-CN"/>
                    </w:rPr>
                    <w:t> 150</w:t>
                  </w:r>
                </w:p>
              </w:tc>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center"/>
                    <w:rPr>
                      <w:rFonts w:ascii="Arial" w:hAnsi="Arial" w:cs="Arial"/>
                      <w:szCs w:val="22"/>
                      <w:lang w:eastAsia="zh-CN"/>
                    </w:rPr>
                  </w:pPr>
                  <w:r w:rsidRPr="001D7A24">
                    <w:rPr>
                      <w:rFonts w:ascii="Arial" w:hAnsi="Arial" w:cs="Arial"/>
                      <w:szCs w:val="22"/>
                      <w:lang w:eastAsia="zh-CN"/>
                    </w:rPr>
                    <w:t> </w:t>
                  </w:r>
                  <w:r w:rsidRPr="001D7A24">
                    <w:rPr>
                      <w:rFonts w:ascii="Arial" w:hAnsi="Arial" w:cs="Arial"/>
                      <w:szCs w:val="22"/>
                      <w:lang w:eastAsia="zh-CN"/>
                    </w:rPr>
                    <w:t> 152</w:t>
                  </w:r>
                </w:p>
              </w:tc>
            </w:tr>
            <w:tr w:rsidR="001D7A24" w:rsidRPr="001D7A24">
              <w:trPr>
                <w:tblCellSpacing w:w="0" w:type="dxa"/>
                <w:jc w:val="center"/>
              </w:trPr>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left"/>
                    <w:rPr>
                      <w:rFonts w:ascii="Arial" w:hAnsi="Arial" w:cs="Arial"/>
                      <w:szCs w:val="22"/>
                      <w:lang w:eastAsia="zh-CN"/>
                    </w:rPr>
                  </w:pPr>
                  <w:r w:rsidRPr="001D7A24">
                    <w:rPr>
                      <w:rFonts w:ascii="Arial" w:hAnsi="Arial" w:cs="Arial"/>
                      <w:szCs w:val="22"/>
                      <w:lang w:eastAsia="zh-CN"/>
                    </w:rPr>
                    <w:t>Light meters:</w:t>
                  </w:r>
                </w:p>
              </w:tc>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center"/>
                    <w:rPr>
                      <w:rFonts w:ascii="Arial" w:hAnsi="Arial" w:cs="Arial"/>
                      <w:szCs w:val="22"/>
                      <w:lang w:eastAsia="zh-CN"/>
                    </w:rPr>
                  </w:pPr>
                  <w:r w:rsidRPr="001D7A24">
                    <w:rPr>
                      <w:rFonts w:ascii="Arial" w:hAnsi="Arial" w:cs="Arial"/>
                      <w:szCs w:val="22"/>
                      <w:lang w:eastAsia="zh-CN"/>
                    </w:rPr>
                    <w:t> </w:t>
                  </w:r>
                </w:p>
              </w:tc>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center"/>
                    <w:rPr>
                      <w:rFonts w:ascii="Arial" w:hAnsi="Arial" w:cs="Arial"/>
                      <w:szCs w:val="22"/>
                      <w:lang w:eastAsia="zh-CN"/>
                    </w:rPr>
                  </w:pPr>
                  <w:r w:rsidRPr="001D7A24">
                    <w:rPr>
                      <w:rFonts w:ascii="Arial" w:hAnsi="Arial" w:cs="Arial"/>
                      <w:szCs w:val="22"/>
                      <w:lang w:eastAsia="zh-CN"/>
                    </w:rPr>
                    <w:t> </w:t>
                  </w:r>
                </w:p>
              </w:tc>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center"/>
                    <w:rPr>
                      <w:rFonts w:ascii="Arial" w:hAnsi="Arial" w:cs="Arial"/>
                      <w:szCs w:val="22"/>
                      <w:lang w:eastAsia="zh-CN"/>
                    </w:rPr>
                  </w:pPr>
                  <w:r w:rsidRPr="001D7A24">
                    <w:rPr>
                      <w:rFonts w:ascii="Arial" w:hAnsi="Arial" w:cs="Arial"/>
                      <w:szCs w:val="22"/>
                      <w:lang w:eastAsia="zh-CN"/>
                    </w:rPr>
                    <w:t> </w:t>
                  </w:r>
                </w:p>
              </w:tc>
            </w:tr>
            <w:tr w:rsidR="001D7A24" w:rsidRPr="001D7A24">
              <w:trPr>
                <w:tblCellSpacing w:w="0" w:type="dxa"/>
                <w:jc w:val="center"/>
              </w:trPr>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left"/>
                    <w:rPr>
                      <w:rFonts w:ascii="Arial" w:hAnsi="Arial" w:cs="Arial"/>
                      <w:szCs w:val="22"/>
                      <w:lang w:eastAsia="zh-CN"/>
                    </w:rPr>
                  </w:pPr>
                  <w:proofErr w:type="spellStart"/>
                  <w:r w:rsidRPr="001D7A24">
                    <w:rPr>
                      <w:rFonts w:ascii="Arial" w:hAnsi="Arial" w:cs="Arial"/>
                      <w:szCs w:val="22"/>
                      <w:lang w:eastAsia="zh-CN"/>
                    </w:rPr>
                    <w:t>Vivitar</w:t>
                  </w:r>
                  <w:proofErr w:type="spellEnd"/>
                </w:p>
              </w:tc>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center"/>
                    <w:rPr>
                      <w:rFonts w:ascii="Arial" w:hAnsi="Arial" w:cs="Arial"/>
                      <w:szCs w:val="22"/>
                      <w:lang w:eastAsia="zh-CN"/>
                    </w:rPr>
                  </w:pPr>
                  <w:r w:rsidRPr="001D7A24">
                    <w:rPr>
                      <w:rFonts w:ascii="Arial" w:hAnsi="Arial" w:cs="Arial"/>
                      <w:szCs w:val="22"/>
                      <w:lang w:eastAsia="zh-CN"/>
                    </w:rPr>
                    <w:t>12</w:t>
                  </w:r>
                </w:p>
              </w:tc>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center"/>
                    <w:rPr>
                      <w:rFonts w:ascii="Arial" w:hAnsi="Arial" w:cs="Arial"/>
                      <w:szCs w:val="22"/>
                      <w:lang w:eastAsia="zh-CN"/>
                    </w:rPr>
                  </w:pPr>
                  <w:r w:rsidRPr="001D7A24">
                    <w:rPr>
                      <w:rFonts w:ascii="Arial" w:hAnsi="Arial" w:cs="Arial"/>
                      <w:szCs w:val="22"/>
                      <w:lang w:eastAsia="zh-CN"/>
                    </w:rPr>
                    <w:t> </w:t>
                  </w:r>
                  <w:r w:rsidRPr="001D7A24">
                    <w:rPr>
                      <w:rFonts w:ascii="Arial" w:hAnsi="Arial" w:cs="Arial"/>
                      <w:szCs w:val="22"/>
                      <w:lang w:eastAsia="zh-CN"/>
                    </w:rPr>
                    <w:t> 125</w:t>
                  </w:r>
                </w:p>
              </w:tc>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center"/>
                    <w:rPr>
                      <w:rFonts w:ascii="Arial" w:hAnsi="Arial" w:cs="Arial"/>
                      <w:szCs w:val="22"/>
                      <w:lang w:eastAsia="zh-CN"/>
                    </w:rPr>
                  </w:pPr>
                  <w:r w:rsidRPr="001D7A24">
                    <w:rPr>
                      <w:rFonts w:ascii="Arial" w:hAnsi="Arial" w:cs="Arial"/>
                      <w:szCs w:val="22"/>
                      <w:lang w:eastAsia="zh-CN"/>
                    </w:rPr>
                    <w:t> </w:t>
                  </w:r>
                  <w:r w:rsidRPr="001D7A24">
                    <w:rPr>
                      <w:rFonts w:ascii="Arial" w:hAnsi="Arial" w:cs="Arial"/>
                      <w:szCs w:val="22"/>
                      <w:lang w:eastAsia="zh-CN"/>
                    </w:rPr>
                    <w:t> 115</w:t>
                  </w:r>
                </w:p>
              </w:tc>
            </w:tr>
            <w:tr w:rsidR="001D7A24" w:rsidRPr="001D7A24">
              <w:trPr>
                <w:tblCellSpacing w:w="0" w:type="dxa"/>
                <w:jc w:val="center"/>
              </w:trPr>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left"/>
                    <w:rPr>
                      <w:rFonts w:ascii="Arial" w:hAnsi="Arial" w:cs="Arial"/>
                      <w:szCs w:val="22"/>
                      <w:lang w:eastAsia="zh-CN"/>
                    </w:rPr>
                  </w:pPr>
                  <w:r w:rsidRPr="001D7A24">
                    <w:rPr>
                      <w:rFonts w:ascii="Arial" w:hAnsi="Arial" w:cs="Arial"/>
                      <w:szCs w:val="22"/>
                      <w:lang w:eastAsia="zh-CN"/>
                    </w:rPr>
                    <w:t>Kodak</w:t>
                  </w:r>
                </w:p>
              </w:tc>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center"/>
                    <w:rPr>
                      <w:rFonts w:ascii="Arial" w:hAnsi="Arial" w:cs="Arial"/>
                      <w:szCs w:val="22"/>
                      <w:lang w:eastAsia="zh-CN"/>
                    </w:rPr>
                  </w:pPr>
                  <w:r w:rsidRPr="001D7A24">
                    <w:rPr>
                      <w:rFonts w:ascii="Arial" w:hAnsi="Arial" w:cs="Arial"/>
                      <w:szCs w:val="22"/>
                      <w:lang w:eastAsia="zh-CN"/>
                    </w:rPr>
                    <w:t>14</w:t>
                  </w:r>
                </w:p>
              </w:tc>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center"/>
                    <w:rPr>
                      <w:rFonts w:ascii="Arial" w:hAnsi="Arial" w:cs="Arial"/>
                      <w:szCs w:val="22"/>
                      <w:lang w:eastAsia="zh-CN"/>
                    </w:rPr>
                  </w:pPr>
                  <w:r w:rsidRPr="001D7A24">
                    <w:rPr>
                      <w:rFonts w:ascii="Arial" w:hAnsi="Arial" w:cs="Arial"/>
                      <w:szCs w:val="22"/>
                      <w:lang w:eastAsia="zh-CN"/>
                    </w:rPr>
                    <w:t> </w:t>
                  </w:r>
                  <w:r w:rsidRPr="001D7A24">
                    <w:rPr>
                      <w:rFonts w:ascii="Arial" w:hAnsi="Arial" w:cs="Arial"/>
                      <w:szCs w:val="22"/>
                      <w:lang w:eastAsia="zh-CN"/>
                    </w:rPr>
                    <w:t> 120</w:t>
                  </w:r>
                </w:p>
              </w:tc>
              <w:tc>
                <w:tcPr>
                  <w:tcW w:w="0" w:type="auto"/>
                  <w:tcMar>
                    <w:top w:w="75" w:type="dxa"/>
                    <w:left w:w="75" w:type="dxa"/>
                    <w:bottom w:w="75" w:type="dxa"/>
                    <w:right w:w="75" w:type="dxa"/>
                  </w:tcMar>
                  <w:hideMark/>
                </w:tcPr>
                <w:p w:rsidR="001D7A24" w:rsidRPr="001D7A24" w:rsidRDefault="001D7A24" w:rsidP="002A1FAB">
                  <w:pPr>
                    <w:tabs>
                      <w:tab w:val="clear" w:pos="-2792"/>
                    </w:tabs>
                    <w:spacing w:line="240" w:lineRule="auto"/>
                    <w:ind w:firstLine="0"/>
                    <w:jc w:val="center"/>
                    <w:rPr>
                      <w:rFonts w:ascii="Arial" w:hAnsi="Arial" w:cs="Arial"/>
                      <w:szCs w:val="22"/>
                      <w:lang w:eastAsia="zh-CN"/>
                    </w:rPr>
                  </w:pPr>
                  <w:r w:rsidRPr="001D7A24">
                    <w:rPr>
                      <w:rFonts w:ascii="Arial" w:hAnsi="Arial" w:cs="Arial"/>
                      <w:szCs w:val="22"/>
                      <w:lang w:eastAsia="zh-CN"/>
                    </w:rPr>
                    <w:t> </w:t>
                  </w:r>
                  <w:r w:rsidRPr="001D7A24">
                    <w:rPr>
                      <w:rFonts w:ascii="Arial" w:hAnsi="Arial" w:cs="Arial"/>
                      <w:szCs w:val="22"/>
                      <w:lang w:eastAsia="zh-CN"/>
                    </w:rPr>
                    <w:t> 135</w:t>
                  </w:r>
                </w:p>
              </w:tc>
            </w:tr>
          </w:tbl>
          <w:p w:rsidR="001D7A24" w:rsidRPr="001D7A24" w:rsidRDefault="001D7A24" w:rsidP="002A1FAB">
            <w:pPr>
              <w:tabs>
                <w:tab w:val="clear" w:pos="-2792"/>
              </w:tabs>
              <w:spacing w:line="240" w:lineRule="auto"/>
              <w:ind w:firstLine="0"/>
              <w:jc w:val="center"/>
              <w:rPr>
                <w:rFonts w:ascii="Arial" w:hAnsi="Arial" w:cs="Arial"/>
                <w:szCs w:val="22"/>
                <w:lang w:eastAsia="zh-CN"/>
              </w:rPr>
            </w:pPr>
          </w:p>
        </w:tc>
      </w:tr>
    </w:tbl>
    <w:p w:rsidR="001D7A24" w:rsidRPr="001D7A24" w:rsidRDefault="001D7A24" w:rsidP="002A1FAB">
      <w:pPr>
        <w:shd w:val="clear" w:color="auto" w:fill="FFFFFF"/>
        <w:tabs>
          <w:tab w:val="clear" w:pos="-2792"/>
        </w:tabs>
        <w:spacing w:line="240" w:lineRule="auto"/>
        <w:ind w:firstLine="0"/>
        <w:jc w:val="left"/>
        <w:rPr>
          <w:rFonts w:ascii="Arial" w:hAnsi="Arial" w:cs="Arial"/>
          <w:bCs/>
          <w:color w:val="000000"/>
          <w:szCs w:val="22"/>
          <w:lang w:eastAsia="zh-CN"/>
        </w:rPr>
      </w:pPr>
      <w:r w:rsidRPr="001D7A24">
        <w:rPr>
          <w:rFonts w:ascii="Arial" w:hAnsi="Arial" w:cs="Arial"/>
          <w:bCs/>
          <w:color w:val="000000"/>
          <w:szCs w:val="22"/>
          <w:lang w:eastAsia="zh-CN"/>
        </w:rPr>
        <w:t>Instructions</w:t>
      </w:r>
    </w:p>
    <w:p w:rsidR="001D7A24" w:rsidRPr="001D7A24" w:rsidRDefault="001D7A24" w:rsidP="002A1FAB">
      <w:pPr>
        <w:shd w:val="clear" w:color="auto" w:fill="FFFFFF"/>
        <w:tabs>
          <w:tab w:val="clear" w:pos="-2792"/>
        </w:tabs>
        <w:spacing w:line="240" w:lineRule="auto"/>
        <w:ind w:firstLine="0"/>
        <w:jc w:val="left"/>
        <w:rPr>
          <w:rFonts w:ascii="Arial" w:hAnsi="Arial" w:cs="Arial"/>
          <w:color w:val="000000"/>
          <w:szCs w:val="22"/>
          <w:lang w:eastAsia="zh-CN"/>
        </w:rPr>
      </w:pPr>
      <w:r w:rsidRPr="001D7A24">
        <w:rPr>
          <w:rFonts w:ascii="Arial" w:hAnsi="Arial" w:cs="Arial"/>
          <w:color w:val="000000"/>
          <w:szCs w:val="22"/>
          <w:lang w:eastAsia="zh-CN"/>
        </w:rPr>
        <w:t>Determine the amount of the ending inventory by applying the lower-of-cost-or-market basis.</w:t>
      </w:r>
    </w:p>
    <w:tbl>
      <w:tblPr>
        <w:tblW w:w="0" w:type="auto"/>
        <w:tblInd w:w="126" w:type="dxa"/>
        <w:tblLayout w:type="fixed"/>
        <w:tblLook w:val="0000" w:firstRow="0" w:lastRow="0" w:firstColumn="0" w:lastColumn="0" w:noHBand="0" w:noVBand="0"/>
      </w:tblPr>
      <w:tblGrid>
        <w:gridCol w:w="2592"/>
        <w:gridCol w:w="270"/>
        <w:gridCol w:w="1091"/>
        <w:gridCol w:w="286"/>
        <w:gridCol w:w="1170"/>
        <w:gridCol w:w="351"/>
        <w:gridCol w:w="1602"/>
      </w:tblGrid>
      <w:tr w:rsidR="001D7A24" w:rsidRPr="002A1FAB" w:rsidTr="00875EE9">
        <w:tc>
          <w:tcPr>
            <w:tcW w:w="2592" w:type="dxa"/>
          </w:tcPr>
          <w:p w:rsidR="001D7A24" w:rsidRPr="002A1FAB" w:rsidRDefault="001D7A24" w:rsidP="002A1FAB">
            <w:pPr>
              <w:pStyle w:val="BodyLarge"/>
              <w:spacing w:line="240" w:lineRule="auto"/>
              <w:rPr>
                <w:rFonts w:ascii="Arial" w:hAnsi="Arial" w:cs="Arial"/>
                <w:b w:val="0"/>
                <w:sz w:val="22"/>
                <w:szCs w:val="22"/>
              </w:rPr>
            </w:pPr>
          </w:p>
        </w:tc>
        <w:tc>
          <w:tcPr>
            <w:tcW w:w="270" w:type="dxa"/>
          </w:tcPr>
          <w:p w:rsidR="001D7A24" w:rsidRPr="002A1FAB" w:rsidRDefault="001D7A24" w:rsidP="002A1FAB">
            <w:pPr>
              <w:pStyle w:val="BodyLarge"/>
              <w:spacing w:line="240" w:lineRule="auto"/>
              <w:rPr>
                <w:rFonts w:ascii="Arial" w:hAnsi="Arial" w:cs="Arial"/>
                <w:b w:val="0"/>
                <w:sz w:val="22"/>
                <w:szCs w:val="22"/>
              </w:rPr>
            </w:pPr>
          </w:p>
        </w:tc>
        <w:tc>
          <w:tcPr>
            <w:tcW w:w="1091" w:type="dxa"/>
            <w:tcBorders>
              <w:bottom w:val="single" w:sz="4" w:space="0" w:color="auto"/>
            </w:tcBorders>
          </w:tcPr>
          <w:p w:rsidR="001D7A24" w:rsidRPr="002A1FAB" w:rsidRDefault="001D7A24" w:rsidP="002A1FAB">
            <w:pPr>
              <w:pStyle w:val="BodyLarge"/>
              <w:spacing w:line="240" w:lineRule="auto"/>
              <w:jc w:val="center"/>
              <w:rPr>
                <w:rFonts w:ascii="Arial" w:hAnsi="Arial" w:cs="Arial"/>
                <w:b w:val="0"/>
                <w:sz w:val="22"/>
                <w:szCs w:val="22"/>
              </w:rPr>
            </w:pPr>
          </w:p>
          <w:p w:rsidR="001D7A24" w:rsidRPr="002A1FAB" w:rsidRDefault="001D7A24" w:rsidP="002A1FAB">
            <w:pPr>
              <w:pStyle w:val="BodyLarge"/>
              <w:spacing w:line="240" w:lineRule="auto"/>
              <w:jc w:val="center"/>
              <w:rPr>
                <w:rFonts w:ascii="Arial" w:hAnsi="Arial" w:cs="Arial"/>
                <w:b w:val="0"/>
                <w:sz w:val="22"/>
                <w:szCs w:val="22"/>
              </w:rPr>
            </w:pPr>
          </w:p>
          <w:p w:rsidR="001D7A24" w:rsidRPr="002A1FAB" w:rsidRDefault="001D7A24" w:rsidP="002A1FAB">
            <w:pPr>
              <w:pStyle w:val="BodyLarge"/>
              <w:spacing w:line="240" w:lineRule="auto"/>
              <w:jc w:val="center"/>
              <w:rPr>
                <w:rFonts w:ascii="Arial" w:hAnsi="Arial" w:cs="Arial"/>
                <w:b w:val="0"/>
                <w:sz w:val="22"/>
                <w:szCs w:val="22"/>
              </w:rPr>
            </w:pPr>
            <w:r w:rsidRPr="002A1FAB">
              <w:rPr>
                <w:rFonts w:ascii="Arial" w:hAnsi="Arial" w:cs="Arial"/>
                <w:b w:val="0"/>
                <w:sz w:val="22"/>
                <w:szCs w:val="22"/>
              </w:rPr>
              <w:t>Cost</w:t>
            </w:r>
          </w:p>
        </w:tc>
        <w:tc>
          <w:tcPr>
            <w:tcW w:w="286" w:type="dxa"/>
          </w:tcPr>
          <w:p w:rsidR="001D7A24" w:rsidRPr="002A1FAB" w:rsidRDefault="001D7A24" w:rsidP="002A1FAB">
            <w:pPr>
              <w:pStyle w:val="BodyLarge"/>
              <w:spacing w:line="240" w:lineRule="auto"/>
              <w:rPr>
                <w:rFonts w:ascii="Arial" w:hAnsi="Arial" w:cs="Arial"/>
                <w:b w:val="0"/>
                <w:sz w:val="22"/>
                <w:szCs w:val="22"/>
              </w:rPr>
            </w:pPr>
          </w:p>
        </w:tc>
        <w:tc>
          <w:tcPr>
            <w:tcW w:w="1170" w:type="dxa"/>
            <w:tcBorders>
              <w:bottom w:val="single" w:sz="4" w:space="0" w:color="auto"/>
            </w:tcBorders>
          </w:tcPr>
          <w:p w:rsidR="001D7A24" w:rsidRPr="002A1FAB" w:rsidRDefault="001D7A24" w:rsidP="002A1FAB">
            <w:pPr>
              <w:pStyle w:val="BodyLarge"/>
              <w:spacing w:line="240" w:lineRule="auto"/>
              <w:ind w:right="-156"/>
              <w:jc w:val="center"/>
              <w:rPr>
                <w:rFonts w:ascii="Arial" w:hAnsi="Arial" w:cs="Arial"/>
                <w:b w:val="0"/>
                <w:sz w:val="22"/>
                <w:szCs w:val="22"/>
              </w:rPr>
            </w:pPr>
          </w:p>
          <w:p w:rsidR="001D7A24" w:rsidRPr="002A1FAB" w:rsidRDefault="001D7A24" w:rsidP="002A1FAB">
            <w:pPr>
              <w:pStyle w:val="BodyLarge"/>
              <w:spacing w:line="240" w:lineRule="auto"/>
              <w:ind w:right="-156"/>
              <w:jc w:val="center"/>
              <w:rPr>
                <w:rFonts w:ascii="Arial" w:hAnsi="Arial" w:cs="Arial"/>
                <w:b w:val="0"/>
                <w:sz w:val="22"/>
                <w:szCs w:val="22"/>
              </w:rPr>
            </w:pPr>
          </w:p>
          <w:p w:rsidR="001D7A24" w:rsidRPr="002A1FAB" w:rsidRDefault="001D7A24" w:rsidP="002A1FAB">
            <w:pPr>
              <w:pStyle w:val="BodyLarge"/>
              <w:spacing w:line="240" w:lineRule="auto"/>
              <w:ind w:right="-156"/>
              <w:jc w:val="center"/>
              <w:rPr>
                <w:rFonts w:ascii="Arial" w:hAnsi="Arial" w:cs="Arial"/>
                <w:b w:val="0"/>
                <w:sz w:val="22"/>
                <w:szCs w:val="22"/>
              </w:rPr>
            </w:pPr>
            <w:r w:rsidRPr="002A1FAB">
              <w:rPr>
                <w:rFonts w:ascii="Arial" w:hAnsi="Arial" w:cs="Arial"/>
                <w:b w:val="0"/>
                <w:sz w:val="22"/>
                <w:szCs w:val="22"/>
              </w:rPr>
              <w:t>Market</w:t>
            </w:r>
          </w:p>
        </w:tc>
        <w:tc>
          <w:tcPr>
            <w:tcW w:w="351" w:type="dxa"/>
          </w:tcPr>
          <w:p w:rsidR="001D7A24" w:rsidRPr="002A1FAB" w:rsidRDefault="001D7A24" w:rsidP="002A1FAB">
            <w:pPr>
              <w:pStyle w:val="BodyLarge"/>
              <w:spacing w:line="240" w:lineRule="auto"/>
              <w:rPr>
                <w:rFonts w:ascii="Arial" w:hAnsi="Arial" w:cs="Arial"/>
                <w:b w:val="0"/>
                <w:sz w:val="22"/>
                <w:szCs w:val="22"/>
              </w:rPr>
            </w:pPr>
          </w:p>
        </w:tc>
        <w:tc>
          <w:tcPr>
            <w:tcW w:w="1602" w:type="dxa"/>
            <w:tcBorders>
              <w:bottom w:val="single" w:sz="4" w:space="0" w:color="auto"/>
            </w:tcBorders>
          </w:tcPr>
          <w:p w:rsidR="001D7A24" w:rsidRPr="002A1FAB" w:rsidRDefault="001D7A24" w:rsidP="002A1FAB">
            <w:pPr>
              <w:pStyle w:val="BodyLarge"/>
              <w:spacing w:line="240" w:lineRule="auto"/>
              <w:ind w:right="-63"/>
              <w:jc w:val="center"/>
              <w:rPr>
                <w:rFonts w:ascii="Arial" w:hAnsi="Arial" w:cs="Arial"/>
                <w:b w:val="0"/>
                <w:sz w:val="22"/>
                <w:szCs w:val="22"/>
              </w:rPr>
            </w:pPr>
            <w:r w:rsidRPr="002A1FAB">
              <w:rPr>
                <w:rFonts w:ascii="Arial" w:hAnsi="Arial" w:cs="Arial"/>
                <w:b w:val="0"/>
                <w:sz w:val="22"/>
                <w:szCs w:val="22"/>
              </w:rPr>
              <w:t>Lower</w:t>
            </w:r>
            <w:r w:rsidRPr="002A1FAB">
              <w:rPr>
                <w:rFonts w:ascii="Arial" w:hAnsi="Arial" w:cs="Arial"/>
                <w:b w:val="0"/>
                <w:sz w:val="22"/>
                <w:szCs w:val="22"/>
              </w:rPr>
              <w:br/>
              <w:t>-of-Cost</w:t>
            </w:r>
            <w:r w:rsidRPr="002A1FAB">
              <w:rPr>
                <w:rFonts w:ascii="Arial" w:hAnsi="Arial" w:cs="Arial"/>
                <w:b w:val="0"/>
                <w:sz w:val="22"/>
                <w:szCs w:val="22"/>
              </w:rPr>
              <w:br/>
              <w:t>-or-Market:</w:t>
            </w:r>
          </w:p>
        </w:tc>
      </w:tr>
      <w:tr w:rsidR="001D7A24" w:rsidRPr="002A1FAB" w:rsidTr="00875EE9">
        <w:tc>
          <w:tcPr>
            <w:tcW w:w="2592" w:type="dxa"/>
          </w:tcPr>
          <w:p w:rsidR="001D7A24" w:rsidRPr="002A1FAB" w:rsidRDefault="001D7A24" w:rsidP="002A1FAB">
            <w:pPr>
              <w:pStyle w:val="BodyLarge"/>
              <w:tabs>
                <w:tab w:val="left" w:pos="440"/>
              </w:tabs>
              <w:spacing w:line="240" w:lineRule="auto"/>
              <w:ind w:right="-146"/>
              <w:rPr>
                <w:rFonts w:ascii="Arial" w:hAnsi="Arial" w:cs="Arial"/>
                <w:b w:val="0"/>
                <w:sz w:val="22"/>
                <w:szCs w:val="22"/>
              </w:rPr>
            </w:pPr>
            <w:r w:rsidRPr="002A1FAB">
              <w:rPr>
                <w:rFonts w:ascii="Arial" w:hAnsi="Arial" w:cs="Arial"/>
                <w:b w:val="0"/>
                <w:sz w:val="22"/>
                <w:szCs w:val="22"/>
              </w:rPr>
              <w:lastRenderedPageBreak/>
              <w:t>Cameras</w:t>
            </w:r>
          </w:p>
        </w:tc>
        <w:tc>
          <w:tcPr>
            <w:tcW w:w="270" w:type="dxa"/>
          </w:tcPr>
          <w:p w:rsidR="001D7A24" w:rsidRPr="002A1FAB" w:rsidRDefault="001D7A24" w:rsidP="002A1FAB">
            <w:pPr>
              <w:pStyle w:val="BodyLarge"/>
              <w:spacing w:line="240" w:lineRule="auto"/>
              <w:rPr>
                <w:rFonts w:ascii="Arial" w:hAnsi="Arial" w:cs="Arial"/>
                <w:b w:val="0"/>
                <w:sz w:val="22"/>
                <w:szCs w:val="22"/>
              </w:rPr>
            </w:pPr>
          </w:p>
        </w:tc>
        <w:tc>
          <w:tcPr>
            <w:tcW w:w="1091" w:type="dxa"/>
            <w:tcBorders>
              <w:top w:val="single" w:sz="4" w:space="0" w:color="auto"/>
            </w:tcBorders>
          </w:tcPr>
          <w:p w:rsidR="001D7A24" w:rsidRPr="002A1FAB" w:rsidRDefault="001D7A24" w:rsidP="002A1FAB">
            <w:pPr>
              <w:pStyle w:val="BodyLarge"/>
              <w:spacing w:line="240" w:lineRule="auto"/>
              <w:jc w:val="right"/>
              <w:rPr>
                <w:rFonts w:ascii="Arial" w:hAnsi="Arial" w:cs="Arial"/>
                <w:b w:val="0"/>
                <w:sz w:val="22"/>
                <w:szCs w:val="22"/>
              </w:rPr>
            </w:pPr>
          </w:p>
        </w:tc>
        <w:tc>
          <w:tcPr>
            <w:tcW w:w="286" w:type="dxa"/>
          </w:tcPr>
          <w:p w:rsidR="001D7A24" w:rsidRPr="002A1FAB" w:rsidRDefault="001D7A24" w:rsidP="002A1FAB">
            <w:pPr>
              <w:pStyle w:val="BodyLarge"/>
              <w:spacing w:line="240" w:lineRule="auto"/>
              <w:jc w:val="right"/>
              <w:rPr>
                <w:rFonts w:ascii="Arial" w:hAnsi="Arial" w:cs="Arial"/>
                <w:b w:val="0"/>
                <w:sz w:val="22"/>
                <w:szCs w:val="22"/>
              </w:rPr>
            </w:pPr>
          </w:p>
        </w:tc>
        <w:tc>
          <w:tcPr>
            <w:tcW w:w="1170" w:type="dxa"/>
            <w:tcBorders>
              <w:top w:val="single" w:sz="4" w:space="0" w:color="auto"/>
            </w:tcBorders>
          </w:tcPr>
          <w:p w:rsidR="001D7A24" w:rsidRPr="002A1FAB" w:rsidRDefault="001D7A24" w:rsidP="002A1FAB">
            <w:pPr>
              <w:pStyle w:val="BodyLarge"/>
              <w:spacing w:line="240" w:lineRule="auto"/>
              <w:ind w:right="-156"/>
              <w:jc w:val="right"/>
              <w:rPr>
                <w:rFonts w:ascii="Arial" w:hAnsi="Arial" w:cs="Arial"/>
                <w:b w:val="0"/>
                <w:sz w:val="22"/>
                <w:szCs w:val="22"/>
              </w:rPr>
            </w:pPr>
          </w:p>
        </w:tc>
        <w:tc>
          <w:tcPr>
            <w:tcW w:w="351" w:type="dxa"/>
          </w:tcPr>
          <w:p w:rsidR="001D7A24" w:rsidRPr="002A1FAB" w:rsidRDefault="001D7A24" w:rsidP="002A1FAB">
            <w:pPr>
              <w:pStyle w:val="BodyLarge"/>
              <w:spacing w:line="240" w:lineRule="auto"/>
              <w:jc w:val="right"/>
              <w:rPr>
                <w:rFonts w:ascii="Arial" w:hAnsi="Arial" w:cs="Arial"/>
                <w:b w:val="0"/>
                <w:sz w:val="22"/>
                <w:szCs w:val="22"/>
              </w:rPr>
            </w:pPr>
          </w:p>
        </w:tc>
        <w:tc>
          <w:tcPr>
            <w:tcW w:w="1602" w:type="dxa"/>
            <w:tcBorders>
              <w:top w:val="single" w:sz="4" w:space="0" w:color="auto"/>
            </w:tcBorders>
          </w:tcPr>
          <w:p w:rsidR="001D7A24" w:rsidRPr="002A1FAB" w:rsidRDefault="001D7A24" w:rsidP="002A1FAB">
            <w:pPr>
              <w:pStyle w:val="BodyLarge"/>
              <w:spacing w:line="240" w:lineRule="auto"/>
              <w:jc w:val="right"/>
              <w:rPr>
                <w:rFonts w:ascii="Arial" w:hAnsi="Arial" w:cs="Arial"/>
                <w:b w:val="0"/>
                <w:sz w:val="22"/>
                <w:szCs w:val="22"/>
              </w:rPr>
            </w:pPr>
          </w:p>
        </w:tc>
      </w:tr>
      <w:tr w:rsidR="001D7A24" w:rsidRPr="002A1FAB" w:rsidTr="00875EE9">
        <w:tc>
          <w:tcPr>
            <w:tcW w:w="2592" w:type="dxa"/>
          </w:tcPr>
          <w:p w:rsidR="001D7A24" w:rsidRPr="002A1FAB" w:rsidRDefault="001D7A24" w:rsidP="002A1FAB">
            <w:pPr>
              <w:pStyle w:val="BodyLarge"/>
              <w:tabs>
                <w:tab w:val="left" w:pos="440"/>
              </w:tabs>
              <w:spacing w:line="240" w:lineRule="auto"/>
              <w:ind w:right="-146"/>
              <w:rPr>
                <w:rFonts w:ascii="Arial" w:hAnsi="Arial" w:cs="Arial"/>
                <w:b w:val="0"/>
                <w:sz w:val="22"/>
                <w:szCs w:val="22"/>
              </w:rPr>
            </w:pPr>
            <w:r w:rsidRPr="002A1FAB">
              <w:rPr>
                <w:rFonts w:ascii="Arial" w:hAnsi="Arial" w:cs="Arial"/>
                <w:b w:val="0"/>
                <w:sz w:val="22"/>
                <w:szCs w:val="22"/>
              </w:rPr>
              <w:tab/>
              <w:t>Minolta</w:t>
            </w:r>
          </w:p>
        </w:tc>
        <w:tc>
          <w:tcPr>
            <w:tcW w:w="270" w:type="dxa"/>
          </w:tcPr>
          <w:p w:rsidR="001D7A24" w:rsidRPr="002A1FAB" w:rsidRDefault="001D7A24" w:rsidP="002A1FAB">
            <w:pPr>
              <w:pStyle w:val="BodyLarge"/>
              <w:spacing w:line="240" w:lineRule="auto"/>
              <w:rPr>
                <w:rFonts w:ascii="Arial" w:hAnsi="Arial" w:cs="Arial"/>
                <w:b w:val="0"/>
                <w:sz w:val="22"/>
                <w:szCs w:val="22"/>
              </w:rPr>
            </w:pPr>
          </w:p>
        </w:tc>
        <w:tc>
          <w:tcPr>
            <w:tcW w:w="1091" w:type="dxa"/>
          </w:tcPr>
          <w:p w:rsidR="001D7A24" w:rsidRPr="002A1FAB" w:rsidRDefault="001D7A24" w:rsidP="002A1FAB">
            <w:pPr>
              <w:pStyle w:val="BodyLarge"/>
              <w:tabs>
                <w:tab w:val="left" w:pos="54"/>
              </w:tabs>
              <w:spacing w:line="240" w:lineRule="auto"/>
              <w:ind w:right="-45"/>
              <w:jc w:val="right"/>
              <w:rPr>
                <w:rFonts w:ascii="Arial" w:hAnsi="Arial" w:cs="Arial"/>
                <w:b w:val="0"/>
                <w:sz w:val="22"/>
                <w:szCs w:val="22"/>
              </w:rPr>
            </w:pPr>
            <w:r w:rsidRPr="002A1FAB">
              <w:rPr>
                <w:rFonts w:ascii="Arial" w:hAnsi="Arial" w:cs="Arial"/>
                <w:b w:val="0"/>
                <w:sz w:val="22"/>
                <w:szCs w:val="22"/>
              </w:rPr>
              <w:t>$   850</w:t>
            </w:r>
          </w:p>
        </w:tc>
        <w:tc>
          <w:tcPr>
            <w:tcW w:w="286" w:type="dxa"/>
          </w:tcPr>
          <w:p w:rsidR="001D7A24" w:rsidRPr="002A1FAB" w:rsidRDefault="001D7A24" w:rsidP="002A1FAB">
            <w:pPr>
              <w:pStyle w:val="BodyLarge"/>
              <w:spacing w:line="240" w:lineRule="auto"/>
              <w:jc w:val="right"/>
              <w:rPr>
                <w:rFonts w:ascii="Arial" w:hAnsi="Arial" w:cs="Arial"/>
                <w:b w:val="0"/>
                <w:sz w:val="22"/>
                <w:szCs w:val="22"/>
              </w:rPr>
            </w:pPr>
          </w:p>
        </w:tc>
        <w:tc>
          <w:tcPr>
            <w:tcW w:w="1170" w:type="dxa"/>
          </w:tcPr>
          <w:p w:rsidR="001D7A24" w:rsidRPr="002A1FAB" w:rsidRDefault="001D7A24" w:rsidP="002A1FAB">
            <w:pPr>
              <w:pStyle w:val="BodyLarge"/>
              <w:spacing w:line="240" w:lineRule="auto"/>
              <w:ind w:right="-28"/>
              <w:jc w:val="right"/>
              <w:rPr>
                <w:rFonts w:ascii="Arial" w:hAnsi="Arial" w:cs="Arial"/>
                <w:b w:val="0"/>
                <w:sz w:val="22"/>
                <w:szCs w:val="22"/>
              </w:rPr>
            </w:pPr>
            <w:r w:rsidRPr="002A1FAB">
              <w:rPr>
                <w:rFonts w:ascii="Arial" w:hAnsi="Arial" w:cs="Arial"/>
                <w:b w:val="0"/>
                <w:sz w:val="22"/>
                <w:szCs w:val="22"/>
              </w:rPr>
              <w:t>$   780</w:t>
            </w:r>
          </w:p>
        </w:tc>
        <w:tc>
          <w:tcPr>
            <w:tcW w:w="351" w:type="dxa"/>
          </w:tcPr>
          <w:p w:rsidR="001D7A24" w:rsidRPr="002A1FAB" w:rsidRDefault="001D7A24" w:rsidP="002A1FAB">
            <w:pPr>
              <w:pStyle w:val="BodyLarge"/>
              <w:spacing w:line="240" w:lineRule="auto"/>
              <w:jc w:val="right"/>
              <w:rPr>
                <w:rFonts w:ascii="Arial" w:hAnsi="Arial" w:cs="Arial"/>
                <w:b w:val="0"/>
                <w:sz w:val="22"/>
                <w:szCs w:val="22"/>
              </w:rPr>
            </w:pPr>
          </w:p>
        </w:tc>
        <w:tc>
          <w:tcPr>
            <w:tcW w:w="1602" w:type="dxa"/>
          </w:tcPr>
          <w:p w:rsidR="001D7A24" w:rsidRPr="002A1FAB" w:rsidRDefault="001D7A24" w:rsidP="002A1FAB">
            <w:pPr>
              <w:pStyle w:val="BodyLarge"/>
              <w:tabs>
                <w:tab w:val="right" w:pos="1044"/>
              </w:tabs>
              <w:spacing w:line="240" w:lineRule="auto"/>
              <w:ind w:right="-108"/>
              <w:rPr>
                <w:rFonts w:ascii="Arial" w:hAnsi="Arial" w:cs="Arial"/>
                <w:b w:val="0"/>
                <w:sz w:val="22"/>
                <w:szCs w:val="22"/>
              </w:rPr>
            </w:pPr>
            <w:r w:rsidRPr="002A1FAB">
              <w:rPr>
                <w:rFonts w:ascii="Arial" w:hAnsi="Arial" w:cs="Arial"/>
                <w:b w:val="0"/>
                <w:sz w:val="22"/>
                <w:szCs w:val="22"/>
              </w:rPr>
              <w:tab/>
              <w:t>$   780</w:t>
            </w:r>
          </w:p>
        </w:tc>
      </w:tr>
      <w:tr w:rsidR="001D7A24" w:rsidRPr="002A1FAB" w:rsidTr="00875EE9">
        <w:tc>
          <w:tcPr>
            <w:tcW w:w="2592" w:type="dxa"/>
          </w:tcPr>
          <w:p w:rsidR="001D7A24" w:rsidRPr="002A1FAB" w:rsidRDefault="001D7A24" w:rsidP="002A1FAB">
            <w:pPr>
              <w:pStyle w:val="BodyLarge"/>
              <w:tabs>
                <w:tab w:val="left" w:pos="440"/>
              </w:tabs>
              <w:spacing w:line="240" w:lineRule="auto"/>
              <w:ind w:right="-146"/>
              <w:rPr>
                <w:rFonts w:ascii="Arial" w:hAnsi="Arial" w:cs="Arial"/>
                <w:b w:val="0"/>
                <w:sz w:val="22"/>
                <w:szCs w:val="22"/>
              </w:rPr>
            </w:pPr>
            <w:r w:rsidRPr="002A1FAB">
              <w:rPr>
                <w:rFonts w:ascii="Arial" w:hAnsi="Arial" w:cs="Arial"/>
                <w:b w:val="0"/>
                <w:sz w:val="22"/>
                <w:szCs w:val="22"/>
              </w:rPr>
              <w:tab/>
              <w:t>Canon</w:t>
            </w:r>
          </w:p>
        </w:tc>
        <w:tc>
          <w:tcPr>
            <w:tcW w:w="270" w:type="dxa"/>
          </w:tcPr>
          <w:p w:rsidR="001D7A24" w:rsidRPr="002A1FAB" w:rsidRDefault="001D7A24" w:rsidP="002A1FAB">
            <w:pPr>
              <w:pStyle w:val="BodyLarge"/>
              <w:spacing w:line="240" w:lineRule="auto"/>
              <w:rPr>
                <w:rFonts w:ascii="Arial" w:hAnsi="Arial" w:cs="Arial"/>
                <w:b w:val="0"/>
                <w:sz w:val="22"/>
                <w:szCs w:val="22"/>
              </w:rPr>
            </w:pPr>
          </w:p>
        </w:tc>
        <w:tc>
          <w:tcPr>
            <w:tcW w:w="1091" w:type="dxa"/>
          </w:tcPr>
          <w:p w:rsidR="001D7A24" w:rsidRPr="002A1FAB" w:rsidRDefault="001D7A24" w:rsidP="002A1FAB">
            <w:pPr>
              <w:pStyle w:val="BodyLarge"/>
              <w:spacing w:line="240" w:lineRule="auto"/>
              <w:ind w:right="-45"/>
              <w:jc w:val="right"/>
              <w:rPr>
                <w:rFonts w:ascii="Arial" w:hAnsi="Arial" w:cs="Arial"/>
                <w:b w:val="0"/>
                <w:sz w:val="22"/>
                <w:szCs w:val="22"/>
              </w:rPr>
            </w:pPr>
            <w:r w:rsidRPr="002A1FAB">
              <w:rPr>
                <w:rFonts w:ascii="Arial" w:hAnsi="Arial" w:cs="Arial"/>
                <w:b w:val="0"/>
                <w:sz w:val="22"/>
                <w:szCs w:val="22"/>
                <w:u w:val="single"/>
              </w:rPr>
              <w:t xml:space="preserve">     900</w:t>
            </w:r>
          </w:p>
        </w:tc>
        <w:tc>
          <w:tcPr>
            <w:tcW w:w="286" w:type="dxa"/>
          </w:tcPr>
          <w:p w:rsidR="001D7A24" w:rsidRPr="002A1FAB" w:rsidRDefault="001D7A24" w:rsidP="002A1FAB">
            <w:pPr>
              <w:pStyle w:val="BodyLarge"/>
              <w:spacing w:line="240" w:lineRule="auto"/>
              <w:jc w:val="right"/>
              <w:rPr>
                <w:rFonts w:ascii="Arial" w:hAnsi="Arial" w:cs="Arial"/>
                <w:b w:val="0"/>
                <w:sz w:val="22"/>
                <w:szCs w:val="22"/>
              </w:rPr>
            </w:pPr>
          </w:p>
        </w:tc>
        <w:tc>
          <w:tcPr>
            <w:tcW w:w="1170" w:type="dxa"/>
          </w:tcPr>
          <w:p w:rsidR="001D7A24" w:rsidRPr="002A1FAB" w:rsidRDefault="001D7A24" w:rsidP="002A1FAB">
            <w:pPr>
              <w:pStyle w:val="BodyLarge"/>
              <w:spacing w:line="240" w:lineRule="auto"/>
              <w:ind w:right="-18"/>
              <w:jc w:val="right"/>
              <w:rPr>
                <w:rFonts w:ascii="Arial" w:hAnsi="Arial" w:cs="Arial"/>
                <w:b w:val="0"/>
                <w:sz w:val="22"/>
                <w:szCs w:val="22"/>
              </w:rPr>
            </w:pPr>
            <w:r w:rsidRPr="002A1FAB">
              <w:rPr>
                <w:rFonts w:ascii="Arial" w:hAnsi="Arial" w:cs="Arial"/>
                <w:b w:val="0"/>
                <w:sz w:val="22"/>
                <w:szCs w:val="22"/>
                <w:u w:val="single"/>
              </w:rPr>
              <w:t xml:space="preserve">     912</w:t>
            </w:r>
          </w:p>
        </w:tc>
        <w:tc>
          <w:tcPr>
            <w:tcW w:w="351" w:type="dxa"/>
          </w:tcPr>
          <w:p w:rsidR="001D7A24" w:rsidRPr="002A1FAB" w:rsidRDefault="001D7A24" w:rsidP="002A1FAB">
            <w:pPr>
              <w:pStyle w:val="BodyLarge"/>
              <w:spacing w:line="240" w:lineRule="auto"/>
              <w:jc w:val="right"/>
              <w:rPr>
                <w:rFonts w:ascii="Arial" w:hAnsi="Arial" w:cs="Arial"/>
                <w:b w:val="0"/>
                <w:sz w:val="22"/>
                <w:szCs w:val="22"/>
              </w:rPr>
            </w:pPr>
          </w:p>
        </w:tc>
        <w:tc>
          <w:tcPr>
            <w:tcW w:w="1602" w:type="dxa"/>
          </w:tcPr>
          <w:p w:rsidR="001D7A24" w:rsidRPr="002A1FAB" w:rsidRDefault="001D7A24" w:rsidP="002A1FAB">
            <w:pPr>
              <w:pStyle w:val="BodyLarge"/>
              <w:tabs>
                <w:tab w:val="right" w:pos="1044"/>
              </w:tabs>
              <w:spacing w:line="240" w:lineRule="auto"/>
              <w:ind w:right="-108"/>
              <w:rPr>
                <w:rFonts w:ascii="Arial" w:hAnsi="Arial" w:cs="Arial"/>
                <w:b w:val="0"/>
                <w:sz w:val="22"/>
                <w:szCs w:val="22"/>
              </w:rPr>
            </w:pPr>
            <w:r w:rsidRPr="002A1FAB">
              <w:rPr>
                <w:rFonts w:ascii="Arial" w:hAnsi="Arial" w:cs="Arial"/>
                <w:b w:val="0"/>
                <w:sz w:val="22"/>
                <w:szCs w:val="22"/>
              </w:rPr>
              <w:tab/>
              <w:t>900</w:t>
            </w:r>
          </w:p>
        </w:tc>
      </w:tr>
      <w:tr w:rsidR="001D7A24" w:rsidRPr="002A1FAB" w:rsidTr="00875EE9">
        <w:tc>
          <w:tcPr>
            <w:tcW w:w="2592" w:type="dxa"/>
          </w:tcPr>
          <w:p w:rsidR="001D7A24" w:rsidRPr="002A1FAB" w:rsidRDefault="001D7A24" w:rsidP="002A1FAB">
            <w:pPr>
              <w:pStyle w:val="BodyLarge"/>
              <w:tabs>
                <w:tab w:val="left" w:pos="440"/>
              </w:tabs>
              <w:spacing w:line="240" w:lineRule="auto"/>
              <w:ind w:right="-146"/>
              <w:rPr>
                <w:rFonts w:ascii="Arial" w:hAnsi="Arial" w:cs="Arial"/>
                <w:b w:val="0"/>
                <w:sz w:val="22"/>
                <w:szCs w:val="22"/>
              </w:rPr>
            </w:pPr>
            <w:r w:rsidRPr="002A1FAB">
              <w:rPr>
                <w:rFonts w:ascii="Arial" w:hAnsi="Arial" w:cs="Arial"/>
                <w:b w:val="0"/>
                <w:sz w:val="22"/>
                <w:szCs w:val="22"/>
              </w:rPr>
              <w:t>Total</w:t>
            </w:r>
          </w:p>
        </w:tc>
        <w:tc>
          <w:tcPr>
            <w:tcW w:w="270" w:type="dxa"/>
          </w:tcPr>
          <w:p w:rsidR="001D7A24" w:rsidRPr="002A1FAB" w:rsidRDefault="001D7A24" w:rsidP="002A1FAB">
            <w:pPr>
              <w:pStyle w:val="BodyLarge"/>
              <w:spacing w:line="240" w:lineRule="auto"/>
              <w:rPr>
                <w:rFonts w:ascii="Arial" w:hAnsi="Arial" w:cs="Arial"/>
                <w:b w:val="0"/>
                <w:sz w:val="22"/>
                <w:szCs w:val="22"/>
              </w:rPr>
            </w:pPr>
          </w:p>
        </w:tc>
        <w:tc>
          <w:tcPr>
            <w:tcW w:w="1091" w:type="dxa"/>
          </w:tcPr>
          <w:p w:rsidR="001D7A24" w:rsidRPr="002A1FAB" w:rsidRDefault="001D7A24" w:rsidP="002A1FAB">
            <w:pPr>
              <w:pStyle w:val="BodyLarge"/>
              <w:spacing w:line="240" w:lineRule="auto"/>
              <w:ind w:right="-45"/>
              <w:jc w:val="right"/>
              <w:rPr>
                <w:rFonts w:ascii="Arial" w:hAnsi="Arial" w:cs="Arial"/>
                <w:b w:val="0"/>
                <w:sz w:val="22"/>
                <w:szCs w:val="22"/>
              </w:rPr>
            </w:pPr>
            <w:r w:rsidRPr="002A1FAB">
              <w:rPr>
                <w:rFonts w:ascii="Arial" w:hAnsi="Arial" w:cs="Arial"/>
                <w:b w:val="0"/>
                <w:sz w:val="22"/>
                <w:szCs w:val="22"/>
                <w:u w:val="single"/>
              </w:rPr>
              <w:t xml:space="preserve">  1,750</w:t>
            </w:r>
          </w:p>
        </w:tc>
        <w:tc>
          <w:tcPr>
            <w:tcW w:w="286" w:type="dxa"/>
          </w:tcPr>
          <w:p w:rsidR="001D7A24" w:rsidRPr="002A1FAB" w:rsidRDefault="001D7A24" w:rsidP="002A1FAB">
            <w:pPr>
              <w:pStyle w:val="BodyLarge"/>
              <w:spacing w:line="240" w:lineRule="auto"/>
              <w:jc w:val="right"/>
              <w:rPr>
                <w:rFonts w:ascii="Arial" w:hAnsi="Arial" w:cs="Arial"/>
                <w:b w:val="0"/>
                <w:sz w:val="22"/>
                <w:szCs w:val="22"/>
              </w:rPr>
            </w:pPr>
          </w:p>
        </w:tc>
        <w:tc>
          <w:tcPr>
            <w:tcW w:w="1170" w:type="dxa"/>
          </w:tcPr>
          <w:p w:rsidR="001D7A24" w:rsidRPr="002A1FAB" w:rsidRDefault="001D7A24" w:rsidP="002A1FAB">
            <w:pPr>
              <w:pStyle w:val="BodyLarge"/>
              <w:spacing w:line="240" w:lineRule="auto"/>
              <w:ind w:right="-18"/>
              <w:jc w:val="right"/>
              <w:rPr>
                <w:rFonts w:ascii="Arial" w:hAnsi="Arial" w:cs="Arial"/>
                <w:b w:val="0"/>
                <w:sz w:val="22"/>
                <w:szCs w:val="22"/>
              </w:rPr>
            </w:pPr>
            <w:r w:rsidRPr="002A1FAB">
              <w:rPr>
                <w:rFonts w:ascii="Arial" w:hAnsi="Arial" w:cs="Arial"/>
                <w:b w:val="0"/>
                <w:sz w:val="22"/>
                <w:szCs w:val="22"/>
                <w:u w:val="single"/>
              </w:rPr>
              <w:t xml:space="preserve">  1,692</w:t>
            </w:r>
          </w:p>
        </w:tc>
        <w:tc>
          <w:tcPr>
            <w:tcW w:w="351" w:type="dxa"/>
          </w:tcPr>
          <w:p w:rsidR="001D7A24" w:rsidRPr="002A1FAB" w:rsidRDefault="001D7A24" w:rsidP="002A1FAB">
            <w:pPr>
              <w:pStyle w:val="BodyLarge"/>
              <w:spacing w:line="240" w:lineRule="auto"/>
              <w:jc w:val="right"/>
              <w:rPr>
                <w:rFonts w:ascii="Arial" w:hAnsi="Arial" w:cs="Arial"/>
                <w:b w:val="0"/>
                <w:sz w:val="22"/>
                <w:szCs w:val="22"/>
              </w:rPr>
            </w:pPr>
          </w:p>
        </w:tc>
        <w:tc>
          <w:tcPr>
            <w:tcW w:w="1602" w:type="dxa"/>
          </w:tcPr>
          <w:p w:rsidR="001D7A24" w:rsidRPr="002A1FAB" w:rsidRDefault="001D7A24" w:rsidP="002A1FAB">
            <w:pPr>
              <w:pStyle w:val="BodyLarge"/>
              <w:tabs>
                <w:tab w:val="right" w:pos="1044"/>
              </w:tabs>
              <w:spacing w:line="240" w:lineRule="auto"/>
              <w:ind w:right="-108"/>
              <w:rPr>
                <w:rFonts w:ascii="Arial" w:hAnsi="Arial" w:cs="Arial"/>
                <w:b w:val="0"/>
                <w:sz w:val="22"/>
                <w:szCs w:val="22"/>
              </w:rPr>
            </w:pPr>
          </w:p>
        </w:tc>
      </w:tr>
      <w:tr w:rsidR="001D7A24" w:rsidRPr="002A1FAB" w:rsidTr="00875EE9">
        <w:tc>
          <w:tcPr>
            <w:tcW w:w="2592" w:type="dxa"/>
          </w:tcPr>
          <w:p w:rsidR="001D7A24" w:rsidRPr="002A1FAB" w:rsidRDefault="001D7A24" w:rsidP="002A1FAB">
            <w:pPr>
              <w:pStyle w:val="BodyLarge"/>
              <w:tabs>
                <w:tab w:val="left" w:pos="440"/>
              </w:tabs>
              <w:spacing w:line="240" w:lineRule="auto"/>
              <w:ind w:right="-146"/>
              <w:rPr>
                <w:rFonts w:ascii="Arial" w:hAnsi="Arial" w:cs="Arial"/>
                <w:b w:val="0"/>
                <w:sz w:val="22"/>
                <w:szCs w:val="22"/>
              </w:rPr>
            </w:pPr>
          </w:p>
        </w:tc>
        <w:tc>
          <w:tcPr>
            <w:tcW w:w="270" w:type="dxa"/>
          </w:tcPr>
          <w:p w:rsidR="001D7A24" w:rsidRPr="002A1FAB" w:rsidRDefault="001D7A24" w:rsidP="002A1FAB">
            <w:pPr>
              <w:pStyle w:val="BodyLarge"/>
              <w:spacing w:line="240" w:lineRule="auto"/>
              <w:rPr>
                <w:rFonts w:ascii="Arial" w:hAnsi="Arial" w:cs="Arial"/>
                <w:b w:val="0"/>
                <w:sz w:val="22"/>
                <w:szCs w:val="22"/>
              </w:rPr>
            </w:pPr>
          </w:p>
        </w:tc>
        <w:tc>
          <w:tcPr>
            <w:tcW w:w="1091" w:type="dxa"/>
          </w:tcPr>
          <w:p w:rsidR="001D7A24" w:rsidRPr="002A1FAB" w:rsidRDefault="001D7A24" w:rsidP="002A1FAB">
            <w:pPr>
              <w:pStyle w:val="BodyLarge"/>
              <w:spacing w:line="240" w:lineRule="auto"/>
              <w:ind w:right="-45"/>
              <w:jc w:val="right"/>
              <w:rPr>
                <w:rFonts w:ascii="Arial" w:hAnsi="Arial" w:cs="Arial"/>
                <w:b w:val="0"/>
                <w:sz w:val="22"/>
                <w:szCs w:val="22"/>
              </w:rPr>
            </w:pPr>
          </w:p>
        </w:tc>
        <w:tc>
          <w:tcPr>
            <w:tcW w:w="286" w:type="dxa"/>
          </w:tcPr>
          <w:p w:rsidR="001D7A24" w:rsidRPr="002A1FAB" w:rsidRDefault="001D7A24" w:rsidP="002A1FAB">
            <w:pPr>
              <w:pStyle w:val="BodyLarge"/>
              <w:spacing w:line="240" w:lineRule="auto"/>
              <w:jc w:val="right"/>
              <w:rPr>
                <w:rFonts w:ascii="Arial" w:hAnsi="Arial" w:cs="Arial"/>
                <w:b w:val="0"/>
                <w:sz w:val="22"/>
                <w:szCs w:val="22"/>
              </w:rPr>
            </w:pPr>
          </w:p>
        </w:tc>
        <w:tc>
          <w:tcPr>
            <w:tcW w:w="1170" w:type="dxa"/>
          </w:tcPr>
          <w:p w:rsidR="001D7A24" w:rsidRPr="002A1FAB" w:rsidRDefault="001D7A24" w:rsidP="002A1FAB">
            <w:pPr>
              <w:pStyle w:val="BodyLarge"/>
              <w:spacing w:line="240" w:lineRule="auto"/>
              <w:ind w:right="-18"/>
              <w:jc w:val="right"/>
              <w:rPr>
                <w:rFonts w:ascii="Arial" w:hAnsi="Arial" w:cs="Arial"/>
                <w:b w:val="0"/>
                <w:sz w:val="22"/>
                <w:szCs w:val="22"/>
              </w:rPr>
            </w:pPr>
          </w:p>
        </w:tc>
        <w:tc>
          <w:tcPr>
            <w:tcW w:w="351" w:type="dxa"/>
          </w:tcPr>
          <w:p w:rsidR="001D7A24" w:rsidRPr="002A1FAB" w:rsidRDefault="001D7A24" w:rsidP="002A1FAB">
            <w:pPr>
              <w:pStyle w:val="BodyLarge"/>
              <w:spacing w:line="240" w:lineRule="auto"/>
              <w:jc w:val="right"/>
              <w:rPr>
                <w:rFonts w:ascii="Arial" w:hAnsi="Arial" w:cs="Arial"/>
                <w:b w:val="0"/>
                <w:sz w:val="22"/>
                <w:szCs w:val="22"/>
              </w:rPr>
            </w:pPr>
          </w:p>
        </w:tc>
        <w:tc>
          <w:tcPr>
            <w:tcW w:w="1602" w:type="dxa"/>
          </w:tcPr>
          <w:p w:rsidR="001D7A24" w:rsidRPr="002A1FAB" w:rsidRDefault="001D7A24" w:rsidP="002A1FAB">
            <w:pPr>
              <w:pStyle w:val="BodyLarge"/>
              <w:tabs>
                <w:tab w:val="right" w:pos="1044"/>
              </w:tabs>
              <w:spacing w:line="240" w:lineRule="auto"/>
              <w:ind w:right="-108"/>
              <w:rPr>
                <w:rFonts w:ascii="Arial" w:hAnsi="Arial" w:cs="Arial"/>
                <w:b w:val="0"/>
                <w:sz w:val="22"/>
                <w:szCs w:val="22"/>
              </w:rPr>
            </w:pPr>
          </w:p>
        </w:tc>
      </w:tr>
      <w:tr w:rsidR="001D7A24" w:rsidRPr="002A1FAB" w:rsidTr="00875EE9">
        <w:tc>
          <w:tcPr>
            <w:tcW w:w="2592" w:type="dxa"/>
          </w:tcPr>
          <w:p w:rsidR="001D7A24" w:rsidRPr="002A1FAB" w:rsidRDefault="001D7A24" w:rsidP="002A1FAB">
            <w:pPr>
              <w:pStyle w:val="BodyLarge"/>
              <w:tabs>
                <w:tab w:val="left" w:pos="440"/>
              </w:tabs>
              <w:spacing w:line="240" w:lineRule="auto"/>
              <w:ind w:right="-146"/>
              <w:rPr>
                <w:rFonts w:ascii="Arial" w:hAnsi="Arial" w:cs="Arial"/>
                <w:b w:val="0"/>
                <w:sz w:val="22"/>
                <w:szCs w:val="22"/>
              </w:rPr>
            </w:pPr>
            <w:r w:rsidRPr="002A1FAB">
              <w:rPr>
                <w:rFonts w:ascii="Arial" w:hAnsi="Arial" w:cs="Arial"/>
                <w:b w:val="0"/>
                <w:sz w:val="22"/>
                <w:szCs w:val="22"/>
              </w:rPr>
              <w:t>Light meters</w:t>
            </w:r>
          </w:p>
        </w:tc>
        <w:tc>
          <w:tcPr>
            <w:tcW w:w="270" w:type="dxa"/>
          </w:tcPr>
          <w:p w:rsidR="001D7A24" w:rsidRPr="002A1FAB" w:rsidRDefault="001D7A24" w:rsidP="002A1FAB">
            <w:pPr>
              <w:pStyle w:val="BodyLarge"/>
              <w:spacing w:line="240" w:lineRule="auto"/>
              <w:rPr>
                <w:rFonts w:ascii="Arial" w:hAnsi="Arial" w:cs="Arial"/>
                <w:b w:val="0"/>
                <w:sz w:val="22"/>
                <w:szCs w:val="22"/>
              </w:rPr>
            </w:pPr>
          </w:p>
        </w:tc>
        <w:tc>
          <w:tcPr>
            <w:tcW w:w="1091" w:type="dxa"/>
          </w:tcPr>
          <w:p w:rsidR="001D7A24" w:rsidRPr="002A1FAB" w:rsidRDefault="001D7A24" w:rsidP="002A1FAB">
            <w:pPr>
              <w:pStyle w:val="BodyLarge"/>
              <w:spacing w:line="240" w:lineRule="auto"/>
              <w:ind w:right="-45"/>
              <w:jc w:val="right"/>
              <w:rPr>
                <w:rFonts w:ascii="Arial" w:hAnsi="Arial" w:cs="Arial"/>
                <w:b w:val="0"/>
                <w:sz w:val="22"/>
                <w:szCs w:val="22"/>
              </w:rPr>
            </w:pPr>
          </w:p>
        </w:tc>
        <w:tc>
          <w:tcPr>
            <w:tcW w:w="286" w:type="dxa"/>
          </w:tcPr>
          <w:p w:rsidR="001D7A24" w:rsidRPr="002A1FAB" w:rsidRDefault="001D7A24" w:rsidP="002A1FAB">
            <w:pPr>
              <w:pStyle w:val="BodyLarge"/>
              <w:spacing w:line="240" w:lineRule="auto"/>
              <w:jc w:val="right"/>
              <w:rPr>
                <w:rFonts w:ascii="Arial" w:hAnsi="Arial" w:cs="Arial"/>
                <w:b w:val="0"/>
                <w:sz w:val="22"/>
                <w:szCs w:val="22"/>
              </w:rPr>
            </w:pPr>
          </w:p>
        </w:tc>
        <w:tc>
          <w:tcPr>
            <w:tcW w:w="1170" w:type="dxa"/>
          </w:tcPr>
          <w:p w:rsidR="001D7A24" w:rsidRPr="002A1FAB" w:rsidRDefault="001D7A24" w:rsidP="002A1FAB">
            <w:pPr>
              <w:pStyle w:val="BodyLarge"/>
              <w:spacing w:line="240" w:lineRule="auto"/>
              <w:ind w:right="-18"/>
              <w:jc w:val="right"/>
              <w:rPr>
                <w:rFonts w:ascii="Arial" w:hAnsi="Arial" w:cs="Arial"/>
                <w:b w:val="0"/>
                <w:sz w:val="22"/>
                <w:szCs w:val="22"/>
              </w:rPr>
            </w:pPr>
          </w:p>
        </w:tc>
        <w:tc>
          <w:tcPr>
            <w:tcW w:w="351" w:type="dxa"/>
          </w:tcPr>
          <w:p w:rsidR="001D7A24" w:rsidRPr="002A1FAB" w:rsidRDefault="001D7A24" w:rsidP="002A1FAB">
            <w:pPr>
              <w:pStyle w:val="BodyLarge"/>
              <w:spacing w:line="240" w:lineRule="auto"/>
              <w:jc w:val="right"/>
              <w:rPr>
                <w:rFonts w:ascii="Arial" w:hAnsi="Arial" w:cs="Arial"/>
                <w:b w:val="0"/>
                <w:sz w:val="22"/>
                <w:szCs w:val="22"/>
              </w:rPr>
            </w:pPr>
          </w:p>
        </w:tc>
        <w:tc>
          <w:tcPr>
            <w:tcW w:w="1602" w:type="dxa"/>
          </w:tcPr>
          <w:p w:rsidR="001D7A24" w:rsidRPr="002A1FAB" w:rsidRDefault="001D7A24" w:rsidP="002A1FAB">
            <w:pPr>
              <w:pStyle w:val="BodyLarge"/>
              <w:tabs>
                <w:tab w:val="right" w:pos="1044"/>
              </w:tabs>
              <w:spacing w:line="240" w:lineRule="auto"/>
              <w:ind w:right="-108"/>
              <w:rPr>
                <w:rFonts w:ascii="Arial" w:hAnsi="Arial" w:cs="Arial"/>
                <w:b w:val="0"/>
                <w:sz w:val="22"/>
                <w:szCs w:val="22"/>
              </w:rPr>
            </w:pPr>
          </w:p>
        </w:tc>
      </w:tr>
      <w:tr w:rsidR="001D7A24" w:rsidRPr="002A1FAB" w:rsidTr="00875EE9">
        <w:tc>
          <w:tcPr>
            <w:tcW w:w="2592" w:type="dxa"/>
          </w:tcPr>
          <w:p w:rsidR="001D7A24" w:rsidRPr="002A1FAB" w:rsidRDefault="001D7A24" w:rsidP="002A1FAB">
            <w:pPr>
              <w:pStyle w:val="BodyLarge"/>
              <w:tabs>
                <w:tab w:val="left" w:pos="440"/>
              </w:tabs>
              <w:spacing w:line="240" w:lineRule="auto"/>
              <w:ind w:right="-146"/>
              <w:rPr>
                <w:rFonts w:ascii="Arial" w:hAnsi="Arial" w:cs="Arial"/>
                <w:b w:val="0"/>
                <w:sz w:val="22"/>
                <w:szCs w:val="22"/>
              </w:rPr>
            </w:pPr>
            <w:r w:rsidRPr="002A1FAB">
              <w:rPr>
                <w:rFonts w:ascii="Arial" w:hAnsi="Arial" w:cs="Arial"/>
                <w:b w:val="0"/>
                <w:sz w:val="22"/>
                <w:szCs w:val="22"/>
              </w:rPr>
              <w:tab/>
            </w:r>
            <w:proofErr w:type="spellStart"/>
            <w:r w:rsidRPr="002A1FAB">
              <w:rPr>
                <w:rFonts w:ascii="Arial" w:hAnsi="Arial" w:cs="Arial"/>
                <w:b w:val="0"/>
                <w:sz w:val="22"/>
                <w:szCs w:val="22"/>
              </w:rPr>
              <w:t>Vivitar</w:t>
            </w:r>
            <w:proofErr w:type="spellEnd"/>
          </w:p>
        </w:tc>
        <w:tc>
          <w:tcPr>
            <w:tcW w:w="270" w:type="dxa"/>
          </w:tcPr>
          <w:p w:rsidR="001D7A24" w:rsidRPr="002A1FAB" w:rsidRDefault="001D7A24" w:rsidP="002A1FAB">
            <w:pPr>
              <w:pStyle w:val="BodyLarge"/>
              <w:spacing w:line="240" w:lineRule="auto"/>
              <w:rPr>
                <w:rFonts w:ascii="Arial" w:hAnsi="Arial" w:cs="Arial"/>
                <w:b w:val="0"/>
                <w:sz w:val="22"/>
                <w:szCs w:val="22"/>
              </w:rPr>
            </w:pPr>
          </w:p>
        </w:tc>
        <w:tc>
          <w:tcPr>
            <w:tcW w:w="1091" w:type="dxa"/>
          </w:tcPr>
          <w:p w:rsidR="001D7A24" w:rsidRPr="002A1FAB" w:rsidRDefault="001D7A24" w:rsidP="002A1FAB">
            <w:pPr>
              <w:pStyle w:val="BodyLarge"/>
              <w:spacing w:line="240" w:lineRule="auto"/>
              <w:ind w:right="-61"/>
              <w:jc w:val="right"/>
              <w:rPr>
                <w:rFonts w:ascii="Arial" w:hAnsi="Arial" w:cs="Arial"/>
                <w:b w:val="0"/>
                <w:sz w:val="22"/>
                <w:szCs w:val="22"/>
              </w:rPr>
            </w:pPr>
            <w:r w:rsidRPr="002A1FAB">
              <w:rPr>
                <w:rFonts w:ascii="Arial" w:hAnsi="Arial" w:cs="Arial"/>
                <w:b w:val="0"/>
                <w:sz w:val="22"/>
                <w:szCs w:val="22"/>
              </w:rPr>
              <w:t>1,500</w:t>
            </w:r>
          </w:p>
        </w:tc>
        <w:tc>
          <w:tcPr>
            <w:tcW w:w="286" w:type="dxa"/>
          </w:tcPr>
          <w:p w:rsidR="001D7A24" w:rsidRPr="002A1FAB" w:rsidRDefault="001D7A24" w:rsidP="002A1FAB">
            <w:pPr>
              <w:pStyle w:val="BodyLarge"/>
              <w:spacing w:line="240" w:lineRule="auto"/>
              <w:jc w:val="right"/>
              <w:rPr>
                <w:rFonts w:ascii="Arial" w:hAnsi="Arial" w:cs="Arial"/>
                <w:b w:val="0"/>
                <w:sz w:val="22"/>
                <w:szCs w:val="22"/>
              </w:rPr>
            </w:pPr>
          </w:p>
        </w:tc>
        <w:tc>
          <w:tcPr>
            <w:tcW w:w="1170" w:type="dxa"/>
          </w:tcPr>
          <w:p w:rsidR="001D7A24" w:rsidRPr="002A1FAB" w:rsidRDefault="001D7A24" w:rsidP="002A1FAB">
            <w:pPr>
              <w:pStyle w:val="BodyLarge"/>
              <w:spacing w:line="240" w:lineRule="auto"/>
              <w:ind w:right="-45"/>
              <w:jc w:val="right"/>
              <w:rPr>
                <w:rFonts w:ascii="Arial" w:hAnsi="Arial" w:cs="Arial"/>
                <w:b w:val="0"/>
                <w:sz w:val="22"/>
                <w:szCs w:val="22"/>
              </w:rPr>
            </w:pPr>
            <w:r w:rsidRPr="002A1FAB">
              <w:rPr>
                <w:rFonts w:ascii="Arial" w:hAnsi="Arial" w:cs="Arial"/>
                <w:b w:val="0"/>
                <w:sz w:val="22"/>
                <w:szCs w:val="22"/>
              </w:rPr>
              <w:t>1,380</w:t>
            </w:r>
          </w:p>
        </w:tc>
        <w:tc>
          <w:tcPr>
            <w:tcW w:w="351" w:type="dxa"/>
          </w:tcPr>
          <w:p w:rsidR="001D7A24" w:rsidRPr="002A1FAB" w:rsidRDefault="001D7A24" w:rsidP="002A1FAB">
            <w:pPr>
              <w:pStyle w:val="BodyLarge"/>
              <w:spacing w:line="240" w:lineRule="auto"/>
              <w:jc w:val="right"/>
              <w:rPr>
                <w:rFonts w:ascii="Arial" w:hAnsi="Arial" w:cs="Arial"/>
                <w:b w:val="0"/>
                <w:sz w:val="22"/>
                <w:szCs w:val="22"/>
              </w:rPr>
            </w:pPr>
          </w:p>
        </w:tc>
        <w:tc>
          <w:tcPr>
            <w:tcW w:w="1602" w:type="dxa"/>
          </w:tcPr>
          <w:p w:rsidR="001D7A24" w:rsidRPr="002A1FAB" w:rsidRDefault="001D7A24" w:rsidP="002A1FAB">
            <w:pPr>
              <w:pStyle w:val="BodyLarge"/>
              <w:tabs>
                <w:tab w:val="right" w:pos="1044"/>
              </w:tabs>
              <w:spacing w:line="240" w:lineRule="auto"/>
              <w:ind w:right="-108"/>
              <w:rPr>
                <w:rFonts w:ascii="Arial" w:hAnsi="Arial" w:cs="Arial"/>
                <w:b w:val="0"/>
                <w:sz w:val="22"/>
                <w:szCs w:val="22"/>
              </w:rPr>
            </w:pPr>
            <w:r w:rsidRPr="002A1FAB">
              <w:rPr>
                <w:rFonts w:ascii="Arial" w:hAnsi="Arial" w:cs="Arial"/>
                <w:b w:val="0"/>
                <w:sz w:val="22"/>
                <w:szCs w:val="22"/>
              </w:rPr>
              <w:tab/>
              <w:t>1,380</w:t>
            </w:r>
          </w:p>
        </w:tc>
      </w:tr>
      <w:tr w:rsidR="001D7A24" w:rsidRPr="002A1FAB" w:rsidTr="00875EE9">
        <w:tc>
          <w:tcPr>
            <w:tcW w:w="2592" w:type="dxa"/>
          </w:tcPr>
          <w:p w:rsidR="001D7A24" w:rsidRPr="002A1FAB" w:rsidRDefault="001D7A24" w:rsidP="002A1FAB">
            <w:pPr>
              <w:pStyle w:val="BodyLarge"/>
              <w:tabs>
                <w:tab w:val="left" w:pos="440"/>
              </w:tabs>
              <w:spacing w:line="240" w:lineRule="auto"/>
              <w:ind w:right="-146"/>
              <w:rPr>
                <w:rFonts w:ascii="Arial" w:hAnsi="Arial" w:cs="Arial"/>
                <w:b w:val="0"/>
                <w:sz w:val="22"/>
                <w:szCs w:val="22"/>
              </w:rPr>
            </w:pPr>
            <w:r w:rsidRPr="002A1FAB">
              <w:rPr>
                <w:rFonts w:ascii="Arial" w:hAnsi="Arial" w:cs="Arial"/>
                <w:b w:val="0"/>
                <w:sz w:val="22"/>
                <w:szCs w:val="22"/>
              </w:rPr>
              <w:tab/>
              <w:t>Kodak</w:t>
            </w:r>
          </w:p>
        </w:tc>
        <w:tc>
          <w:tcPr>
            <w:tcW w:w="270" w:type="dxa"/>
          </w:tcPr>
          <w:p w:rsidR="001D7A24" w:rsidRPr="002A1FAB" w:rsidRDefault="001D7A24" w:rsidP="002A1FAB">
            <w:pPr>
              <w:pStyle w:val="BodyLarge"/>
              <w:spacing w:line="240" w:lineRule="auto"/>
              <w:rPr>
                <w:rFonts w:ascii="Arial" w:hAnsi="Arial" w:cs="Arial"/>
                <w:b w:val="0"/>
                <w:sz w:val="22"/>
                <w:szCs w:val="22"/>
              </w:rPr>
            </w:pPr>
          </w:p>
        </w:tc>
        <w:tc>
          <w:tcPr>
            <w:tcW w:w="1091" w:type="dxa"/>
          </w:tcPr>
          <w:p w:rsidR="001D7A24" w:rsidRPr="002A1FAB" w:rsidRDefault="001D7A24" w:rsidP="002A1FAB">
            <w:pPr>
              <w:pStyle w:val="BodyLarge"/>
              <w:spacing w:line="240" w:lineRule="auto"/>
              <w:ind w:right="-45"/>
              <w:jc w:val="right"/>
              <w:rPr>
                <w:rFonts w:ascii="Arial" w:hAnsi="Arial" w:cs="Arial"/>
                <w:b w:val="0"/>
                <w:sz w:val="22"/>
                <w:szCs w:val="22"/>
              </w:rPr>
            </w:pPr>
            <w:r w:rsidRPr="002A1FAB">
              <w:rPr>
                <w:rFonts w:ascii="Arial" w:hAnsi="Arial" w:cs="Arial"/>
                <w:b w:val="0"/>
                <w:sz w:val="22"/>
                <w:szCs w:val="22"/>
                <w:u w:val="single"/>
              </w:rPr>
              <w:t xml:space="preserve">  1,680</w:t>
            </w:r>
          </w:p>
        </w:tc>
        <w:tc>
          <w:tcPr>
            <w:tcW w:w="286" w:type="dxa"/>
          </w:tcPr>
          <w:p w:rsidR="001D7A24" w:rsidRPr="002A1FAB" w:rsidRDefault="001D7A24" w:rsidP="002A1FAB">
            <w:pPr>
              <w:pStyle w:val="BodyLarge"/>
              <w:spacing w:line="240" w:lineRule="auto"/>
              <w:jc w:val="right"/>
              <w:rPr>
                <w:rFonts w:ascii="Arial" w:hAnsi="Arial" w:cs="Arial"/>
                <w:b w:val="0"/>
                <w:sz w:val="22"/>
                <w:szCs w:val="22"/>
              </w:rPr>
            </w:pPr>
          </w:p>
        </w:tc>
        <w:tc>
          <w:tcPr>
            <w:tcW w:w="1170" w:type="dxa"/>
          </w:tcPr>
          <w:p w:rsidR="001D7A24" w:rsidRPr="002A1FAB" w:rsidRDefault="001D7A24" w:rsidP="002A1FAB">
            <w:pPr>
              <w:pStyle w:val="BodyLarge"/>
              <w:spacing w:line="240" w:lineRule="auto"/>
              <w:ind w:right="-18"/>
              <w:jc w:val="right"/>
              <w:rPr>
                <w:rFonts w:ascii="Arial" w:hAnsi="Arial" w:cs="Arial"/>
                <w:b w:val="0"/>
                <w:sz w:val="22"/>
                <w:szCs w:val="22"/>
              </w:rPr>
            </w:pPr>
            <w:r w:rsidRPr="002A1FAB">
              <w:rPr>
                <w:rFonts w:ascii="Arial" w:hAnsi="Arial" w:cs="Arial"/>
                <w:b w:val="0"/>
                <w:sz w:val="22"/>
                <w:szCs w:val="22"/>
                <w:u w:val="single"/>
              </w:rPr>
              <w:t xml:space="preserve">  1,890</w:t>
            </w:r>
          </w:p>
        </w:tc>
        <w:tc>
          <w:tcPr>
            <w:tcW w:w="351" w:type="dxa"/>
          </w:tcPr>
          <w:p w:rsidR="001D7A24" w:rsidRPr="002A1FAB" w:rsidRDefault="001D7A24" w:rsidP="002A1FAB">
            <w:pPr>
              <w:pStyle w:val="BodyLarge"/>
              <w:spacing w:line="240" w:lineRule="auto"/>
              <w:jc w:val="right"/>
              <w:rPr>
                <w:rFonts w:ascii="Arial" w:hAnsi="Arial" w:cs="Arial"/>
                <w:b w:val="0"/>
                <w:sz w:val="22"/>
                <w:szCs w:val="22"/>
              </w:rPr>
            </w:pPr>
          </w:p>
        </w:tc>
        <w:tc>
          <w:tcPr>
            <w:tcW w:w="1602" w:type="dxa"/>
          </w:tcPr>
          <w:p w:rsidR="001D7A24" w:rsidRPr="002A1FAB" w:rsidRDefault="001D7A24" w:rsidP="002A1FAB">
            <w:pPr>
              <w:pStyle w:val="BodyLarge"/>
              <w:tabs>
                <w:tab w:val="right" w:pos="1044"/>
              </w:tabs>
              <w:spacing w:line="240" w:lineRule="auto"/>
              <w:ind w:right="-108"/>
              <w:rPr>
                <w:rFonts w:ascii="Arial" w:hAnsi="Arial" w:cs="Arial"/>
                <w:b w:val="0"/>
                <w:sz w:val="22"/>
                <w:szCs w:val="22"/>
                <w:u w:val="single"/>
              </w:rPr>
            </w:pPr>
            <w:r w:rsidRPr="002A1FAB">
              <w:rPr>
                <w:rFonts w:ascii="Arial" w:hAnsi="Arial" w:cs="Arial"/>
                <w:b w:val="0"/>
                <w:sz w:val="22"/>
                <w:szCs w:val="22"/>
              </w:rPr>
              <w:tab/>
            </w:r>
            <w:r w:rsidRPr="002A1FAB">
              <w:rPr>
                <w:rFonts w:ascii="Arial" w:hAnsi="Arial" w:cs="Arial"/>
                <w:b w:val="0"/>
                <w:sz w:val="22"/>
                <w:szCs w:val="22"/>
                <w:u w:val="single"/>
              </w:rPr>
              <w:t>  1,680</w:t>
            </w:r>
          </w:p>
        </w:tc>
      </w:tr>
      <w:tr w:rsidR="001D7A24" w:rsidRPr="002A1FAB" w:rsidTr="00875EE9">
        <w:tc>
          <w:tcPr>
            <w:tcW w:w="2592" w:type="dxa"/>
          </w:tcPr>
          <w:p w:rsidR="001D7A24" w:rsidRPr="002A1FAB" w:rsidRDefault="001D7A24" w:rsidP="002A1FAB">
            <w:pPr>
              <w:pStyle w:val="BodyLarge"/>
              <w:tabs>
                <w:tab w:val="left" w:pos="440"/>
              </w:tabs>
              <w:spacing w:line="240" w:lineRule="auto"/>
              <w:ind w:right="-146"/>
              <w:rPr>
                <w:rFonts w:ascii="Arial" w:hAnsi="Arial" w:cs="Arial"/>
                <w:b w:val="0"/>
                <w:sz w:val="22"/>
                <w:szCs w:val="22"/>
              </w:rPr>
            </w:pPr>
            <w:r w:rsidRPr="002A1FAB">
              <w:rPr>
                <w:rFonts w:ascii="Arial" w:hAnsi="Arial" w:cs="Arial"/>
                <w:b w:val="0"/>
                <w:sz w:val="22"/>
                <w:szCs w:val="22"/>
              </w:rPr>
              <w:t>Total</w:t>
            </w:r>
          </w:p>
        </w:tc>
        <w:tc>
          <w:tcPr>
            <w:tcW w:w="270" w:type="dxa"/>
          </w:tcPr>
          <w:p w:rsidR="001D7A24" w:rsidRPr="002A1FAB" w:rsidRDefault="001D7A24" w:rsidP="002A1FAB">
            <w:pPr>
              <w:pStyle w:val="BodyLarge"/>
              <w:spacing w:line="240" w:lineRule="auto"/>
              <w:rPr>
                <w:rFonts w:ascii="Arial" w:hAnsi="Arial" w:cs="Arial"/>
                <w:b w:val="0"/>
                <w:sz w:val="22"/>
                <w:szCs w:val="22"/>
              </w:rPr>
            </w:pPr>
          </w:p>
        </w:tc>
        <w:tc>
          <w:tcPr>
            <w:tcW w:w="1091" w:type="dxa"/>
          </w:tcPr>
          <w:p w:rsidR="001D7A24" w:rsidRPr="002A1FAB" w:rsidRDefault="001D7A24" w:rsidP="002A1FAB">
            <w:pPr>
              <w:pStyle w:val="BodyLarge"/>
              <w:spacing w:line="240" w:lineRule="auto"/>
              <w:ind w:right="-45"/>
              <w:jc w:val="right"/>
              <w:rPr>
                <w:rFonts w:ascii="Arial" w:hAnsi="Arial" w:cs="Arial"/>
                <w:b w:val="0"/>
                <w:sz w:val="22"/>
                <w:szCs w:val="22"/>
              </w:rPr>
            </w:pPr>
            <w:r w:rsidRPr="002A1FAB">
              <w:rPr>
                <w:rFonts w:ascii="Arial" w:hAnsi="Arial" w:cs="Arial"/>
                <w:b w:val="0"/>
                <w:sz w:val="22"/>
                <w:szCs w:val="22"/>
                <w:u w:val="single"/>
              </w:rPr>
              <w:t xml:space="preserve">  3,180</w:t>
            </w:r>
          </w:p>
        </w:tc>
        <w:tc>
          <w:tcPr>
            <w:tcW w:w="286" w:type="dxa"/>
          </w:tcPr>
          <w:p w:rsidR="001D7A24" w:rsidRPr="002A1FAB" w:rsidRDefault="001D7A24" w:rsidP="002A1FAB">
            <w:pPr>
              <w:pStyle w:val="BodyLarge"/>
              <w:spacing w:line="240" w:lineRule="auto"/>
              <w:jc w:val="right"/>
              <w:rPr>
                <w:rFonts w:ascii="Arial" w:hAnsi="Arial" w:cs="Arial"/>
                <w:b w:val="0"/>
                <w:sz w:val="22"/>
                <w:szCs w:val="22"/>
              </w:rPr>
            </w:pPr>
          </w:p>
        </w:tc>
        <w:tc>
          <w:tcPr>
            <w:tcW w:w="1170" w:type="dxa"/>
          </w:tcPr>
          <w:p w:rsidR="001D7A24" w:rsidRPr="002A1FAB" w:rsidRDefault="001D7A24" w:rsidP="002A1FAB">
            <w:pPr>
              <w:pStyle w:val="BodyLarge"/>
              <w:spacing w:line="240" w:lineRule="auto"/>
              <w:ind w:right="-18"/>
              <w:jc w:val="right"/>
              <w:rPr>
                <w:rFonts w:ascii="Arial" w:hAnsi="Arial" w:cs="Arial"/>
                <w:b w:val="0"/>
                <w:sz w:val="22"/>
                <w:szCs w:val="22"/>
              </w:rPr>
            </w:pPr>
            <w:r w:rsidRPr="002A1FAB">
              <w:rPr>
                <w:rFonts w:ascii="Arial" w:hAnsi="Arial" w:cs="Arial"/>
                <w:b w:val="0"/>
                <w:sz w:val="22"/>
                <w:szCs w:val="22"/>
                <w:u w:val="single"/>
              </w:rPr>
              <w:t xml:space="preserve">  3,270</w:t>
            </w:r>
          </w:p>
        </w:tc>
        <w:tc>
          <w:tcPr>
            <w:tcW w:w="351" w:type="dxa"/>
          </w:tcPr>
          <w:p w:rsidR="001D7A24" w:rsidRPr="002A1FAB" w:rsidRDefault="001D7A24" w:rsidP="002A1FAB">
            <w:pPr>
              <w:pStyle w:val="BodyLarge"/>
              <w:spacing w:line="240" w:lineRule="auto"/>
              <w:jc w:val="right"/>
              <w:rPr>
                <w:rFonts w:ascii="Arial" w:hAnsi="Arial" w:cs="Arial"/>
                <w:b w:val="0"/>
                <w:sz w:val="22"/>
                <w:szCs w:val="22"/>
              </w:rPr>
            </w:pPr>
          </w:p>
        </w:tc>
        <w:tc>
          <w:tcPr>
            <w:tcW w:w="1602" w:type="dxa"/>
          </w:tcPr>
          <w:p w:rsidR="001D7A24" w:rsidRPr="002A1FAB" w:rsidRDefault="001D7A24" w:rsidP="002A1FAB">
            <w:pPr>
              <w:pStyle w:val="BodyLarge"/>
              <w:tabs>
                <w:tab w:val="right" w:pos="1044"/>
              </w:tabs>
              <w:spacing w:line="240" w:lineRule="auto"/>
              <w:ind w:right="-108"/>
              <w:rPr>
                <w:rFonts w:ascii="Arial" w:hAnsi="Arial" w:cs="Arial"/>
                <w:b w:val="0"/>
                <w:sz w:val="22"/>
                <w:szCs w:val="22"/>
              </w:rPr>
            </w:pPr>
          </w:p>
        </w:tc>
      </w:tr>
      <w:tr w:rsidR="001D7A24" w:rsidRPr="002A1FAB" w:rsidTr="00875EE9">
        <w:tc>
          <w:tcPr>
            <w:tcW w:w="2592" w:type="dxa"/>
          </w:tcPr>
          <w:p w:rsidR="001D7A24" w:rsidRPr="002A1FAB" w:rsidRDefault="001D7A24" w:rsidP="002A1FAB">
            <w:pPr>
              <w:pStyle w:val="BodyLarge"/>
              <w:tabs>
                <w:tab w:val="left" w:pos="440"/>
              </w:tabs>
              <w:spacing w:line="240" w:lineRule="auto"/>
              <w:ind w:right="-146"/>
              <w:rPr>
                <w:rFonts w:ascii="Arial" w:hAnsi="Arial" w:cs="Arial"/>
                <w:b w:val="0"/>
                <w:sz w:val="22"/>
                <w:szCs w:val="22"/>
              </w:rPr>
            </w:pPr>
            <w:r w:rsidRPr="002A1FAB">
              <w:rPr>
                <w:rFonts w:ascii="Arial" w:hAnsi="Arial" w:cs="Arial"/>
                <w:b w:val="0"/>
                <w:sz w:val="22"/>
                <w:szCs w:val="22"/>
              </w:rPr>
              <w:t>Total inventory</w:t>
            </w:r>
          </w:p>
        </w:tc>
        <w:tc>
          <w:tcPr>
            <w:tcW w:w="270" w:type="dxa"/>
          </w:tcPr>
          <w:p w:rsidR="001D7A24" w:rsidRPr="002A1FAB" w:rsidRDefault="001D7A24" w:rsidP="002A1FAB">
            <w:pPr>
              <w:pStyle w:val="BodyLarge"/>
              <w:spacing w:line="240" w:lineRule="auto"/>
              <w:rPr>
                <w:rFonts w:ascii="Arial" w:hAnsi="Arial" w:cs="Arial"/>
                <w:b w:val="0"/>
                <w:sz w:val="22"/>
                <w:szCs w:val="22"/>
              </w:rPr>
            </w:pPr>
          </w:p>
        </w:tc>
        <w:tc>
          <w:tcPr>
            <w:tcW w:w="1091" w:type="dxa"/>
          </w:tcPr>
          <w:p w:rsidR="001D7A24" w:rsidRPr="002A1FAB" w:rsidRDefault="001D7A24" w:rsidP="002A1FAB">
            <w:pPr>
              <w:pStyle w:val="BodyLarge"/>
              <w:spacing w:line="240" w:lineRule="auto"/>
              <w:ind w:right="-45"/>
              <w:jc w:val="right"/>
              <w:rPr>
                <w:rFonts w:ascii="Arial" w:hAnsi="Arial" w:cs="Arial"/>
                <w:b w:val="0"/>
                <w:sz w:val="22"/>
                <w:szCs w:val="22"/>
              </w:rPr>
            </w:pPr>
            <w:r w:rsidRPr="002A1FAB">
              <w:rPr>
                <w:rFonts w:ascii="Arial" w:hAnsi="Arial" w:cs="Arial"/>
                <w:b w:val="0"/>
                <w:sz w:val="22"/>
                <w:szCs w:val="22"/>
                <w:u w:val="double"/>
              </w:rPr>
              <w:t>$4,930</w:t>
            </w:r>
          </w:p>
        </w:tc>
        <w:tc>
          <w:tcPr>
            <w:tcW w:w="286" w:type="dxa"/>
          </w:tcPr>
          <w:p w:rsidR="001D7A24" w:rsidRPr="002A1FAB" w:rsidRDefault="001D7A24" w:rsidP="002A1FAB">
            <w:pPr>
              <w:pStyle w:val="BodyLarge"/>
              <w:spacing w:line="240" w:lineRule="auto"/>
              <w:jc w:val="right"/>
              <w:rPr>
                <w:rFonts w:ascii="Arial" w:hAnsi="Arial" w:cs="Arial"/>
                <w:b w:val="0"/>
                <w:sz w:val="22"/>
                <w:szCs w:val="22"/>
              </w:rPr>
            </w:pPr>
          </w:p>
        </w:tc>
        <w:tc>
          <w:tcPr>
            <w:tcW w:w="1170" w:type="dxa"/>
          </w:tcPr>
          <w:p w:rsidR="001D7A24" w:rsidRPr="002A1FAB" w:rsidRDefault="001D7A24" w:rsidP="002A1FAB">
            <w:pPr>
              <w:pStyle w:val="BodyLarge"/>
              <w:spacing w:line="240" w:lineRule="auto"/>
              <w:ind w:right="-18"/>
              <w:jc w:val="right"/>
              <w:rPr>
                <w:rFonts w:ascii="Arial" w:hAnsi="Arial" w:cs="Arial"/>
                <w:b w:val="0"/>
                <w:sz w:val="22"/>
                <w:szCs w:val="22"/>
              </w:rPr>
            </w:pPr>
            <w:r w:rsidRPr="002A1FAB">
              <w:rPr>
                <w:rFonts w:ascii="Arial" w:hAnsi="Arial" w:cs="Arial"/>
                <w:b w:val="0"/>
                <w:sz w:val="22"/>
                <w:szCs w:val="22"/>
                <w:u w:val="double"/>
              </w:rPr>
              <w:t>$4,962</w:t>
            </w:r>
          </w:p>
        </w:tc>
        <w:tc>
          <w:tcPr>
            <w:tcW w:w="351" w:type="dxa"/>
          </w:tcPr>
          <w:p w:rsidR="001D7A24" w:rsidRPr="002A1FAB" w:rsidRDefault="001D7A24" w:rsidP="002A1FAB">
            <w:pPr>
              <w:pStyle w:val="BodyLarge"/>
              <w:spacing w:line="240" w:lineRule="auto"/>
              <w:jc w:val="right"/>
              <w:rPr>
                <w:rFonts w:ascii="Arial" w:hAnsi="Arial" w:cs="Arial"/>
                <w:b w:val="0"/>
                <w:sz w:val="22"/>
                <w:szCs w:val="22"/>
              </w:rPr>
            </w:pPr>
          </w:p>
        </w:tc>
        <w:tc>
          <w:tcPr>
            <w:tcW w:w="1602" w:type="dxa"/>
          </w:tcPr>
          <w:p w:rsidR="001D7A24" w:rsidRPr="002A1FAB" w:rsidRDefault="001D7A24" w:rsidP="002A1FAB">
            <w:pPr>
              <w:pStyle w:val="BodyLarge"/>
              <w:tabs>
                <w:tab w:val="right" w:pos="1044"/>
              </w:tabs>
              <w:spacing w:line="240" w:lineRule="auto"/>
              <w:ind w:right="-108"/>
              <w:rPr>
                <w:rFonts w:ascii="Arial" w:hAnsi="Arial" w:cs="Arial"/>
                <w:b w:val="0"/>
                <w:sz w:val="22"/>
                <w:szCs w:val="22"/>
                <w:u w:val="double"/>
              </w:rPr>
            </w:pPr>
            <w:r w:rsidRPr="002A1FAB">
              <w:rPr>
                <w:rFonts w:ascii="Arial" w:hAnsi="Arial" w:cs="Arial"/>
                <w:b w:val="0"/>
                <w:sz w:val="22"/>
                <w:szCs w:val="22"/>
              </w:rPr>
              <w:tab/>
            </w:r>
            <w:r w:rsidRPr="002A1FAB">
              <w:rPr>
                <w:rFonts w:ascii="Arial" w:hAnsi="Arial" w:cs="Arial"/>
                <w:b w:val="0"/>
                <w:sz w:val="22"/>
                <w:szCs w:val="22"/>
                <w:u w:val="double"/>
              </w:rPr>
              <w:t>$4,740</w:t>
            </w:r>
          </w:p>
        </w:tc>
      </w:tr>
    </w:tbl>
    <w:p w:rsidR="001D7A24" w:rsidRPr="002A1FAB" w:rsidRDefault="001D7A24" w:rsidP="002A1FAB">
      <w:pPr>
        <w:spacing w:line="240" w:lineRule="auto"/>
        <w:ind w:firstLine="0"/>
        <w:rPr>
          <w:rFonts w:ascii="Arial" w:hAnsi="Arial" w:cs="Arial"/>
          <w:szCs w:val="22"/>
        </w:rPr>
      </w:pPr>
    </w:p>
    <w:p w:rsidR="001D7A24" w:rsidRPr="003F6E18" w:rsidRDefault="001D7A24" w:rsidP="002A1FAB">
      <w:pPr>
        <w:spacing w:line="240" w:lineRule="auto"/>
        <w:ind w:firstLine="0"/>
        <w:rPr>
          <w:rFonts w:ascii="Arial" w:hAnsi="Arial" w:cs="Arial"/>
          <w:b/>
          <w:szCs w:val="22"/>
          <w:u w:val="single"/>
        </w:rPr>
      </w:pPr>
    </w:p>
    <w:p w:rsidR="005D56DD" w:rsidRPr="003F6E18" w:rsidRDefault="005D56DD" w:rsidP="002A1FAB">
      <w:pPr>
        <w:spacing w:line="240" w:lineRule="auto"/>
        <w:ind w:firstLine="0"/>
        <w:rPr>
          <w:rFonts w:ascii="Arial" w:hAnsi="Arial" w:cs="Arial"/>
          <w:szCs w:val="22"/>
        </w:rPr>
      </w:pPr>
      <w:r w:rsidRPr="003F6E18">
        <w:rPr>
          <w:rFonts w:ascii="Arial" w:hAnsi="Arial" w:cs="Arial"/>
          <w:b/>
          <w:szCs w:val="22"/>
          <w:u w:val="single"/>
        </w:rPr>
        <w:t>Effects of Inventory Errors</w:t>
      </w:r>
    </w:p>
    <w:p w:rsidR="005D56DD" w:rsidRPr="003F6E18" w:rsidRDefault="005D56DD" w:rsidP="002A1FAB">
      <w:pPr>
        <w:tabs>
          <w:tab w:val="left" w:pos="990"/>
        </w:tabs>
        <w:spacing w:line="240" w:lineRule="auto"/>
        <w:ind w:firstLine="0"/>
        <w:rPr>
          <w:rFonts w:ascii="Arial" w:hAnsi="Arial" w:cs="Arial"/>
          <w:szCs w:val="22"/>
        </w:rPr>
      </w:pPr>
    </w:p>
    <w:p w:rsidR="005D56DD" w:rsidRPr="003F6E18" w:rsidRDefault="005D56DD" w:rsidP="002A1FAB">
      <w:pPr>
        <w:tabs>
          <w:tab w:val="left" w:pos="990"/>
        </w:tabs>
        <w:spacing w:line="240" w:lineRule="auto"/>
        <w:ind w:firstLine="0"/>
        <w:rPr>
          <w:rFonts w:ascii="Arial" w:hAnsi="Arial" w:cs="Arial"/>
          <w:szCs w:val="22"/>
        </w:rPr>
      </w:pPr>
      <w:r w:rsidRPr="003F6E18">
        <w:rPr>
          <w:rFonts w:ascii="Arial" w:hAnsi="Arial" w:cs="Arial"/>
          <w:szCs w:val="22"/>
        </w:rPr>
        <w:t>The effects of</w:t>
      </w:r>
      <w:r w:rsidRPr="003F6E18">
        <w:rPr>
          <w:rFonts w:ascii="Arial" w:hAnsi="Arial" w:cs="Arial"/>
          <w:b/>
          <w:szCs w:val="22"/>
        </w:rPr>
        <w:t xml:space="preserve"> inventory errors</w:t>
      </w:r>
      <w:r w:rsidRPr="003F6E18">
        <w:rPr>
          <w:rFonts w:ascii="Arial" w:hAnsi="Arial" w:cs="Arial"/>
          <w:szCs w:val="22"/>
        </w:rPr>
        <w:t xml:space="preserve"> on the current year’s income statement are:</w:t>
      </w:r>
    </w:p>
    <w:p w:rsidR="005D56DD" w:rsidRPr="003F6E18" w:rsidRDefault="005D56DD" w:rsidP="002A1FAB">
      <w:pPr>
        <w:tabs>
          <w:tab w:val="left" w:pos="990"/>
        </w:tabs>
        <w:spacing w:line="240" w:lineRule="auto"/>
        <w:ind w:firstLine="0"/>
        <w:rPr>
          <w:rFonts w:ascii="Arial" w:hAnsi="Arial" w:cs="Arial"/>
          <w:b/>
          <w:szCs w:val="22"/>
        </w:rPr>
      </w:pPr>
    </w:p>
    <w:p w:rsidR="005D56DD" w:rsidRPr="003F6E18" w:rsidRDefault="005D56DD" w:rsidP="002A1FAB">
      <w:pPr>
        <w:tabs>
          <w:tab w:val="left" w:pos="990"/>
          <w:tab w:val="left" w:pos="4860"/>
          <w:tab w:val="left" w:pos="7290"/>
        </w:tabs>
        <w:spacing w:line="240" w:lineRule="auto"/>
        <w:ind w:firstLine="0"/>
        <w:rPr>
          <w:rFonts w:ascii="Arial" w:hAnsi="Arial" w:cs="Arial"/>
          <w:b/>
          <w:szCs w:val="22"/>
        </w:rPr>
      </w:pPr>
      <w:r w:rsidRPr="003F6E18">
        <w:rPr>
          <w:rFonts w:ascii="Arial" w:hAnsi="Arial" w:cs="Arial"/>
          <w:b/>
          <w:szCs w:val="22"/>
        </w:rPr>
        <w:tab/>
      </w:r>
      <w:r w:rsidRPr="003F6E18">
        <w:rPr>
          <w:rFonts w:ascii="Arial" w:hAnsi="Arial" w:cs="Arial"/>
          <w:b/>
          <w:szCs w:val="22"/>
        </w:rPr>
        <w:tab/>
      </w:r>
      <w:r w:rsidRPr="003F6E18">
        <w:rPr>
          <w:rFonts w:ascii="Arial" w:hAnsi="Arial" w:cs="Arial"/>
          <w:b/>
          <w:szCs w:val="22"/>
        </w:rPr>
        <w:tab/>
        <w:t>Cost of</w:t>
      </w:r>
    </w:p>
    <w:p w:rsidR="005D56DD" w:rsidRPr="003F6E18" w:rsidRDefault="005D56DD" w:rsidP="002A1FAB">
      <w:pPr>
        <w:tabs>
          <w:tab w:val="left" w:pos="990"/>
          <w:tab w:val="left" w:pos="4680"/>
          <w:tab w:val="left" w:pos="7290"/>
        </w:tabs>
        <w:spacing w:line="240" w:lineRule="auto"/>
        <w:ind w:firstLine="0"/>
        <w:rPr>
          <w:rFonts w:ascii="Arial" w:hAnsi="Arial" w:cs="Arial"/>
          <w:b/>
          <w:szCs w:val="22"/>
        </w:rPr>
      </w:pPr>
      <w:r w:rsidRPr="003F6E18">
        <w:rPr>
          <w:rFonts w:ascii="Arial" w:hAnsi="Arial" w:cs="Arial"/>
          <w:b/>
          <w:szCs w:val="22"/>
        </w:rPr>
        <w:tab/>
      </w:r>
      <w:r w:rsidRPr="003F6E18">
        <w:rPr>
          <w:rFonts w:ascii="Arial" w:hAnsi="Arial" w:cs="Arial"/>
          <w:b/>
          <w:szCs w:val="22"/>
          <w:u w:val="single"/>
        </w:rPr>
        <w:t>Inventory Error                            </w:t>
      </w:r>
      <w:r w:rsidRPr="003F6E18">
        <w:rPr>
          <w:rFonts w:ascii="Arial" w:hAnsi="Arial" w:cs="Arial"/>
          <w:b/>
          <w:szCs w:val="22"/>
        </w:rPr>
        <w:tab/>
      </w:r>
      <w:r w:rsidRPr="003F6E18">
        <w:rPr>
          <w:rFonts w:ascii="Arial" w:hAnsi="Arial" w:cs="Arial"/>
          <w:b/>
          <w:szCs w:val="22"/>
          <w:u w:val="single"/>
        </w:rPr>
        <w:t>Goods Sold</w:t>
      </w:r>
      <w:r w:rsidRPr="003F6E18">
        <w:rPr>
          <w:rFonts w:ascii="Arial" w:hAnsi="Arial" w:cs="Arial"/>
          <w:b/>
          <w:szCs w:val="22"/>
        </w:rPr>
        <w:tab/>
      </w:r>
      <w:r w:rsidRPr="003F6E18">
        <w:rPr>
          <w:rFonts w:ascii="Arial" w:hAnsi="Arial" w:cs="Arial"/>
          <w:b/>
          <w:szCs w:val="22"/>
          <w:u w:val="single"/>
        </w:rPr>
        <w:t>Net Income</w:t>
      </w:r>
    </w:p>
    <w:p w:rsidR="005D56DD" w:rsidRPr="003F6E18" w:rsidRDefault="005D56DD" w:rsidP="002A1FAB">
      <w:pPr>
        <w:tabs>
          <w:tab w:val="left" w:pos="990"/>
          <w:tab w:val="left" w:pos="4680"/>
          <w:tab w:val="left" w:pos="7290"/>
        </w:tabs>
        <w:spacing w:line="240" w:lineRule="auto"/>
        <w:ind w:firstLine="0"/>
        <w:rPr>
          <w:rFonts w:ascii="Arial" w:hAnsi="Arial" w:cs="Arial"/>
          <w:szCs w:val="22"/>
        </w:rPr>
      </w:pPr>
      <w:r w:rsidRPr="003F6E18">
        <w:rPr>
          <w:rFonts w:ascii="Arial" w:hAnsi="Arial" w:cs="Arial"/>
          <w:szCs w:val="22"/>
        </w:rPr>
        <w:tab/>
        <w:t>Beginning inventory understated</w:t>
      </w:r>
      <w:r w:rsidRPr="003F6E18">
        <w:rPr>
          <w:rFonts w:ascii="Arial" w:hAnsi="Arial" w:cs="Arial"/>
          <w:szCs w:val="22"/>
        </w:rPr>
        <w:tab/>
        <w:t>Understated</w:t>
      </w:r>
      <w:r w:rsidRPr="003F6E18">
        <w:rPr>
          <w:rFonts w:ascii="Arial" w:hAnsi="Arial" w:cs="Arial"/>
          <w:szCs w:val="22"/>
        </w:rPr>
        <w:tab/>
        <w:t>Overstated</w:t>
      </w:r>
    </w:p>
    <w:p w:rsidR="005D56DD" w:rsidRPr="003F6E18" w:rsidRDefault="005D56DD" w:rsidP="002A1FAB">
      <w:pPr>
        <w:tabs>
          <w:tab w:val="left" w:pos="990"/>
          <w:tab w:val="left" w:pos="4680"/>
          <w:tab w:val="left" w:pos="7290"/>
        </w:tabs>
        <w:spacing w:line="240" w:lineRule="auto"/>
        <w:ind w:firstLine="0"/>
        <w:rPr>
          <w:rFonts w:ascii="Arial" w:hAnsi="Arial" w:cs="Arial"/>
          <w:szCs w:val="22"/>
        </w:rPr>
      </w:pPr>
      <w:r w:rsidRPr="003F6E18">
        <w:rPr>
          <w:rFonts w:ascii="Arial" w:hAnsi="Arial" w:cs="Arial"/>
          <w:szCs w:val="22"/>
        </w:rPr>
        <w:tab/>
        <w:t>Beginning inventory overstated</w:t>
      </w:r>
      <w:r w:rsidRPr="003F6E18">
        <w:rPr>
          <w:rFonts w:ascii="Arial" w:hAnsi="Arial" w:cs="Arial"/>
          <w:szCs w:val="22"/>
        </w:rPr>
        <w:tab/>
        <w:t>Overstated</w:t>
      </w:r>
      <w:r w:rsidRPr="003F6E18">
        <w:rPr>
          <w:rFonts w:ascii="Arial" w:hAnsi="Arial" w:cs="Arial"/>
          <w:szCs w:val="22"/>
        </w:rPr>
        <w:tab/>
        <w:t>Understated</w:t>
      </w:r>
    </w:p>
    <w:p w:rsidR="005D56DD" w:rsidRPr="003F6E18" w:rsidRDefault="005D56DD" w:rsidP="002A1FAB">
      <w:pPr>
        <w:tabs>
          <w:tab w:val="left" w:pos="990"/>
          <w:tab w:val="left" w:pos="4680"/>
          <w:tab w:val="left" w:pos="7290"/>
        </w:tabs>
        <w:spacing w:line="240" w:lineRule="auto"/>
        <w:ind w:firstLine="0"/>
        <w:rPr>
          <w:rFonts w:ascii="Arial" w:hAnsi="Arial" w:cs="Arial"/>
          <w:szCs w:val="22"/>
        </w:rPr>
      </w:pPr>
      <w:r w:rsidRPr="003F6E18">
        <w:rPr>
          <w:rFonts w:ascii="Arial" w:hAnsi="Arial" w:cs="Arial"/>
          <w:szCs w:val="22"/>
        </w:rPr>
        <w:tab/>
        <w:t>Ending inventory understated</w:t>
      </w:r>
      <w:r w:rsidRPr="003F6E18">
        <w:rPr>
          <w:rFonts w:ascii="Arial" w:hAnsi="Arial" w:cs="Arial"/>
          <w:szCs w:val="22"/>
        </w:rPr>
        <w:tab/>
        <w:t>Overstated</w:t>
      </w:r>
      <w:r w:rsidRPr="003F6E18">
        <w:rPr>
          <w:rFonts w:ascii="Arial" w:hAnsi="Arial" w:cs="Arial"/>
          <w:szCs w:val="22"/>
        </w:rPr>
        <w:tab/>
        <w:t>Understated</w:t>
      </w:r>
    </w:p>
    <w:p w:rsidR="005D56DD" w:rsidRPr="003F6E18" w:rsidRDefault="005D56DD" w:rsidP="002A1FAB">
      <w:pPr>
        <w:tabs>
          <w:tab w:val="left" w:pos="990"/>
          <w:tab w:val="left" w:pos="4680"/>
          <w:tab w:val="left" w:pos="7290"/>
        </w:tabs>
        <w:spacing w:line="240" w:lineRule="auto"/>
        <w:ind w:firstLine="0"/>
        <w:rPr>
          <w:rFonts w:ascii="Arial" w:hAnsi="Arial" w:cs="Arial"/>
          <w:szCs w:val="22"/>
        </w:rPr>
      </w:pPr>
      <w:r w:rsidRPr="003F6E18">
        <w:rPr>
          <w:rFonts w:ascii="Arial" w:hAnsi="Arial" w:cs="Arial"/>
          <w:szCs w:val="22"/>
        </w:rPr>
        <w:tab/>
        <w:t>Ending inventory overstated</w:t>
      </w:r>
      <w:r w:rsidRPr="003F6E18">
        <w:rPr>
          <w:rFonts w:ascii="Arial" w:hAnsi="Arial" w:cs="Arial"/>
          <w:szCs w:val="22"/>
        </w:rPr>
        <w:tab/>
        <w:t>Understated</w:t>
      </w:r>
      <w:r w:rsidRPr="003F6E18">
        <w:rPr>
          <w:rFonts w:ascii="Arial" w:hAnsi="Arial" w:cs="Arial"/>
          <w:szCs w:val="22"/>
        </w:rPr>
        <w:tab/>
        <w:t>Overstated</w:t>
      </w:r>
    </w:p>
    <w:p w:rsidR="005D56DD" w:rsidRPr="003F6E18" w:rsidRDefault="005D56DD" w:rsidP="002A1FAB">
      <w:pPr>
        <w:tabs>
          <w:tab w:val="left" w:pos="990"/>
          <w:tab w:val="left" w:pos="4680"/>
          <w:tab w:val="left" w:pos="7290"/>
        </w:tabs>
        <w:spacing w:line="240" w:lineRule="auto"/>
        <w:ind w:firstLine="0"/>
        <w:rPr>
          <w:rFonts w:ascii="Arial" w:hAnsi="Arial" w:cs="Arial"/>
          <w:szCs w:val="22"/>
        </w:rPr>
      </w:pPr>
    </w:p>
    <w:p w:rsidR="005D56DD" w:rsidRPr="003F6E18" w:rsidRDefault="005D56DD" w:rsidP="002A1FAB">
      <w:pPr>
        <w:tabs>
          <w:tab w:val="left" w:pos="990"/>
          <w:tab w:val="left" w:pos="4680"/>
          <w:tab w:val="left" w:pos="7290"/>
        </w:tabs>
        <w:spacing w:line="240" w:lineRule="auto"/>
        <w:ind w:firstLine="0"/>
        <w:rPr>
          <w:rFonts w:ascii="Arial" w:hAnsi="Arial" w:cs="Arial"/>
          <w:szCs w:val="22"/>
        </w:rPr>
      </w:pPr>
      <w:r w:rsidRPr="003F6E18">
        <w:rPr>
          <w:rFonts w:ascii="Arial" w:hAnsi="Arial" w:cs="Arial"/>
          <w:szCs w:val="22"/>
        </w:rPr>
        <w:t>The effects of ending inventory errors on the balance sheet are:</w:t>
      </w:r>
    </w:p>
    <w:p w:rsidR="005D56DD" w:rsidRPr="003F6E18" w:rsidRDefault="005D56DD" w:rsidP="002A1FAB">
      <w:pPr>
        <w:tabs>
          <w:tab w:val="left" w:pos="990"/>
          <w:tab w:val="left" w:pos="4680"/>
          <w:tab w:val="left" w:pos="7290"/>
        </w:tabs>
        <w:spacing w:line="240" w:lineRule="auto"/>
        <w:ind w:firstLine="0"/>
        <w:rPr>
          <w:rFonts w:ascii="Arial" w:hAnsi="Arial" w:cs="Arial"/>
          <w:szCs w:val="22"/>
        </w:rPr>
      </w:pPr>
    </w:p>
    <w:p w:rsidR="005D56DD" w:rsidRPr="003F6E18" w:rsidRDefault="005D56DD" w:rsidP="002A1FAB">
      <w:pPr>
        <w:tabs>
          <w:tab w:val="left" w:pos="666"/>
          <w:tab w:val="left" w:pos="4680"/>
          <w:tab w:val="left" w:pos="7290"/>
        </w:tabs>
        <w:spacing w:line="240" w:lineRule="auto"/>
        <w:ind w:firstLine="0"/>
        <w:rPr>
          <w:rFonts w:ascii="Arial" w:hAnsi="Arial" w:cs="Arial"/>
          <w:b/>
          <w:szCs w:val="22"/>
        </w:rPr>
      </w:pPr>
      <w:r w:rsidRPr="003F6E18">
        <w:rPr>
          <w:rFonts w:ascii="Arial" w:hAnsi="Arial" w:cs="Arial"/>
          <w:b/>
          <w:szCs w:val="22"/>
        </w:rPr>
        <w:tab/>
      </w:r>
      <w:r w:rsidRPr="003F6E18">
        <w:rPr>
          <w:rFonts w:ascii="Arial" w:hAnsi="Arial" w:cs="Arial"/>
          <w:b/>
          <w:szCs w:val="22"/>
        </w:rPr>
        <w:tab/>
        <w:t>Ending</w:t>
      </w:r>
    </w:p>
    <w:p w:rsidR="005D56DD" w:rsidRPr="003F6E18" w:rsidRDefault="005D56DD" w:rsidP="002A1FAB">
      <w:pPr>
        <w:tabs>
          <w:tab w:val="left" w:pos="990"/>
          <w:tab w:val="left" w:pos="2700"/>
          <w:tab w:val="left" w:pos="4680"/>
          <w:tab w:val="left" w:pos="6840"/>
        </w:tabs>
        <w:spacing w:line="240" w:lineRule="auto"/>
        <w:ind w:firstLine="0"/>
        <w:rPr>
          <w:rFonts w:ascii="Arial" w:hAnsi="Arial" w:cs="Arial"/>
          <w:b/>
          <w:szCs w:val="22"/>
        </w:rPr>
      </w:pPr>
      <w:r w:rsidRPr="003F6E18">
        <w:rPr>
          <w:rFonts w:ascii="Arial" w:hAnsi="Arial" w:cs="Arial"/>
          <w:b/>
          <w:szCs w:val="22"/>
        </w:rPr>
        <w:tab/>
      </w:r>
      <w:r w:rsidRPr="003F6E18">
        <w:rPr>
          <w:rFonts w:ascii="Arial" w:hAnsi="Arial" w:cs="Arial"/>
          <w:b/>
          <w:szCs w:val="22"/>
          <w:u w:val="single"/>
        </w:rPr>
        <w:t>Inventory   </w:t>
      </w:r>
      <w:r w:rsidRPr="003F6E18">
        <w:rPr>
          <w:rFonts w:ascii="Arial" w:hAnsi="Arial" w:cs="Arial"/>
          <w:b/>
          <w:szCs w:val="22"/>
        </w:rPr>
        <w:tab/>
      </w:r>
      <w:r w:rsidRPr="003F6E18">
        <w:rPr>
          <w:rFonts w:ascii="Arial" w:hAnsi="Arial" w:cs="Arial"/>
          <w:b/>
          <w:szCs w:val="22"/>
          <w:u w:val="single"/>
        </w:rPr>
        <w:t>Assets        </w:t>
      </w:r>
      <w:r w:rsidRPr="003F6E18">
        <w:rPr>
          <w:rFonts w:ascii="Arial" w:hAnsi="Arial" w:cs="Arial"/>
          <w:b/>
          <w:szCs w:val="22"/>
        </w:rPr>
        <w:tab/>
      </w:r>
      <w:r w:rsidRPr="003F6E18">
        <w:rPr>
          <w:rFonts w:ascii="Arial" w:hAnsi="Arial" w:cs="Arial"/>
          <w:b/>
          <w:szCs w:val="22"/>
          <w:u w:val="single"/>
        </w:rPr>
        <w:t>Liabilities</w:t>
      </w:r>
      <w:r w:rsidRPr="003F6E18">
        <w:rPr>
          <w:rFonts w:ascii="Arial" w:hAnsi="Arial" w:cs="Arial"/>
          <w:b/>
          <w:szCs w:val="22"/>
        </w:rPr>
        <w:tab/>
      </w:r>
      <w:r w:rsidRPr="003F6E18">
        <w:rPr>
          <w:rFonts w:ascii="Arial" w:hAnsi="Arial" w:cs="Arial"/>
          <w:b/>
          <w:szCs w:val="22"/>
          <w:u w:val="single"/>
        </w:rPr>
        <w:t>Owner’s Equity</w:t>
      </w:r>
    </w:p>
    <w:p w:rsidR="005D56DD" w:rsidRPr="003F6E18" w:rsidRDefault="005D56DD" w:rsidP="002A1FAB">
      <w:pPr>
        <w:tabs>
          <w:tab w:val="left" w:pos="990"/>
          <w:tab w:val="left" w:pos="2700"/>
          <w:tab w:val="left" w:pos="4680"/>
          <w:tab w:val="left" w:pos="6840"/>
        </w:tabs>
        <w:spacing w:line="240" w:lineRule="auto"/>
        <w:ind w:firstLine="0"/>
        <w:rPr>
          <w:rFonts w:ascii="Arial" w:hAnsi="Arial" w:cs="Arial"/>
          <w:szCs w:val="22"/>
        </w:rPr>
      </w:pPr>
      <w:r w:rsidRPr="003F6E18">
        <w:rPr>
          <w:rFonts w:ascii="Arial" w:hAnsi="Arial" w:cs="Arial"/>
          <w:szCs w:val="22"/>
        </w:rPr>
        <w:tab/>
        <w:t>Overstated</w:t>
      </w:r>
      <w:r w:rsidRPr="003F6E18">
        <w:rPr>
          <w:rFonts w:ascii="Arial" w:hAnsi="Arial" w:cs="Arial"/>
          <w:szCs w:val="22"/>
        </w:rPr>
        <w:tab/>
        <w:t>Overstated</w:t>
      </w:r>
      <w:r w:rsidRPr="003F6E18">
        <w:rPr>
          <w:rFonts w:ascii="Arial" w:hAnsi="Arial" w:cs="Arial"/>
          <w:szCs w:val="22"/>
        </w:rPr>
        <w:tab/>
        <w:t>No effect</w:t>
      </w:r>
      <w:r w:rsidRPr="003F6E18">
        <w:rPr>
          <w:rFonts w:ascii="Arial" w:hAnsi="Arial" w:cs="Arial"/>
          <w:szCs w:val="22"/>
        </w:rPr>
        <w:tab/>
        <w:t>Overstated</w:t>
      </w:r>
    </w:p>
    <w:p w:rsidR="005D56DD" w:rsidRPr="003F6E18" w:rsidRDefault="005D56DD" w:rsidP="002A1FAB">
      <w:pPr>
        <w:tabs>
          <w:tab w:val="left" w:pos="990"/>
          <w:tab w:val="left" w:pos="2700"/>
          <w:tab w:val="left" w:pos="4680"/>
          <w:tab w:val="left" w:pos="6840"/>
        </w:tabs>
        <w:spacing w:line="240" w:lineRule="auto"/>
        <w:ind w:firstLine="0"/>
        <w:rPr>
          <w:rFonts w:ascii="Arial" w:hAnsi="Arial" w:cs="Arial"/>
          <w:szCs w:val="22"/>
        </w:rPr>
      </w:pPr>
      <w:r w:rsidRPr="003F6E18">
        <w:rPr>
          <w:rFonts w:ascii="Arial" w:hAnsi="Arial" w:cs="Arial"/>
          <w:szCs w:val="22"/>
        </w:rPr>
        <w:tab/>
        <w:t>Understated</w:t>
      </w:r>
      <w:r w:rsidRPr="003F6E18">
        <w:rPr>
          <w:rFonts w:ascii="Arial" w:hAnsi="Arial" w:cs="Arial"/>
          <w:szCs w:val="22"/>
        </w:rPr>
        <w:tab/>
        <w:t>Understated</w:t>
      </w:r>
      <w:r w:rsidRPr="003F6E18">
        <w:rPr>
          <w:rFonts w:ascii="Arial" w:hAnsi="Arial" w:cs="Arial"/>
          <w:szCs w:val="22"/>
        </w:rPr>
        <w:tab/>
        <w:t>No effect</w:t>
      </w:r>
      <w:r w:rsidRPr="003F6E18">
        <w:rPr>
          <w:rFonts w:ascii="Arial" w:hAnsi="Arial" w:cs="Arial"/>
          <w:szCs w:val="22"/>
        </w:rPr>
        <w:tab/>
        <w:t>Understated</w:t>
      </w:r>
    </w:p>
    <w:p w:rsidR="005D56DD" w:rsidRPr="003F6E18" w:rsidRDefault="005D56DD" w:rsidP="002A1FAB">
      <w:pPr>
        <w:tabs>
          <w:tab w:val="left" w:pos="990"/>
          <w:tab w:val="left" w:pos="2700"/>
          <w:tab w:val="left" w:pos="4680"/>
          <w:tab w:val="left" w:pos="6840"/>
        </w:tabs>
        <w:spacing w:line="240" w:lineRule="auto"/>
        <w:ind w:firstLine="0"/>
        <w:rPr>
          <w:rFonts w:ascii="Arial" w:hAnsi="Arial" w:cs="Arial"/>
          <w:szCs w:val="22"/>
        </w:rPr>
      </w:pPr>
    </w:p>
    <w:p w:rsidR="005D56DD" w:rsidRPr="003F6E18" w:rsidRDefault="005D56DD" w:rsidP="002A1FAB">
      <w:pPr>
        <w:tabs>
          <w:tab w:val="left" w:pos="540"/>
        </w:tabs>
        <w:spacing w:line="240" w:lineRule="auto"/>
        <w:ind w:firstLine="0"/>
        <w:rPr>
          <w:rFonts w:ascii="Arial" w:hAnsi="Arial" w:cs="Arial"/>
          <w:szCs w:val="22"/>
        </w:rPr>
      </w:pPr>
    </w:p>
    <w:p w:rsidR="005D56DD" w:rsidRPr="003F6E18" w:rsidRDefault="005D56DD" w:rsidP="002A1FAB">
      <w:pPr>
        <w:tabs>
          <w:tab w:val="left" w:pos="540"/>
        </w:tabs>
        <w:spacing w:line="240" w:lineRule="auto"/>
        <w:ind w:firstLine="0"/>
        <w:rPr>
          <w:rFonts w:ascii="Arial" w:hAnsi="Arial" w:cs="Arial"/>
          <w:szCs w:val="22"/>
        </w:rPr>
      </w:pPr>
      <w:r w:rsidRPr="003F6E18">
        <w:rPr>
          <w:rFonts w:ascii="Arial" w:hAnsi="Arial" w:cs="Arial"/>
          <w:b/>
          <w:szCs w:val="22"/>
          <w:u w:val="single"/>
        </w:rPr>
        <w:t>Inventory Turnover</w:t>
      </w:r>
    </w:p>
    <w:p w:rsidR="005D56DD" w:rsidRPr="003F6E18" w:rsidRDefault="005D56DD" w:rsidP="002A1FAB">
      <w:pPr>
        <w:tabs>
          <w:tab w:val="left" w:pos="540"/>
        </w:tabs>
        <w:spacing w:line="240" w:lineRule="auto"/>
        <w:ind w:firstLine="0"/>
        <w:rPr>
          <w:rFonts w:ascii="Arial" w:hAnsi="Arial" w:cs="Arial"/>
          <w:szCs w:val="22"/>
        </w:rPr>
      </w:pPr>
    </w:p>
    <w:p w:rsidR="005D56DD" w:rsidRPr="003F6E18" w:rsidRDefault="009E1FC1" w:rsidP="002A1FAB">
      <w:pPr>
        <w:tabs>
          <w:tab w:val="left" w:pos="540"/>
        </w:tabs>
        <w:spacing w:line="240" w:lineRule="auto"/>
        <w:ind w:firstLine="0"/>
        <w:jc w:val="left"/>
        <w:rPr>
          <w:rFonts w:ascii="Arial" w:hAnsi="Arial" w:cs="Arial"/>
          <w:szCs w:val="22"/>
        </w:rPr>
      </w:pPr>
      <w:r w:rsidRPr="003F6E18">
        <w:rPr>
          <w:rFonts w:ascii="Arial" w:hAnsi="Arial" w:cs="Arial"/>
          <w:szCs w:val="22"/>
        </w:rPr>
        <w:t xml:space="preserve">Inventory Turnover = </w:t>
      </w:r>
      <w:r w:rsidR="005D56DD" w:rsidRPr="003F6E18">
        <w:rPr>
          <w:rFonts w:ascii="Arial" w:hAnsi="Arial" w:cs="Arial"/>
          <w:szCs w:val="22"/>
        </w:rPr>
        <w:t>Cost of G</w:t>
      </w:r>
      <w:r w:rsidRPr="003F6E18">
        <w:rPr>
          <w:rFonts w:ascii="Arial" w:hAnsi="Arial" w:cs="Arial"/>
          <w:szCs w:val="22"/>
        </w:rPr>
        <w:t xml:space="preserve">oods Sold ÷ Average Inventory </w:t>
      </w:r>
    </w:p>
    <w:p w:rsidR="00E60C1A" w:rsidRPr="003F6E18" w:rsidRDefault="00E60C1A" w:rsidP="002A1FAB">
      <w:pPr>
        <w:tabs>
          <w:tab w:val="left" w:pos="540"/>
        </w:tabs>
        <w:spacing w:line="240" w:lineRule="auto"/>
        <w:ind w:firstLine="0"/>
        <w:jc w:val="left"/>
        <w:rPr>
          <w:rFonts w:ascii="Arial" w:hAnsi="Arial" w:cs="Arial"/>
          <w:szCs w:val="22"/>
        </w:rPr>
      </w:pPr>
      <w:r w:rsidRPr="003F6E18">
        <w:rPr>
          <w:rFonts w:ascii="Arial" w:hAnsi="Arial" w:cs="Arial"/>
          <w:szCs w:val="22"/>
        </w:rPr>
        <w:t>Days in Inventory= 365 ÷ Inventory Turnover</w:t>
      </w:r>
    </w:p>
    <w:p w:rsidR="00E60C1A" w:rsidRPr="003F6E18" w:rsidRDefault="00E60C1A" w:rsidP="002A1FAB">
      <w:pPr>
        <w:tabs>
          <w:tab w:val="left" w:pos="540"/>
        </w:tabs>
        <w:spacing w:line="240" w:lineRule="auto"/>
        <w:ind w:firstLine="0"/>
        <w:jc w:val="left"/>
        <w:rPr>
          <w:rFonts w:ascii="Arial" w:hAnsi="Arial" w:cs="Arial"/>
          <w:szCs w:val="22"/>
        </w:rPr>
      </w:pPr>
    </w:p>
    <w:p w:rsidR="00646B9A" w:rsidRPr="003F6E18" w:rsidRDefault="00462862" w:rsidP="002A1FAB">
      <w:pPr>
        <w:spacing w:line="240" w:lineRule="auto"/>
        <w:ind w:firstLine="0"/>
        <w:rPr>
          <w:rFonts w:ascii="Arial" w:hAnsi="Arial" w:cs="Arial"/>
          <w:color w:val="000000"/>
          <w:szCs w:val="22"/>
          <w:shd w:val="clear" w:color="auto" w:fill="FFFFFF"/>
        </w:rPr>
      </w:pPr>
      <w:r>
        <w:rPr>
          <w:rFonts w:ascii="Arial" w:hAnsi="Arial" w:cs="Arial"/>
          <w:color w:val="000000"/>
          <w:szCs w:val="22"/>
          <w:shd w:val="clear" w:color="auto" w:fill="FFFFFF"/>
        </w:rPr>
        <w:t>Example 9</w:t>
      </w:r>
      <w:r w:rsidR="002A1FAB">
        <w:rPr>
          <w:rFonts w:ascii="Arial" w:hAnsi="Arial" w:cs="Arial"/>
          <w:color w:val="000000"/>
          <w:szCs w:val="22"/>
          <w:shd w:val="clear" w:color="auto" w:fill="FFFFFF"/>
        </w:rPr>
        <w:t xml:space="preserve">: </w:t>
      </w:r>
      <w:r w:rsidR="00E60C1A" w:rsidRPr="003F6E18">
        <w:rPr>
          <w:rFonts w:ascii="Arial" w:hAnsi="Arial" w:cs="Arial"/>
          <w:color w:val="000000"/>
          <w:szCs w:val="22"/>
          <w:shd w:val="clear" w:color="auto" w:fill="FFFFFF"/>
        </w:rPr>
        <w:t xml:space="preserve">At December 31, 2015, the following information was available for A. </w:t>
      </w:r>
      <w:proofErr w:type="spellStart"/>
      <w:r w:rsidR="00E60C1A" w:rsidRPr="003F6E18">
        <w:rPr>
          <w:rFonts w:ascii="Arial" w:hAnsi="Arial" w:cs="Arial"/>
          <w:color w:val="000000"/>
          <w:szCs w:val="22"/>
          <w:shd w:val="clear" w:color="auto" w:fill="FFFFFF"/>
        </w:rPr>
        <w:t>Kamble</w:t>
      </w:r>
      <w:proofErr w:type="spellEnd"/>
      <w:r w:rsidR="00E60C1A" w:rsidRPr="003F6E18">
        <w:rPr>
          <w:rFonts w:ascii="Arial" w:hAnsi="Arial" w:cs="Arial"/>
          <w:color w:val="000000"/>
          <w:szCs w:val="22"/>
          <w:shd w:val="clear" w:color="auto" w:fill="FFFFFF"/>
        </w:rPr>
        <w:t xml:space="preserve"> Company: ending inventory $40,000, beginning inventory $60,000, cost of goods sold $270,000, and sales revenue $380,000. Calculate inventory turnover and days in inventory for A. </w:t>
      </w:r>
      <w:proofErr w:type="spellStart"/>
      <w:r w:rsidR="00E60C1A" w:rsidRPr="003F6E18">
        <w:rPr>
          <w:rFonts w:ascii="Arial" w:hAnsi="Arial" w:cs="Arial"/>
          <w:color w:val="000000"/>
          <w:szCs w:val="22"/>
          <w:shd w:val="clear" w:color="auto" w:fill="FFFFFF"/>
        </w:rPr>
        <w:t>Kamble</w:t>
      </w:r>
      <w:proofErr w:type="spellEnd"/>
      <w:r w:rsidR="00E60C1A" w:rsidRPr="003F6E18">
        <w:rPr>
          <w:rFonts w:ascii="Arial" w:hAnsi="Arial" w:cs="Arial"/>
          <w:color w:val="000000"/>
          <w:szCs w:val="22"/>
          <w:shd w:val="clear" w:color="auto" w:fill="FFFFFF"/>
        </w:rPr>
        <w:t xml:space="preserve"> Company.</w:t>
      </w:r>
    </w:p>
    <w:p w:rsidR="00E60C1A" w:rsidRPr="002A1FAB" w:rsidRDefault="00E60C1A" w:rsidP="002A1FAB">
      <w:pPr>
        <w:pStyle w:val="BodyLarge"/>
        <w:spacing w:line="240" w:lineRule="auto"/>
        <w:rPr>
          <w:rFonts w:ascii="Arial" w:hAnsi="Arial" w:cs="Arial"/>
          <w:b w:val="0"/>
          <w:sz w:val="22"/>
          <w:szCs w:val="22"/>
        </w:rPr>
      </w:pPr>
      <w:r w:rsidRPr="002A1FAB">
        <w:rPr>
          <w:rFonts w:ascii="Arial" w:hAnsi="Arial" w:cs="Arial"/>
          <w:b w:val="0"/>
          <w:sz w:val="22"/>
          <w:szCs w:val="22"/>
        </w:rPr>
        <w:t xml:space="preserve">Inventory turnover: </w:t>
      </w:r>
      <w:r w:rsidRPr="002A1FAB">
        <w:rPr>
          <w:rFonts w:ascii="Arial" w:hAnsi="Arial" w:cs="Arial"/>
          <w:b w:val="0"/>
          <w:position w:val="-36"/>
          <w:sz w:val="22"/>
          <w:szCs w:val="22"/>
        </w:rPr>
        <w:object w:dxaOrig="298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pt;height:41pt" o:ole="" fillcolor="window">
            <v:imagedata r:id="rId8" o:title=""/>
          </v:shape>
          <o:OLEObject Type="Embed" ProgID="Equation.DSMT4" ShapeID="_x0000_i1025" DrawAspect="Content" ObjectID="_1380466068" r:id="rId9"/>
        </w:object>
      </w:r>
      <w:r w:rsidRPr="002A1FAB">
        <w:rPr>
          <w:rFonts w:ascii="Arial" w:hAnsi="Arial" w:cs="Arial"/>
          <w:b w:val="0"/>
          <w:sz w:val="22"/>
          <w:szCs w:val="22"/>
        </w:rPr>
        <w:t xml:space="preserve"> = </w:t>
      </w:r>
      <w:r w:rsidRPr="002A1FAB">
        <w:rPr>
          <w:rFonts w:ascii="Arial" w:hAnsi="Arial" w:cs="Arial"/>
          <w:b w:val="0"/>
          <w:position w:val="-32"/>
          <w:sz w:val="22"/>
          <w:szCs w:val="22"/>
        </w:rPr>
        <w:object w:dxaOrig="1180" w:dyaOrig="780">
          <v:shape id="_x0000_i1026" type="#_x0000_t75" style="width:59pt;height:39pt" o:ole="" fillcolor="window">
            <v:imagedata r:id="rId10" o:title=""/>
          </v:shape>
          <o:OLEObject Type="Embed" ProgID="Equation.DSMT4" ShapeID="_x0000_i1026" DrawAspect="Content" ObjectID="_1380466069" r:id="rId11"/>
        </w:object>
      </w:r>
      <w:r w:rsidRPr="002A1FAB">
        <w:rPr>
          <w:rFonts w:ascii="Arial" w:hAnsi="Arial" w:cs="Arial"/>
          <w:b w:val="0"/>
          <w:sz w:val="22"/>
          <w:szCs w:val="22"/>
        </w:rPr>
        <w:t xml:space="preserve"> = 5.4</w:t>
      </w:r>
    </w:p>
    <w:p w:rsidR="00E60C1A" w:rsidRPr="002A1FAB" w:rsidRDefault="00E60C1A" w:rsidP="002A1FAB">
      <w:pPr>
        <w:pStyle w:val="BodyLarge"/>
        <w:spacing w:line="240" w:lineRule="auto"/>
        <w:rPr>
          <w:rFonts w:ascii="Arial" w:hAnsi="Arial" w:cs="Arial"/>
          <w:b w:val="0"/>
          <w:sz w:val="22"/>
          <w:szCs w:val="22"/>
        </w:rPr>
      </w:pPr>
    </w:p>
    <w:p w:rsidR="00E60C1A" w:rsidRPr="00462862" w:rsidRDefault="00E60C1A" w:rsidP="00462862">
      <w:pPr>
        <w:pStyle w:val="BodyLarge"/>
        <w:spacing w:line="240" w:lineRule="auto"/>
        <w:rPr>
          <w:rFonts w:ascii="Arial" w:hAnsi="Arial" w:cs="Arial"/>
          <w:b w:val="0"/>
          <w:sz w:val="22"/>
          <w:szCs w:val="22"/>
        </w:rPr>
      </w:pPr>
      <w:r w:rsidRPr="002A1FAB">
        <w:rPr>
          <w:rFonts w:ascii="Arial" w:hAnsi="Arial" w:cs="Arial"/>
          <w:b w:val="0"/>
          <w:sz w:val="22"/>
          <w:szCs w:val="22"/>
        </w:rPr>
        <w:t xml:space="preserve">Days in inventory: </w:t>
      </w:r>
      <w:r w:rsidRPr="002A1FAB">
        <w:rPr>
          <w:rFonts w:ascii="Arial" w:hAnsi="Arial" w:cs="Arial"/>
          <w:b w:val="0"/>
          <w:position w:val="-26"/>
          <w:sz w:val="22"/>
          <w:szCs w:val="22"/>
        </w:rPr>
        <w:object w:dxaOrig="560" w:dyaOrig="720">
          <v:shape id="_x0000_i1027" type="#_x0000_t75" style="width:28pt;height:36pt" o:ole="" fillcolor="window">
            <v:imagedata r:id="rId12" o:title=""/>
          </v:shape>
          <o:OLEObject Type="Embed" ProgID="Equation.DSMT4" ShapeID="_x0000_i1027" DrawAspect="Content" ObjectID="_1380466070" r:id="rId13"/>
        </w:object>
      </w:r>
      <w:r w:rsidRPr="002A1FAB">
        <w:rPr>
          <w:rFonts w:ascii="Arial" w:hAnsi="Arial" w:cs="Arial"/>
          <w:b w:val="0"/>
          <w:sz w:val="22"/>
          <w:szCs w:val="22"/>
        </w:rPr>
        <w:t>= 67.6 days</w:t>
      </w:r>
    </w:p>
    <w:sectPr w:rsidR="00E60C1A" w:rsidRPr="00462862" w:rsidSect="003F6E18">
      <w:footerReference w:type="defaul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14D" w:rsidRDefault="0022114D" w:rsidP="003F6E18">
      <w:pPr>
        <w:spacing w:line="240" w:lineRule="auto"/>
      </w:pPr>
      <w:r>
        <w:separator/>
      </w:r>
    </w:p>
  </w:endnote>
  <w:endnote w:type="continuationSeparator" w:id="0">
    <w:p w:rsidR="0022114D" w:rsidRDefault="0022114D" w:rsidP="003F6E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7967619"/>
      <w:docPartObj>
        <w:docPartGallery w:val="Page Numbers (Bottom of Page)"/>
        <w:docPartUnique/>
      </w:docPartObj>
    </w:sdtPr>
    <w:sdtEndPr>
      <w:rPr>
        <w:noProof/>
      </w:rPr>
    </w:sdtEndPr>
    <w:sdtContent>
      <w:p w:rsidR="003F6E18" w:rsidRDefault="003F6E18">
        <w:pPr>
          <w:pStyle w:val="Footer"/>
          <w:jc w:val="center"/>
        </w:pPr>
        <w:r>
          <w:fldChar w:fldCharType="begin"/>
        </w:r>
        <w:r>
          <w:instrText xml:space="preserve"> PAGE   \* MERGEFORMAT </w:instrText>
        </w:r>
        <w:r>
          <w:fldChar w:fldCharType="separate"/>
        </w:r>
        <w:r w:rsidR="00817B6F">
          <w:rPr>
            <w:noProof/>
          </w:rPr>
          <w:t>7</w:t>
        </w:r>
        <w:r>
          <w:rPr>
            <w:noProof/>
          </w:rPr>
          <w:fldChar w:fldCharType="end"/>
        </w:r>
      </w:p>
    </w:sdtContent>
  </w:sdt>
  <w:p w:rsidR="003F6E18" w:rsidRDefault="003F6E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14D" w:rsidRDefault="0022114D" w:rsidP="003F6E18">
      <w:pPr>
        <w:spacing w:line="240" w:lineRule="auto"/>
      </w:pPr>
      <w:r>
        <w:separator/>
      </w:r>
    </w:p>
  </w:footnote>
  <w:footnote w:type="continuationSeparator" w:id="0">
    <w:p w:rsidR="0022114D" w:rsidRDefault="0022114D" w:rsidP="003F6E1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95250"/>
    <w:multiLevelType w:val="hybridMultilevel"/>
    <w:tmpl w:val="211EE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9B8"/>
    <w:rsid w:val="001D7A24"/>
    <w:rsid w:val="0022114D"/>
    <w:rsid w:val="002A1FAB"/>
    <w:rsid w:val="002A43CD"/>
    <w:rsid w:val="003F6E18"/>
    <w:rsid w:val="00462862"/>
    <w:rsid w:val="005D56DD"/>
    <w:rsid w:val="00646B9A"/>
    <w:rsid w:val="00817B6F"/>
    <w:rsid w:val="00871B3C"/>
    <w:rsid w:val="008E2457"/>
    <w:rsid w:val="009E1FC1"/>
    <w:rsid w:val="00A139B8"/>
    <w:rsid w:val="00A14241"/>
    <w:rsid w:val="00AF7D58"/>
    <w:rsid w:val="00BE273A"/>
    <w:rsid w:val="00D2015A"/>
    <w:rsid w:val="00D51B59"/>
    <w:rsid w:val="00E60C1A"/>
    <w:rsid w:val="00EE2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6DD"/>
    <w:pPr>
      <w:tabs>
        <w:tab w:val="left" w:pos="-2792"/>
      </w:tabs>
      <w:spacing w:after="0" w:line="240" w:lineRule="exact"/>
      <w:ind w:firstLine="30"/>
      <w:jc w:val="both"/>
    </w:pPr>
    <w:rPr>
      <w:rFonts w:ascii="Helvetica" w:eastAsia="Times New Roman" w:hAnsi="Helvetica"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56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xercise-number">
    <w:name w:val="exercise-number"/>
    <w:basedOn w:val="DefaultParagraphFont"/>
    <w:rsid w:val="008E2457"/>
  </w:style>
  <w:style w:type="paragraph" w:customStyle="1" w:styleId="BodyLarge">
    <w:name w:val="Body (Large)"/>
    <w:basedOn w:val="Normal"/>
    <w:rsid w:val="008E2457"/>
    <w:pPr>
      <w:tabs>
        <w:tab w:val="clear" w:pos="-2792"/>
      </w:tabs>
      <w:spacing w:line="320" w:lineRule="exact"/>
      <w:ind w:firstLine="0"/>
      <w:jc w:val="left"/>
    </w:pPr>
    <w:rPr>
      <w:b/>
      <w:sz w:val="28"/>
    </w:rPr>
  </w:style>
  <w:style w:type="paragraph" w:styleId="ListParagraph">
    <w:name w:val="List Paragraph"/>
    <w:basedOn w:val="Normal"/>
    <w:uiPriority w:val="34"/>
    <w:qFormat/>
    <w:rsid w:val="00E60C1A"/>
    <w:pPr>
      <w:ind w:left="720"/>
      <w:contextualSpacing/>
    </w:pPr>
  </w:style>
  <w:style w:type="paragraph" w:styleId="Header">
    <w:name w:val="header"/>
    <w:basedOn w:val="Normal"/>
    <w:link w:val="HeaderChar"/>
    <w:uiPriority w:val="99"/>
    <w:unhideWhenUsed/>
    <w:rsid w:val="003F6E18"/>
    <w:pPr>
      <w:tabs>
        <w:tab w:val="clear" w:pos="-2792"/>
        <w:tab w:val="center" w:pos="4680"/>
        <w:tab w:val="right" w:pos="9360"/>
      </w:tabs>
      <w:spacing w:line="240" w:lineRule="auto"/>
    </w:pPr>
  </w:style>
  <w:style w:type="character" w:customStyle="1" w:styleId="HeaderChar">
    <w:name w:val="Header Char"/>
    <w:basedOn w:val="DefaultParagraphFont"/>
    <w:link w:val="Header"/>
    <w:uiPriority w:val="99"/>
    <w:rsid w:val="003F6E18"/>
    <w:rPr>
      <w:rFonts w:ascii="Helvetica" w:eastAsia="Times New Roman" w:hAnsi="Helvetica" w:cs="Times New Roman"/>
      <w:szCs w:val="20"/>
      <w:lang w:eastAsia="en-US"/>
    </w:rPr>
  </w:style>
  <w:style w:type="paragraph" w:styleId="Footer">
    <w:name w:val="footer"/>
    <w:basedOn w:val="Normal"/>
    <w:link w:val="FooterChar"/>
    <w:uiPriority w:val="99"/>
    <w:unhideWhenUsed/>
    <w:rsid w:val="003F6E18"/>
    <w:pPr>
      <w:tabs>
        <w:tab w:val="clear" w:pos="-2792"/>
        <w:tab w:val="center" w:pos="4680"/>
        <w:tab w:val="right" w:pos="9360"/>
      </w:tabs>
      <w:spacing w:line="240" w:lineRule="auto"/>
    </w:pPr>
  </w:style>
  <w:style w:type="character" w:customStyle="1" w:styleId="FooterChar">
    <w:name w:val="Footer Char"/>
    <w:basedOn w:val="DefaultParagraphFont"/>
    <w:link w:val="Footer"/>
    <w:uiPriority w:val="99"/>
    <w:rsid w:val="003F6E18"/>
    <w:rPr>
      <w:rFonts w:ascii="Helvetica" w:eastAsia="Times New Roman" w:hAnsi="Helvetica" w:cs="Times New Roman"/>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6DD"/>
    <w:pPr>
      <w:tabs>
        <w:tab w:val="left" w:pos="-2792"/>
      </w:tabs>
      <w:spacing w:after="0" w:line="240" w:lineRule="exact"/>
      <w:ind w:firstLine="30"/>
      <w:jc w:val="both"/>
    </w:pPr>
    <w:rPr>
      <w:rFonts w:ascii="Helvetica" w:eastAsia="Times New Roman" w:hAnsi="Helvetica"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56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xercise-number">
    <w:name w:val="exercise-number"/>
    <w:basedOn w:val="DefaultParagraphFont"/>
    <w:rsid w:val="008E2457"/>
  </w:style>
  <w:style w:type="paragraph" w:customStyle="1" w:styleId="BodyLarge">
    <w:name w:val="Body (Large)"/>
    <w:basedOn w:val="Normal"/>
    <w:rsid w:val="008E2457"/>
    <w:pPr>
      <w:tabs>
        <w:tab w:val="clear" w:pos="-2792"/>
      </w:tabs>
      <w:spacing w:line="320" w:lineRule="exact"/>
      <w:ind w:firstLine="0"/>
      <w:jc w:val="left"/>
    </w:pPr>
    <w:rPr>
      <w:b/>
      <w:sz w:val="28"/>
    </w:rPr>
  </w:style>
  <w:style w:type="paragraph" w:styleId="ListParagraph">
    <w:name w:val="List Paragraph"/>
    <w:basedOn w:val="Normal"/>
    <w:uiPriority w:val="34"/>
    <w:qFormat/>
    <w:rsid w:val="00E60C1A"/>
    <w:pPr>
      <w:ind w:left="720"/>
      <w:contextualSpacing/>
    </w:pPr>
  </w:style>
  <w:style w:type="paragraph" w:styleId="Header">
    <w:name w:val="header"/>
    <w:basedOn w:val="Normal"/>
    <w:link w:val="HeaderChar"/>
    <w:uiPriority w:val="99"/>
    <w:unhideWhenUsed/>
    <w:rsid w:val="003F6E18"/>
    <w:pPr>
      <w:tabs>
        <w:tab w:val="clear" w:pos="-2792"/>
        <w:tab w:val="center" w:pos="4680"/>
        <w:tab w:val="right" w:pos="9360"/>
      </w:tabs>
      <w:spacing w:line="240" w:lineRule="auto"/>
    </w:pPr>
  </w:style>
  <w:style w:type="character" w:customStyle="1" w:styleId="HeaderChar">
    <w:name w:val="Header Char"/>
    <w:basedOn w:val="DefaultParagraphFont"/>
    <w:link w:val="Header"/>
    <w:uiPriority w:val="99"/>
    <w:rsid w:val="003F6E18"/>
    <w:rPr>
      <w:rFonts w:ascii="Helvetica" w:eastAsia="Times New Roman" w:hAnsi="Helvetica" w:cs="Times New Roman"/>
      <w:szCs w:val="20"/>
      <w:lang w:eastAsia="en-US"/>
    </w:rPr>
  </w:style>
  <w:style w:type="paragraph" w:styleId="Footer">
    <w:name w:val="footer"/>
    <w:basedOn w:val="Normal"/>
    <w:link w:val="FooterChar"/>
    <w:uiPriority w:val="99"/>
    <w:unhideWhenUsed/>
    <w:rsid w:val="003F6E18"/>
    <w:pPr>
      <w:tabs>
        <w:tab w:val="clear" w:pos="-2792"/>
        <w:tab w:val="center" w:pos="4680"/>
        <w:tab w:val="right" w:pos="9360"/>
      </w:tabs>
      <w:spacing w:line="240" w:lineRule="auto"/>
    </w:pPr>
  </w:style>
  <w:style w:type="character" w:customStyle="1" w:styleId="FooterChar">
    <w:name w:val="Footer Char"/>
    <w:basedOn w:val="DefaultParagraphFont"/>
    <w:link w:val="Footer"/>
    <w:uiPriority w:val="99"/>
    <w:rsid w:val="003F6E18"/>
    <w:rPr>
      <w:rFonts w:ascii="Helvetica" w:eastAsia="Times New Roman" w:hAnsi="Helvetica" w:cs="Times New Roman"/>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21935">
      <w:bodyDiv w:val="1"/>
      <w:marLeft w:val="0"/>
      <w:marRight w:val="0"/>
      <w:marTop w:val="0"/>
      <w:marBottom w:val="0"/>
      <w:divBdr>
        <w:top w:val="none" w:sz="0" w:space="0" w:color="auto"/>
        <w:left w:val="none" w:sz="0" w:space="0" w:color="auto"/>
        <w:bottom w:val="none" w:sz="0" w:space="0" w:color="auto"/>
        <w:right w:val="none" w:sz="0" w:space="0" w:color="auto"/>
      </w:divBdr>
      <w:divsChild>
        <w:div w:id="780800499">
          <w:marLeft w:val="0"/>
          <w:marRight w:val="0"/>
          <w:marTop w:val="0"/>
          <w:marBottom w:val="0"/>
          <w:divBdr>
            <w:top w:val="none" w:sz="0" w:space="0" w:color="auto"/>
            <w:left w:val="none" w:sz="0" w:space="0" w:color="auto"/>
            <w:bottom w:val="single" w:sz="6" w:space="0" w:color="auto"/>
            <w:right w:val="none" w:sz="0" w:space="0" w:color="auto"/>
          </w:divBdr>
        </w:div>
        <w:div w:id="308676047">
          <w:marLeft w:val="0"/>
          <w:marRight w:val="0"/>
          <w:marTop w:val="0"/>
          <w:marBottom w:val="0"/>
          <w:divBdr>
            <w:top w:val="none" w:sz="0" w:space="0" w:color="auto"/>
            <w:left w:val="none" w:sz="0" w:space="0" w:color="auto"/>
            <w:bottom w:val="single" w:sz="6" w:space="0" w:color="auto"/>
            <w:right w:val="none" w:sz="0" w:space="0" w:color="auto"/>
          </w:divBdr>
        </w:div>
        <w:div w:id="1711497312">
          <w:marLeft w:val="0"/>
          <w:marRight w:val="0"/>
          <w:marTop w:val="0"/>
          <w:marBottom w:val="0"/>
          <w:divBdr>
            <w:top w:val="none" w:sz="0" w:space="0" w:color="auto"/>
            <w:left w:val="none" w:sz="0" w:space="0" w:color="auto"/>
            <w:bottom w:val="single" w:sz="6" w:space="0" w:color="auto"/>
            <w:right w:val="none" w:sz="0" w:space="0" w:color="auto"/>
          </w:divBdr>
        </w:div>
        <w:div w:id="1483423586">
          <w:marLeft w:val="0"/>
          <w:marRight w:val="0"/>
          <w:marTop w:val="0"/>
          <w:marBottom w:val="0"/>
          <w:divBdr>
            <w:top w:val="none" w:sz="0" w:space="0" w:color="auto"/>
            <w:left w:val="none" w:sz="0" w:space="0" w:color="auto"/>
            <w:bottom w:val="none" w:sz="0" w:space="0" w:color="auto"/>
            <w:right w:val="none" w:sz="0" w:space="0" w:color="auto"/>
          </w:divBdr>
        </w:div>
        <w:div w:id="795442020">
          <w:marLeft w:val="0"/>
          <w:marRight w:val="0"/>
          <w:marTop w:val="0"/>
          <w:marBottom w:val="0"/>
          <w:divBdr>
            <w:top w:val="none" w:sz="0" w:space="0" w:color="auto"/>
            <w:left w:val="none" w:sz="0" w:space="0" w:color="auto"/>
            <w:bottom w:val="none" w:sz="0" w:space="0" w:color="auto"/>
            <w:right w:val="none" w:sz="0" w:space="0" w:color="auto"/>
          </w:divBdr>
        </w:div>
        <w:div w:id="1352075317">
          <w:marLeft w:val="0"/>
          <w:marRight w:val="0"/>
          <w:marTop w:val="0"/>
          <w:marBottom w:val="0"/>
          <w:divBdr>
            <w:top w:val="none" w:sz="0" w:space="0" w:color="auto"/>
            <w:left w:val="none" w:sz="0" w:space="0" w:color="auto"/>
            <w:bottom w:val="none" w:sz="0" w:space="0" w:color="auto"/>
            <w:right w:val="none" w:sz="0" w:space="0" w:color="auto"/>
          </w:divBdr>
        </w:div>
        <w:div w:id="1966080654">
          <w:marLeft w:val="0"/>
          <w:marRight w:val="0"/>
          <w:marTop w:val="0"/>
          <w:marBottom w:val="0"/>
          <w:divBdr>
            <w:top w:val="none" w:sz="0" w:space="0" w:color="auto"/>
            <w:left w:val="none" w:sz="0" w:space="0" w:color="auto"/>
            <w:bottom w:val="none" w:sz="0" w:space="0" w:color="auto"/>
            <w:right w:val="none" w:sz="0" w:space="0" w:color="auto"/>
          </w:divBdr>
        </w:div>
        <w:div w:id="335890747">
          <w:marLeft w:val="0"/>
          <w:marRight w:val="0"/>
          <w:marTop w:val="0"/>
          <w:marBottom w:val="0"/>
          <w:divBdr>
            <w:top w:val="none" w:sz="0" w:space="0" w:color="auto"/>
            <w:left w:val="none" w:sz="0" w:space="0" w:color="auto"/>
            <w:bottom w:val="none" w:sz="0" w:space="0" w:color="auto"/>
            <w:right w:val="none" w:sz="0" w:space="0" w:color="auto"/>
          </w:divBdr>
        </w:div>
        <w:div w:id="180551952">
          <w:marLeft w:val="0"/>
          <w:marRight w:val="0"/>
          <w:marTop w:val="0"/>
          <w:marBottom w:val="0"/>
          <w:divBdr>
            <w:top w:val="none" w:sz="0" w:space="0" w:color="auto"/>
            <w:left w:val="none" w:sz="0" w:space="0" w:color="auto"/>
            <w:bottom w:val="none" w:sz="0" w:space="0" w:color="auto"/>
            <w:right w:val="none" w:sz="0" w:space="0" w:color="auto"/>
          </w:divBdr>
        </w:div>
        <w:div w:id="1541475378">
          <w:marLeft w:val="0"/>
          <w:marRight w:val="0"/>
          <w:marTop w:val="0"/>
          <w:marBottom w:val="0"/>
          <w:divBdr>
            <w:top w:val="none" w:sz="0" w:space="0" w:color="auto"/>
            <w:left w:val="none" w:sz="0" w:space="0" w:color="auto"/>
            <w:bottom w:val="none" w:sz="0" w:space="0" w:color="auto"/>
            <w:right w:val="none" w:sz="0" w:space="0" w:color="auto"/>
          </w:divBdr>
        </w:div>
        <w:div w:id="1892879909">
          <w:marLeft w:val="0"/>
          <w:marRight w:val="0"/>
          <w:marTop w:val="0"/>
          <w:marBottom w:val="0"/>
          <w:divBdr>
            <w:top w:val="none" w:sz="0" w:space="0" w:color="auto"/>
            <w:left w:val="none" w:sz="0" w:space="0" w:color="auto"/>
            <w:bottom w:val="none" w:sz="0" w:space="0" w:color="auto"/>
            <w:right w:val="none" w:sz="0" w:space="0" w:color="auto"/>
          </w:divBdr>
        </w:div>
        <w:div w:id="1009723760">
          <w:marLeft w:val="0"/>
          <w:marRight w:val="0"/>
          <w:marTop w:val="0"/>
          <w:marBottom w:val="0"/>
          <w:divBdr>
            <w:top w:val="none" w:sz="0" w:space="0" w:color="auto"/>
            <w:left w:val="none" w:sz="0" w:space="0" w:color="auto"/>
            <w:bottom w:val="none" w:sz="0" w:space="0" w:color="auto"/>
            <w:right w:val="none" w:sz="0" w:space="0" w:color="auto"/>
          </w:divBdr>
        </w:div>
      </w:divsChild>
    </w:div>
    <w:div w:id="1056776094">
      <w:bodyDiv w:val="1"/>
      <w:marLeft w:val="0"/>
      <w:marRight w:val="0"/>
      <w:marTop w:val="0"/>
      <w:marBottom w:val="0"/>
      <w:divBdr>
        <w:top w:val="none" w:sz="0" w:space="0" w:color="auto"/>
        <w:left w:val="none" w:sz="0" w:space="0" w:color="auto"/>
        <w:bottom w:val="none" w:sz="0" w:space="0" w:color="auto"/>
        <w:right w:val="none" w:sz="0" w:space="0" w:color="auto"/>
      </w:divBdr>
      <w:divsChild>
        <w:div w:id="1002077109">
          <w:marLeft w:val="0"/>
          <w:marRight w:val="0"/>
          <w:marTop w:val="0"/>
          <w:marBottom w:val="75"/>
          <w:divBdr>
            <w:top w:val="none" w:sz="0" w:space="0" w:color="auto"/>
            <w:left w:val="none" w:sz="0" w:space="0" w:color="auto"/>
            <w:bottom w:val="none" w:sz="0" w:space="0" w:color="auto"/>
            <w:right w:val="none" w:sz="0" w:space="0" w:color="auto"/>
          </w:divBdr>
        </w:div>
        <w:div w:id="2112049736">
          <w:marLeft w:val="0"/>
          <w:marRight w:val="0"/>
          <w:marTop w:val="150"/>
          <w:marBottom w:val="150"/>
          <w:divBdr>
            <w:top w:val="none" w:sz="0" w:space="0" w:color="auto"/>
            <w:left w:val="none" w:sz="0" w:space="0" w:color="auto"/>
            <w:bottom w:val="none" w:sz="0" w:space="0" w:color="auto"/>
            <w:right w:val="none" w:sz="0" w:space="0" w:color="auto"/>
          </w:divBdr>
          <w:divsChild>
            <w:div w:id="819154652">
              <w:marLeft w:val="0"/>
              <w:marRight w:val="0"/>
              <w:marTop w:val="0"/>
              <w:marBottom w:val="0"/>
              <w:divBdr>
                <w:top w:val="none" w:sz="0" w:space="0" w:color="auto"/>
                <w:left w:val="none" w:sz="0" w:space="0" w:color="auto"/>
                <w:bottom w:val="none" w:sz="0" w:space="0" w:color="auto"/>
                <w:right w:val="none" w:sz="0" w:space="0" w:color="auto"/>
              </w:divBdr>
              <w:divsChild>
                <w:div w:id="1466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4651">
          <w:marLeft w:val="0"/>
          <w:marRight w:val="0"/>
          <w:marTop w:val="0"/>
          <w:marBottom w:val="0"/>
          <w:divBdr>
            <w:top w:val="none" w:sz="0" w:space="0" w:color="auto"/>
            <w:left w:val="none" w:sz="0" w:space="0" w:color="auto"/>
            <w:bottom w:val="none" w:sz="0" w:space="0" w:color="auto"/>
            <w:right w:val="none" w:sz="0" w:space="0" w:color="auto"/>
          </w:divBdr>
          <w:divsChild>
            <w:div w:id="817918293">
              <w:marLeft w:val="0"/>
              <w:marRight w:val="0"/>
              <w:marTop w:val="0"/>
              <w:marBottom w:val="0"/>
              <w:divBdr>
                <w:top w:val="none" w:sz="0" w:space="0" w:color="auto"/>
                <w:left w:val="none" w:sz="0" w:space="0" w:color="auto"/>
                <w:bottom w:val="none" w:sz="0" w:space="0" w:color="auto"/>
                <w:right w:val="none" w:sz="0" w:space="0" w:color="auto"/>
              </w:divBdr>
            </w:div>
          </w:divsChild>
        </w:div>
        <w:div w:id="617489324">
          <w:marLeft w:val="0"/>
          <w:marRight w:val="0"/>
          <w:marTop w:val="150"/>
          <w:marBottom w:val="150"/>
          <w:divBdr>
            <w:top w:val="none" w:sz="0" w:space="0" w:color="auto"/>
            <w:left w:val="none" w:sz="0" w:space="0" w:color="auto"/>
            <w:bottom w:val="none" w:sz="0" w:space="0" w:color="auto"/>
            <w:right w:val="none" w:sz="0" w:space="0" w:color="auto"/>
          </w:divBdr>
          <w:divsChild>
            <w:div w:id="1737580826">
              <w:marLeft w:val="0"/>
              <w:marRight w:val="0"/>
              <w:marTop w:val="0"/>
              <w:marBottom w:val="0"/>
              <w:divBdr>
                <w:top w:val="none" w:sz="0" w:space="0" w:color="auto"/>
                <w:left w:val="none" w:sz="0" w:space="0" w:color="auto"/>
                <w:bottom w:val="none" w:sz="0" w:space="0" w:color="auto"/>
                <w:right w:val="none" w:sz="0" w:space="0" w:color="auto"/>
              </w:divBdr>
              <w:divsChild>
                <w:div w:id="8520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8166">
          <w:marLeft w:val="0"/>
          <w:marRight w:val="0"/>
          <w:marTop w:val="0"/>
          <w:marBottom w:val="0"/>
          <w:divBdr>
            <w:top w:val="none" w:sz="0" w:space="0" w:color="auto"/>
            <w:left w:val="none" w:sz="0" w:space="0" w:color="auto"/>
            <w:bottom w:val="none" w:sz="0" w:space="0" w:color="auto"/>
            <w:right w:val="none" w:sz="0" w:space="0" w:color="auto"/>
          </w:divBdr>
          <w:divsChild>
            <w:div w:id="2623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4561">
      <w:bodyDiv w:val="1"/>
      <w:marLeft w:val="0"/>
      <w:marRight w:val="0"/>
      <w:marTop w:val="0"/>
      <w:marBottom w:val="0"/>
      <w:divBdr>
        <w:top w:val="none" w:sz="0" w:space="0" w:color="auto"/>
        <w:left w:val="none" w:sz="0" w:space="0" w:color="auto"/>
        <w:bottom w:val="none" w:sz="0" w:space="0" w:color="auto"/>
        <w:right w:val="none" w:sz="0" w:space="0" w:color="auto"/>
      </w:divBdr>
      <w:divsChild>
        <w:div w:id="461308548">
          <w:marLeft w:val="0"/>
          <w:marRight w:val="0"/>
          <w:marTop w:val="0"/>
          <w:marBottom w:val="150"/>
          <w:divBdr>
            <w:top w:val="none" w:sz="0" w:space="0" w:color="auto"/>
            <w:left w:val="none" w:sz="0" w:space="0" w:color="auto"/>
            <w:bottom w:val="none" w:sz="0" w:space="0" w:color="auto"/>
            <w:right w:val="none" w:sz="0" w:space="0" w:color="auto"/>
          </w:divBdr>
          <w:divsChild>
            <w:div w:id="1088959599">
              <w:marLeft w:val="0"/>
              <w:marRight w:val="0"/>
              <w:marTop w:val="0"/>
              <w:marBottom w:val="0"/>
              <w:divBdr>
                <w:top w:val="none" w:sz="0" w:space="0" w:color="auto"/>
                <w:left w:val="none" w:sz="0" w:space="0" w:color="auto"/>
                <w:bottom w:val="none" w:sz="0" w:space="0" w:color="auto"/>
                <w:right w:val="none" w:sz="0" w:space="0" w:color="auto"/>
              </w:divBdr>
              <w:divsChild>
                <w:div w:id="912278704">
                  <w:marLeft w:val="0"/>
                  <w:marRight w:val="0"/>
                  <w:marTop w:val="0"/>
                  <w:marBottom w:val="0"/>
                  <w:divBdr>
                    <w:top w:val="none" w:sz="0" w:space="0" w:color="auto"/>
                    <w:left w:val="none" w:sz="0" w:space="0" w:color="auto"/>
                    <w:bottom w:val="none" w:sz="0" w:space="0" w:color="auto"/>
                    <w:right w:val="none" w:sz="0" w:space="0" w:color="auto"/>
                  </w:divBdr>
                </w:div>
                <w:div w:id="1036615010">
                  <w:marLeft w:val="0"/>
                  <w:marRight w:val="0"/>
                  <w:marTop w:val="0"/>
                  <w:marBottom w:val="0"/>
                  <w:divBdr>
                    <w:top w:val="none" w:sz="0" w:space="0" w:color="auto"/>
                    <w:left w:val="none" w:sz="0" w:space="0" w:color="auto"/>
                    <w:bottom w:val="none" w:sz="0" w:space="0" w:color="auto"/>
                    <w:right w:val="none" w:sz="0" w:space="0" w:color="auto"/>
                  </w:divBdr>
                </w:div>
                <w:div w:id="1177884176">
                  <w:marLeft w:val="0"/>
                  <w:marRight w:val="0"/>
                  <w:marTop w:val="0"/>
                  <w:marBottom w:val="0"/>
                  <w:divBdr>
                    <w:top w:val="none" w:sz="0" w:space="0" w:color="auto"/>
                    <w:left w:val="none" w:sz="0" w:space="0" w:color="auto"/>
                    <w:bottom w:val="single" w:sz="6" w:space="0" w:color="auto"/>
                    <w:right w:val="none" w:sz="0" w:space="0" w:color="auto"/>
                  </w:divBdr>
                </w:div>
                <w:div w:id="1974747065">
                  <w:marLeft w:val="0"/>
                  <w:marRight w:val="0"/>
                  <w:marTop w:val="0"/>
                  <w:marBottom w:val="0"/>
                  <w:divBdr>
                    <w:top w:val="none" w:sz="0" w:space="0" w:color="auto"/>
                    <w:left w:val="none" w:sz="0" w:space="0" w:color="auto"/>
                    <w:bottom w:val="single" w:sz="6" w:space="0" w:color="auto"/>
                    <w:right w:val="none" w:sz="0" w:space="0" w:color="auto"/>
                  </w:divBdr>
                </w:div>
                <w:div w:id="794905643">
                  <w:marLeft w:val="0"/>
                  <w:marRight w:val="0"/>
                  <w:marTop w:val="0"/>
                  <w:marBottom w:val="0"/>
                  <w:divBdr>
                    <w:top w:val="none" w:sz="0" w:space="0" w:color="auto"/>
                    <w:left w:val="none" w:sz="0" w:space="0" w:color="auto"/>
                    <w:bottom w:val="single" w:sz="6" w:space="0" w:color="auto"/>
                    <w:right w:val="none" w:sz="0" w:space="0" w:color="auto"/>
                  </w:divBdr>
                </w:div>
                <w:div w:id="847134177">
                  <w:marLeft w:val="0"/>
                  <w:marRight w:val="0"/>
                  <w:marTop w:val="0"/>
                  <w:marBottom w:val="0"/>
                  <w:divBdr>
                    <w:top w:val="none" w:sz="0" w:space="0" w:color="auto"/>
                    <w:left w:val="none" w:sz="0" w:space="0" w:color="auto"/>
                    <w:bottom w:val="none" w:sz="0" w:space="0" w:color="auto"/>
                    <w:right w:val="none" w:sz="0" w:space="0" w:color="auto"/>
                  </w:divBdr>
                </w:div>
                <w:div w:id="201792970">
                  <w:marLeft w:val="0"/>
                  <w:marRight w:val="0"/>
                  <w:marTop w:val="0"/>
                  <w:marBottom w:val="0"/>
                  <w:divBdr>
                    <w:top w:val="none" w:sz="0" w:space="0" w:color="auto"/>
                    <w:left w:val="none" w:sz="0" w:space="0" w:color="auto"/>
                    <w:bottom w:val="none" w:sz="0" w:space="0" w:color="auto"/>
                    <w:right w:val="none" w:sz="0" w:space="0" w:color="auto"/>
                  </w:divBdr>
                </w:div>
                <w:div w:id="1911572657">
                  <w:marLeft w:val="0"/>
                  <w:marRight w:val="0"/>
                  <w:marTop w:val="0"/>
                  <w:marBottom w:val="0"/>
                  <w:divBdr>
                    <w:top w:val="none" w:sz="0" w:space="0" w:color="auto"/>
                    <w:left w:val="none" w:sz="0" w:space="0" w:color="auto"/>
                    <w:bottom w:val="none" w:sz="0" w:space="0" w:color="auto"/>
                    <w:right w:val="none" w:sz="0" w:space="0" w:color="auto"/>
                  </w:divBdr>
                </w:div>
                <w:div w:id="1073623230">
                  <w:marLeft w:val="0"/>
                  <w:marRight w:val="0"/>
                  <w:marTop w:val="0"/>
                  <w:marBottom w:val="0"/>
                  <w:divBdr>
                    <w:top w:val="none" w:sz="0" w:space="0" w:color="auto"/>
                    <w:left w:val="none" w:sz="0" w:space="0" w:color="auto"/>
                    <w:bottom w:val="none" w:sz="0" w:space="0" w:color="auto"/>
                    <w:right w:val="none" w:sz="0" w:space="0" w:color="auto"/>
                  </w:divBdr>
                </w:div>
                <w:div w:id="1925646364">
                  <w:marLeft w:val="0"/>
                  <w:marRight w:val="0"/>
                  <w:marTop w:val="0"/>
                  <w:marBottom w:val="0"/>
                  <w:divBdr>
                    <w:top w:val="none" w:sz="0" w:space="0" w:color="auto"/>
                    <w:left w:val="none" w:sz="0" w:space="0" w:color="auto"/>
                    <w:bottom w:val="none" w:sz="0" w:space="0" w:color="auto"/>
                    <w:right w:val="none" w:sz="0" w:space="0" w:color="auto"/>
                  </w:divBdr>
                </w:div>
                <w:div w:id="813180993">
                  <w:marLeft w:val="0"/>
                  <w:marRight w:val="0"/>
                  <w:marTop w:val="0"/>
                  <w:marBottom w:val="0"/>
                  <w:divBdr>
                    <w:top w:val="none" w:sz="0" w:space="0" w:color="auto"/>
                    <w:left w:val="none" w:sz="0" w:space="0" w:color="auto"/>
                    <w:bottom w:val="none" w:sz="0" w:space="0" w:color="auto"/>
                    <w:right w:val="none" w:sz="0" w:space="0" w:color="auto"/>
                  </w:divBdr>
                </w:div>
                <w:div w:id="1709910843">
                  <w:marLeft w:val="0"/>
                  <w:marRight w:val="0"/>
                  <w:marTop w:val="0"/>
                  <w:marBottom w:val="0"/>
                  <w:divBdr>
                    <w:top w:val="none" w:sz="0" w:space="0" w:color="auto"/>
                    <w:left w:val="none" w:sz="0" w:space="0" w:color="auto"/>
                    <w:bottom w:val="none" w:sz="0" w:space="0" w:color="auto"/>
                    <w:right w:val="none" w:sz="0" w:space="0" w:color="auto"/>
                  </w:divBdr>
                </w:div>
                <w:div w:id="41176097">
                  <w:marLeft w:val="0"/>
                  <w:marRight w:val="0"/>
                  <w:marTop w:val="0"/>
                  <w:marBottom w:val="0"/>
                  <w:divBdr>
                    <w:top w:val="none" w:sz="0" w:space="0" w:color="auto"/>
                    <w:left w:val="none" w:sz="0" w:space="0" w:color="auto"/>
                    <w:bottom w:val="none" w:sz="0" w:space="0" w:color="auto"/>
                    <w:right w:val="none" w:sz="0" w:space="0" w:color="auto"/>
                  </w:divBdr>
                </w:div>
                <w:div w:id="882064266">
                  <w:marLeft w:val="0"/>
                  <w:marRight w:val="0"/>
                  <w:marTop w:val="0"/>
                  <w:marBottom w:val="0"/>
                  <w:divBdr>
                    <w:top w:val="none" w:sz="0" w:space="0" w:color="auto"/>
                    <w:left w:val="none" w:sz="0" w:space="0" w:color="auto"/>
                    <w:bottom w:val="none" w:sz="0" w:space="0" w:color="auto"/>
                    <w:right w:val="none" w:sz="0" w:space="0" w:color="auto"/>
                  </w:divBdr>
                </w:div>
                <w:div w:id="1071389694">
                  <w:marLeft w:val="0"/>
                  <w:marRight w:val="0"/>
                  <w:marTop w:val="0"/>
                  <w:marBottom w:val="0"/>
                  <w:divBdr>
                    <w:top w:val="none" w:sz="0" w:space="0" w:color="auto"/>
                    <w:left w:val="none" w:sz="0" w:space="0" w:color="auto"/>
                    <w:bottom w:val="none" w:sz="0" w:space="0" w:color="auto"/>
                    <w:right w:val="none" w:sz="0" w:space="0" w:color="auto"/>
                  </w:divBdr>
                </w:div>
                <w:div w:id="2017803681">
                  <w:marLeft w:val="0"/>
                  <w:marRight w:val="0"/>
                  <w:marTop w:val="0"/>
                  <w:marBottom w:val="0"/>
                  <w:divBdr>
                    <w:top w:val="none" w:sz="0" w:space="0" w:color="auto"/>
                    <w:left w:val="none" w:sz="0" w:space="0" w:color="auto"/>
                    <w:bottom w:val="none" w:sz="0" w:space="0" w:color="auto"/>
                    <w:right w:val="none" w:sz="0" w:space="0" w:color="auto"/>
                  </w:divBdr>
                </w:div>
                <w:div w:id="1393192889">
                  <w:marLeft w:val="0"/>
                  <w:marRight w:val="0"/>
                  <w:marTop w:val="0"/>
                  <w:marBottom w:val="0"/>
                  <w:divBdr>
                    <w:top w:val="none" w:sz="0" w:space="0" w:color="auto"/>
                    <w:left w:val="none" w:sz="0" w:space="0" w:color="auto"/>
                    <w:bottom w:val="none" w:sz="0" w:space="0" w:color="auto"/>
                    <w:right w:val="none" w:sz="0" w:space="0" w:color="auto"/>
                  </w:divBdr>
                </w:div>
                <w:div w:id="658965252">
                  <w:marLeft w:val="0"/>
                  <w:marRight w:val="0"/>
                  <w:marTop w:val="0"/>
                  <w:marBottom w:val="0"/>
                  <w:divBdr>
                    <w:top w:val="none" w:sz="0" w:space="0" w:color="auto"/>
                    <w:left w:val="none" w:sz="0" w:space="0" w:color="auto"/>
                    <w:bottom w:val="none" w:sz="0" w:space="0" w:color="auto"/>
                    <w:right w:val="none" w:sz="0" w:space="0" w:color="auto"/>
                  </w:divBdr>
                </w:div>
                <w:div w:id="1009721760">
                  <w:marLeft w:val="0"/>
                  <w:marRight w:val="0"/>
                  <w:marTop w:val="0"/>
                  <w:marBottom w:val="0"/>
                  <w:divBdr>
                    <w:top w:val="none" w:sz="0" w:space="0" w:color="auto"/>
                    <w:left w:val="none" w:sz="0" w:space="0" w:color="auto"/>
                    <w:bottom w:val="none" w:sz="0" w:space="0" w:color="auto"/>
                    <w:right w:val="none" w:sz="0" w:space="0" w:color="auto"/>
                  </w:divBdr>
                </w:div>
                <w:div w:id="114754910">
                  <w:marLeft w:val="0"/>
                  <w:marRight w:val="0"/>
                  <w:marTop w:val="0"/>
                  <w:marBottom w:val="0"/>
                  <w:divBdr>
                    <w:top w:val="none" w:sz="0" w:space="0" w:color="auto"/>
                    <w:left w:val="none" w:sz="0" w:space="0" w:color="auto"/>
                    <w:bottom w:val="none" w:sz="0" w:space="0" w:color="auto"/>
                    <w:right w:val="none" w:sz="0" w:space="0" w:color="auto"/>
                  </w:divBdr>
                </w:div>
                <w:div w:id="1870146341">
                  <w:marLeft w:val="0"/>
                  <w:marRight w:val="0"/>
                  <w:marTop w:val="0"/>
                  <w:marBottom w:val="0"/>
                  <w:divBdr>
                    <w:top w:val="none" w:sz="0" w:space="0" w:color="auto"/>
                    <w:left w:val="none" w:sz="0" w:space="0" w:color="auto"/>
                    <w:bottom w:val="none" w:sz="0" w:space="0" w:color="auto"/>
                    <w:right w:val="none" w:sz="0" w:space="0" w:color="auto"/>
                  </w:divBdr>
                </w:div>
                <w:div w:id="1045835103">
                  <w:marLeft w:val="0"/>
                  <w:marRight w:val="0"/>
                  <w:marTop w:val="0"/>
                  <w:marBottom w:val="0"/>
                  <w:divBdr>
                    <w:top w:val="none" w:sz="0" w:space="0" w:color="auto"/>
                    <w:left w:val="none" w:sz="0" w:space="0" w:color="auto"/>
                    <w:bottom w:val="none" w:sz="0" w:space="0" w:color="auto"/>
                    <w:right w:val="none" w:sz="0" w:space="0" w:color="auto"/>
                  </w:divBdr>
                </w:div>
                <w:div w:id="1000155888">
                  <w:marLeft w:val="0"/>
                  <w:marRight w:val="0"/>
                  <w:marTop w:val="0"/>
                  <w:marBottom w:val="0"/>
                  <w:divBdr>
                    <w:top w:val="none" w:sz="0" w:space="0" w:color="auto"/>
                    <w:left w:val="none" w:sz="0" w:space="0" w:color="auto"/>
                    <w:bottom w:val="none" w:sz="0" w:space="0" w:color="auto"/>
                    <w:right w:val="none" w:sz="0" w:space="0" w:color="auto"/>
                  </w:divBdr>
                </w:div>
                <w:div w:id="1322541066">
                  <w:marLeft w:val="0"/>
                  <w:marRight w:val="0"/>
                  <w:marTop w:val="0"/>
                  <w:marBottom w:val="0"/>
                  <w:divBdr>
                    <w:top w:val="none" w:sz="0" w:space="0" w:color="auto"/>
                    <w:left w:val="none" w:sz="0" w:space="0" w:color="auto"/>
                    <w:bottom w:val="none" w:sz="0" w:space="0" w:color="auto"/>
                    <w:right w:val="none" w:sz="0" w:space="0" w:color="auto"/>
                  </w:divBdr>
                </w:div>
                <w:div w:id="574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5512">
          <w:marLeft w:val="0"/>
          <w:marRight w:val="0"/>
          <w:marTop w:val="0"/>
          <w:marBottom w:val="150"/>
          <w:divBdr>
            <w:top w:val="none" w:sz="0" w:space="0" w:color="auto"/>
            <w:left w:val="none" w:sz="0" w:space="0" w:color="auto"/>
            <w:bottom w:val="none" w:sz="0" w:space="0" w:color="auto"/>
            <w:right w:val="none" w:sz="0" w:space="0" w:color="auto"/>
          </w:divBdr>
          <w:divsChild>
            <w:div w:id="487332266">
              <w:marLeft w:val="0"/>
              <w:marRight w:val="0"/>
              <w:marTop w:val="0"/>
              <w:marBottom w:val="30"/>
              <w:divBdr>
                <w:top w:val="none" w:sz="0" w:space="0" w:color="auto"/>
                <w:left w:val="none" w:sz="0" w:space="0" w:color="auto"/>
                <w:bottom w:val="none" w:sz="0" w:space="0" w:color="auto"/>
                <w:right w:val="none" w:sz="0" w:space="0" w:color="auto"/>
              </w:divBdr>
            </w:div>
            <w:div w:id="868418001">
              <w:marLeft w:val="0"/>
              <w:marRight w:val="0"/>
              <w:marTop w:val="0"/>
              <w:marBottom w:val="75"/>
              <w:divBdr>
                <w:top w:val="none" w:sz="0" w:space="0" w:color="auto"/>
                <w:left w:val="none" w:sz="0" w:space="0" w:color="auto"/>
                <w:bottom w:val="none" w:sz="0" w:space="0" w:color="auto"/>
                <w:right w:val="none" w:sz="0" w:space="0" w:color="auto"/>
              </w:divBdr>
              <w:divsChild>
                <w:div w:id="1254819358">
                  <w:marLeft w:val="0"/>
                  <w:marRight w:val="0"/>
                  <w:marTop w:val="150"/>
                  <w:marBottom w:val="150"/>
                  <w:divBdr>
                    <w:top w:val="none" w:sz="0" w:space="0" w:color="auto"/>
                    <w:left w:val="none" w:sz="0" w:space="0" w:color="auto"/>
                    <w:bottom w:val="none" w:sz="0" w:space="0" w:color="auto"/>
                    <w:right w:val="none" w:sz="0" w:space="0" w:color="auto"/>
                  </w:divBdr>
                  <w:divsChild>
                    <w:div w:id="394088077">
                      <w:marLeft w:val="0"/>
                      <w:marRight w:val="0"/>
                      <w:marTop w:val="0"/>
                      <w:marBottom w:val="0"/>
                      <w:divBdr>
                        <w:top w:val="none" w:sz="0" w:space="0" w:color="auto"/>
                        <w:left w:val="none" w:sz="0" w:space="0" w:color="auto"/>
                        <w:bottom w:val="none" w:sz="0" w:space="0" w:color="auto"/>
                        <w:right w:val="none" w:sz="0" w:space="0" w:color="auto"/>
                      </w:divBdr>
                      <w:divsChild>
                        <w:div w:id="7148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8746">
                  <w:marLeft w:val="0"/>
                  <w:marRight w:val="0"/>
                  <w:marTop w:val="0"/>
                  <w:marBottom w:val="0"/>
                  <w:divBdr>
                    <w:top w:val="none" w:sz="0" w:space="0" w:color="auto"/>
                    <w:left w:val="none" w:sz="0" w:space="0" w:color="auto"/>
                    <w:bottom w:val="none" w:sz="0" w:space="0" w:color="auto"/>
                    <w:right w:val="none" w:sz="0" w:space="0" w:color="auto"/>
                  </w:divBdr>
                  <w:divsChild>
                    <w:div w:id="1056658462">
                      <w:marLeft w:val="0"/>
                      <w:marRight w:val="0"/>
                      <w:marTop w:val="0"/>
                      <w:marBottom w:val="0"/>
                      <w:divBdr>
                        <w:top w:val="none" w:sz="0" w:space="0" w:color="auto"/>
                        <w:left w:val="none" w:sz="0" w:space="0" w:color="auto"/>
                        <w:bottom w:val="none" w:sz="0" w:space="0" w:color="auto"/>
                        <w:right w:val="none" w:sz="0" w:space="0" w:color="auto"/>
                      </w:divBdr>
                    </w:div>
                  </w:divsChild>
                </w:div>
                <w:div w:id="978264027">
                  <w:marLeft w:val="0"/>
                  <w:marRight w:val="0"/>
                  <w:marTop w:val="150"/>
                  <w:marBottom w:val="150"/>
                  <w:divBdr>
                    <w:top w:val="none" w:sz="0" w:space="0" w:color="auto"/>
                    <w:left w:val="none" w:sz="0" w:space="0" w:color="auto"/>
                    <w:bottom w:val="none" w:sz="0" w:space="0" w:color="auto"/>
                    <w:right w:val="none" w:sz="0" w:space="0" w:color="auto"/>
                  </w:divBdr>
                  <w:divsChild>
                    <w:div w:id="1478061464">
                      <w:marLeft w:val="0"/>
                      <w:marRight w:val="0"/>
                      <w:marTop w:val="0"/>
                      <w:marBottom w:val="0"/>
                      <w:divBdr>
                        <w:top w:val="none" w:sz="0" w:space="0" w:color="auto"/>
                        <w:left w:val="none" w:sz="0" w:space="0" w:color="auto"/>
                        <w:bottom w:val="none" w:sz="0" w:space="0" w:color="auto"/>
                        <w:right w:val="none" w:sz="0" w:space="0" w:color="auto"/>
                      </w:divBdr>
                      <w:divsChild>
                        <w:div w:id="20314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301816">
      <w:bodyDiv w:val="1"/>
      <w:marLeft w:val="0"/>
      <w:marRight w:val="0"/>
      <w:marTop w:val="0"/>
      <w:marBottom w:val="0"/>
      <w:divBdr>
        <w:top w:val="none" w:sz="0" w:space="0" w:color="auto"/>
        <w:left w:val="none" w:sz="0" w:space="0" w:color="auto"/>
        <w:bottom w:val="none" w:sz="0" w:space="0" w:color="auto"/>
        <w:right w:val="none" w:sz="0" w:space="0" w:color="auto"/>
      </w:divBdr>
      <w:divsChild>
        <w:div w:id="70469990">
          <w:marLeft w:val="0"/>
          <w:marRight w:val="0"/>
          <w:marTop w:val="0"/>
          <w:marBottom w:val="150"/>
          <w:divBdr>
            <w:top w:val="none" w:sz="0" w:space="0" w:color="auto"/>
            <w:left w:val="none" w:sz="0" w:space="0" w:color="auto"/>
            <w:bottom w:val="none" w:sz="0" w:space="0" w:color="auto"/>
            <w:right w:val="none" w:sz="0" w:space="0" w:color="auto"/>
          </w:divBdr>
          <w:divsChild>
            <w:div w:id="1696887996">
              <w:marLeft w:val="0"/>
              <w:marRight w:val="0"/>
              <w:marTop w:val="0"/>
              <w:marBottom w:val="0"/>
              <w:divBdr>
                <w:top w:val="none" w:sz="0" w:space="0" w:color="auto"/>
                <w:left w:val="none" w:sz="0" w:space="0" w:color="auto"/>
                <w:bottom w:val="none" w:sz="0" w:space="0" w:color="auto"/>
                <w:right w:val="none" w:sz="0" w:space="0" w:color="auto"/>
              </w:divBdr>
              <w:divsChild>
                <w:div w:id="966282097">
                  <w:marLeft w:val="0"/>
                  <w:marRight w:val="0"/>
                  <w:marTop w:val="0"/>
                  <w:marBottom w:val="0"/>
                  <w:divBdr>
                    <w:top w:val="none" w:sz="0" w:space="0" w:color="auto"/>
                    <w:left w:val="none" w:sz="0" w:space="0" w:color="auto"/>
                    <w:bottom w:val="none" w:sz="0" w:space="0" w:color="auto"/>
                    <w:right w:val="none" w:sz="0" w:space="0" w:color="auto"/>
                  </w:divBdr>
                </w:div>
                <w:div w:id="974603910">
                  <w:marLeft w:val="0"/>
                  <w:marRight w:val="0"/>
                  <w:marTop w:val="0"/>
                  <w:marBottom w:val="0"/>
                  <w:divBdr>
                    <w:top w:val="none" w:sz="0" w:space="0" w:color="auto"/>
                    <w:left w:val="none" w:sz="0" w:space="0" w:color="auto"/>
                    <w:bottom w:val="none" w:sz="0" w:space="0" w:color="auto"/>
                    <w:right w:val="none" w:sz="0" w:space="0" w:color="auto"/>
                  </w:divBdr>
                </w:div>
                <w:div w:id="564998827">
                  <w:marLeft w:val="0"/>
                  <w:marRight w:val="0"/>
                  <w:marTop w:val="0"/>
                  <w:marBottom w:val="0"/>
                  <w:divBdr>
                    <w:top w:val="none" w:sz="0" w:space="0" w:color="auto"/>
                    <w:left w:val="none" w:sz="0" w:space="0" w:color="auto"/>
                    <w:bottom w:val="none" w:sz="0" w:space="0" w:color="auto"/>
                    <w:right w:val="none" w:sz="0" w:space="0" w:color="auto"/>
                  </w:divBdr>
                </w:div>
                <w:div w:id="1889337727">
                  <w:marLeft w:val="0"/>
                  <w:marRight w:val="0"/>
                  <w:marTop w:val="0"/>
                  <w:marBottom w:val="0"/>
                  <w:divBdr>
                    <w:top w:val="none" w:sz="0" w:space="0" w:color="auto"/>
                    <w:left w:val="none" w:sz="0" w:space="0" w:color="auto"/>
                    <w:bottom w:val="none" w:sz="0" w:space="0" w:color="auto"/>
                    <w:right w:val="none" w:sz="0" w:space="0" w:color="auto"/>
                  </w:divBdr>
                </w:div>
                <w:div w:id="2015178719">
                  <w:marLeft w:val="0"/>
                  <w:marRight w:val="0"/>
                  <w:marTop w:val="0"/>
                  <w:marBottom w:val="0"/>
                  <w:divBdr>
                    <w:top w:val="none" w:sz="0" w:space="0" w:color="auto"/>
                    <w:left w:val="none" w:sz="0" w:space="0" w:color="auto"/>
                    <w:bottom w:val="none" w:sz="0" w:space="0" w:color="auto"/>
                    <w:right w:val="none" w:sz="0" w:space="0" w:color="auto"/>
                  </w:divBdr>
                </w:div>
                <w:div w:id="492991240">
                  <w:marLeft w:val="0"/>
                  <w:marRight w:val="0"/>
                  <w:marTop w:val="0"/>
                  <w:marBottom w:val="0"/>
                  <w:divBdr>
                    <w:top w:val="none" w:sz="0" w:space="0" w:color="auto"/>
                    <w:left w:val="none" w:sz="0" w:space="0" w:color="auto"/>
                    <w:bottom w:val="none" w:sz="0" w:space="0" w:color="auto"/>
                    <w:right w:val="none" w:sz="0" w:space="0" w:color="auto"/>
                  </w:divBdr>
                </w:div>
                <w:div w:id="512649884">
                  <w:marLeft w:val="0"/>
                  <w:marRight w:val="0"/>
                  <w:marTop w:val="0"/>
                  <w:marBottom w:val="0"/>
                  <w:divBdr>
                    <w:top w:val="none" w:sz="0" w:space="0" w:color="auto"/>
                    <w:left w:val="none" w:sz="0" w:space="0" w:color="auto"/>
                    <w:bottom w:val="none" w:sz="0" w:space="0" w:color="auto"/>
                    <w:right w:val="none" w:sz="0" w:space="0" w:color="auto"/>
                  </w:divBdr>
                </w:div>
                <w:div w:id="3097522">
                  <w:marLeft w:val="0"/>
                  <w:marRight w:val="0"/>
                  <w:marTop w:val="0"/>
                  <w:marBottom w:val="0"/>
                  <w:divBdr>
                    <w:top w:val="none" w:sz="0" w:space="0" w:color="auto"/>
                    <w:left w:val="none" w:sz="0" w:space="0" w:color="auto"/>
                    <w:bottom w:val="none" w:sz="0" w:space="0" w:color="auto"/>
                    <w:right w:val="none" w:sz="0" w:space="0" w:color="auto"/>
                  </w:divBdr>
                </w:div>
                <w:div w:id="374038079">
                  <w:marLeft w:val="0"/>
                  <w:marRight w:val="0"/>
                  <w:marTop w:val="0"/>
                  <w:marBottom w:val="0"/>
                  <w:divBdr>
                    <w:top w:val="none" w:sz="0" w:space="0" w:color="auto"/>
                    <w:left w:val="none" w:sz="0" w:space="0" w:color="auto"/>
                    <w:bottom w:val="none" w:sz="0" w:space="0" w:color="auto"/>
                    <w:right w:val="none" w:sz="0" w:space="0" w:color="auto"/>
                  </w:divBdr>
                </w:div>
                <w:div w:id="955135580">
                  <w:marLeft w:val="0"/>
                  <w:marRight w:val="0"/>
                  <w:marTop w:val="0"/>
                  <w:marBottom w:val="0"/>
                  <w:divBdr>
                    <w:top w:val="none" w:sz="0" w:space="0" w:color="auto"/>
                    <w:left w:val="none" w:sz="0" w:space="0" w:color="auto"/>
                    <w:bottom w:val="none" w:sz="0" w:space="0" w:color="auto"/>
                    <w:right w:val="none" w:sz="0" w:space="0" w:color="auto"/>
                  </w:divBdr>
                </w:div>
                <w:div w:id="259218423">
                  <w:marLeft w:val="0"/>
                  <w:marRight w:val="0"/>
                  <w:marTop w:val="0"/>
                  <w:marBottom w:val="0"/>
                  <w:divBdr>
                    <w:top w:val="none" w:sz="0" w:space="0" w:color="auto"/>
                    <w:left w:val="none" w:sz="0" w:space="0" w:color="auto"/>
                    <w:bottom w:val="none" w:sz="0" w:space="0" w:color="auto"/>
                    <w:right w:val="none" w:sz="0" w:space="0" w:color="auto"/>
                  </w:divBdr>
                </w:div>
                <w:div w:id="8745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2570">
          <w:marLeft w:val="0"/>
          <w:marRight w:val="0"/>
          <w:marTop w:val="0"/>
          <w:marBottom w:val="150"/>
          <w:divBdr>
            <w:top w:val="none" w:sz="0" w:space="0" w:color="auto"/>
            <w:left w:val="none" w:sz="0" w:space="0" w:color="auto"/>
            <w:bottom w:val="none" w:sz="0" w:space="0" w:color="auto"/>
            <w:right w:val="none" w:sz="0" w:space="0" w:color="auto"/>
          </w:divBdr>
          <w:divsChild>
            <w:div w:id="1666318539">
              <w:marLeft w:val="0"/>
              <w:marRight w:val="0"/>
              <w:marTop w:val="0"/>
              <w:marBottom w:val="30"/>
              <w:divBdr>
                <w:top w:val="none" w:sz="0" w:space="0" w:color="auto"/>
                <w:left w:val="none" w:sz="0" w:space="0" w:color="auto"/>
                <w:bottom w:val="none" w:sz="0" w:space="0" w:color="auto"/>
                <w:right w:val="none" w:sz="0" w:space="0" w:color="auto"/>
              </w:divBdr>
            </w:div>
            <w:div w:id="834809693">
              <w:marLeft w:val="0"/>
              <w:marRight w:val="0"/>
              <w:marTop w:val="0"/>
              <w:marBottom w:val="75"/>
              <w:divBdr>
                <w:top w:val="none" w:sz="0" w:space="0" w:color="auto"/>
                <w:left w:val="none" w:sz="0" w:space="0" w:color="auto"/>
                <w:bottom w:val="none" w:sz="0" w:space="0" w:color="auto"/>
                <w:right w:val="none" w:sz="0" w:space="0" w:color="auto"/>
              </w:divBdr>
              <w:divsChild>
                <w:div w:id="1873499373">
                  <w:marLeft w:val="0"/>
                  <w:marRight w:val="0"/>
                  <w:marTop w:val="150"/>
                  <w:marBottom w:val="150"/>
                  <w:divBdr>
                    <w:top w:val="none" w:sz="0" w:space="0" w:color="auto"/>
                    <w:left w:val="none" w:sz="0" w:space="0" w:color="auto"/>
                    <w:bottom w:val="none" w:sz="0" w:space="0" w:color="auto"/>
                    <w:right w:val="none" w:sz="0" w:space="0" w:color="auto"/>
                  </w:divBdr>
                  <w:divsChild>
                    <w:div w:id="134106950">
                      <w:marLeft w:val="0"/>
                      <w:marRight w:val="0"/>
                      <w:marTop w:val="0"/>
                      <w:marBottom w:val="0"/>
                      <w:divBdr>
                        <w:top w:val="none" w:sz="0" w:space="0" w:color="auto"/>
                        <w:left w:val="none" w:sz="0" w:space="0" w:color="auto"/>
                        <w:bottom w:val="none" w:sz="0" w:space="0" w:color="auto"/>
                        <w:right w:val="none" w:sz="0" w:space="0" w:color="auto"/>
                      </w:divBdr>
                      <w:divsChild>
                        <w:div w:id="442725965">
                          <w:marLeft w:val="0"/>
                          <w:marRight w:val="0"/>
                          <w:marTop w:val="0"/>
                          <w:marBottom w:val="75"/>
                          <w:divBdr>
                            <w:top w:val="none" w:sz="0" w:space="0" w:color="auto"/>
                            <w:left w:val="none" w:sz="0" w:space="0" w:color="auto"/>
                            <w:bottom w:val="none" w:sz="0" w:space="0" w:color="auto"/>
                            <w:right w:val="none" w:sz="0" w:space="0" w:color="auto"/>
                          </w:divBdr>
                          <w:divsChild>
                            <w:div w:id="798649422">
                              <w:marLeft w:val="0"/>
                              <w:marRight w:val="0"/>
                              <w:marTop w:val="120"/>
                              <w:marBottom w:val="120"/>
                              <w:divBdr>
                                <w:top w:val="none" w:sz="0" w:space="0" w:color="auto"/>
                                <w:left w:val="none" w:sz="0" w:space="0" w:color="auto"/>
                                <w:bottom w:val="none" w:sz="0" w:space="0" w:color="auto"/>
                                <w:right w:val="none" w:sz="0" w:space="0" w:color="auto"/>
                              </w:divBdr>
                              <w:divsChild>
                                <w:div w:id="1794517102">
                                  <w:marLeft w:val="0"/>
                                  <w:marRight w:val="0"/>
                                  <w:marTop w:val="0"/>
                                  <w:marBottom w:val="0"/>
                                  <w:divBdr>
                                    <w:top w:val="none" w:sz="0" w:space="0" w:color="auto"/>
                                    <w:left w:val="none" w:sz="0" w:space="0" w:color="auto"/>
                                    <w:bottom w:val="none" w:sz="0" w:space="0" w:color="auto"/>
                                    <w:right w:val="none" w:sz="0" w:space="0" w:color="auto"/>
                                  </w:divBdr>
                                </w:div>
                                <w:div w:id="1360741909">
                                  <w:marLeft w:val="0"/>
                                  <w:marRight w:val="0"/>
                                  <w:marTop w:val="120"/>
                                  <w:marBottom w:val="120"/>
                                  <w:divBdr>
                                    <w:top w:val="none" w:sz="0" w:space="0" w:color="auto"/>
                                    <w:left w:val="none" w:sz="0" w:space="0" w:color="auto"/>
                                    <w:bottom w:val="none" w:sz="0" w:space="0" w:color="auto"/>
                                    <w:right w:val="none" w:sz="0" w:space="0" w:color="auto"/>
                                  </w:divBdr>
                                  <w:divsChild>
                                    <w:div w:id="430468208">
                                      <w:marLeft w:val="0"/>
                                      <w:marRight w:val="0"/>
                                      <w:marTop w:val="0"/>
                                      <w:marBottom w:val="0"/>
                                      <w:divBdr>
                                        <w:top w:val="none" w:sz="0" w:space="0" w:color="auto"/>
                                        <w:left w:val="none" w:sz="0" w:space="0" w:color="auto"/>
                                        <w:bottom w:val="none" w:sz="0" w:space="0" w:color="auto"/>
                                        <w:right w:val="none" w:sz="0" w:space="0" w:color="auto"/>
                                      </w:divBdr>
                                    </w:div>
                                    <w:div w:id="861669119">
                                      <w:marLeft w:val="0"/>
                                      <w:marRight w:val="0"/>
                                      <w:marTop w:val="0"/>
                                      <w:marBottom w:val="0"/>
                                      <w:divBdr>
                                        <w:top w:val="none" w:sz="0" w:space="0" w:color="auto"/>
                                        <w:left w:val="none" w:sz="0" w:space="0" w:color="auto"/>
                                        <w:bottom w:val="none" w:sz="0" w:space="0" w:color="auto"/>
                                        <w:right w:val="none" w:sz="0" w:space="0" w:color="auto"/>
                                      </w:divBdr>
                                    </w:div>
                                  </w:divsChild>
                                </w:div>
                                <w:div w:id="824518767">
                                  <w:marLeft w:val="0"/>
                                  <w:marRight w:val="0"/>
                                  <w:marTop w:val="0"/>
                                  <w:marBottom w:val="0"/>
                                  <w:divBdr>
                                    <w:top w:val="none" w:sz="0" w:space="0" w:color="auto"/>
                                    <w:left w:val="none" w:sz="0" w:space="0" w:color="auto"/>
                                    <w:bottom w:val="none" w:sz="0" w:space="0" w:color="auto"/>
                                    <w:right w:val="none" w:sz="0" w:space="0" w:color="auto"/>
                                  </w:divBdr>
                                </w:div>
                                <w:div w:id="100486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394237">
      <w:bodyDiv w:val="1"/>
      <w:marLeft w:val="0"/>
      <w:marRight w:val="0"/>
      <w:marTop w:val="0"/>
      <w:marBottom w:val="0"/>
      <w:divBdr>
        <w:top w:val="none" w:sz="0" w:space="0" w:color="auto"/>
        <w:left w:val="none" w:sz="0" w:space="0" w:color="auto"/>
        <w:bottom w:val="none" w:sz="0" w:space="0" w:color="auto"/>
        <w:right w:val="none" w:sz="0" w:space="0" w:color="auto"/>
      </w:divBdr>
      <w:divsChild>
        <w:div w:id="1494301579">
          <w:marLeft w:val="0"/>
          <w:marRight w:val="0"/>
          <w:marTop w:val="0"/>
          <w:marBottom w:val="150"/>
          <w:divBdr>
            <w:top w:val="none" w:sz="0" w:space="0" w:color="auto"/>
            <w:left w:val="none" w:sz="0" w:space="0" w:color="auto"/>
            <w:bottom w:val="none" w:sz="0" w:space="0" w:color="auto"/>
            <w:right w:val="none" w:sz="0" w:space="0" w:color="auto"/>
          </w:divBdr>
          <w:divsChild>
            <w:div w:id="1995403214">
              <w:marLeft w:val="0"/>
              <w:marRight w:val="0"/>
              <w:marTop w:val="0"/>
              <w:marBottom w:val="0"/>
              <w:divBdr>
                <w:top w:val="none" w:sz="0" w:space="0" w:color="auto"/>
                <w:left w:val="none" w:sz="0" w:space="0" w:color="auto"/>
                <w:bottom w:val="none" w:sz="0" w:space="0" w:color="auto"/>
                <w:right w:val="none" w:sz="0" w:space="0" w:color="auto"/>
              </w:divBdr>
              <w:divsChild>
                <w:div w:id="400252303">
                  <w:marLeft w:val="0"/>
                  <w:marRight w:val="0"/>
                  <w:marTop w:val="0"/>
                  <w:marBottom w:val="0"/>
                  <w:divBdr>
                    <w:top w:val="none" w:sz="0" w:space="0" w:color="auto"/>
                    <w:left w:val="none" w:sz="0" w:space="0" w:color="auto"/>
                    <w:bottom w:val="single" w:sz="6" w:space="0" w:color="auto"/>
                    <w:right w:val="none" w:sz="0" w:space="0" w:color="auto"/>
                  </w:divBdr>
                </w:div>
                <w:div w:id="1394355113">
                  <w:marLeft w:val="0"/>
                  <w:marRight w:val="0"/>
                  <w:marTop w:val="0"/>
                  <w:marBottom w:val="0"/>
                  <w:divBdr>
                    <w:top w:val="none" w:sz="0" w:space="0" w:color="auto"/>
                    <w:left w:val="none" w:sz="0" w:space="0" w:color="auto"/>
                    <w:bottom w:val="single" w:sz="6" w:space="0" w:color="auto"/>
                    <w:right w:val="none" w:sz="0" w:space="0" w:color="auto"/>
                  </w:divBdr>
                </w:div>
                <w:div w:id="103964351">
                  <w:marLeft w:val="0"/>
                  <w:marRight w:val="0"/>
                  <w:marTop w:val="0"/>
                  <w:marBottom w:val="0"/>
                  <w:divBdr>
                    <w:top w:val="none" w:sz="0" w:space="0" w:color="auto"/>
                    <w:left w:val="none" w:sz="0" w:space="0" w:color="auto"/>
                    <w:bottom w:val="single" w:sz="6" w:space="0" w:color="auto"/>
                    <w:right w:val="none" w:sz="0" w:space="0" w:color="auto"/>
                  </w:divBdr>
                </w:div>
                <w:div w:id="2021009989">
                  <w:marLeft w:val="0"/>
                  <w:marRight w:val="0"/>
                  <w:marTop w:val="0"/>
                  <w:marBottom w:val="0"/>
                  <w:divBdr>
                    <w:top w:val="none" w:sz="0" w:space="0" w:color="auto"/>
                    <w:left w:val="none" w:sz="0" w:space="0" w:color="auto"/>
                    <w:bottom w:val="single" w:sz="6" w:space="0" w:color="auto"/>
                    <w:right w:val="none" w:sz="0" w:space="0" w:color="auto"/>
                  </w:divBdr>
                </w:div>
                <w:div w:id="785269196">
                  <w:marLeft w:val="0"/>
                  <w:marRight w:val="0"/>
                  <w:marTop w:val="0"/>
                  <w:marBottom w:val="0"/>
                  <w:divBdr>
                    <w:top w:val="none" w:sz="0" w:space="0" w:color="auto"/>
                    <w:left w:val="none" w:sz="0" w:space="0" w:color="auto"/>
                    <w:bottom w:val="none" w:sz="0" w:space="0" w:color="auto"/>
                    <w:right w:val="none" w:sz="0" w:space="0" w:color="auto"/>
                  </w:divBdr>
                </w:div>
                <w:div w:id="1347560867">
                  <w:marLeft w:val="0"/>
                  <w:marRight w:val="0"/>
                  <w:marTop w:val="0"/>
                  <w:marBottom w:val="0"/>
                  <w:divBdr>
                    <w:top w:val="none" w:sz="0" w:space="0" w:color="auto"/>
                    <w:left w:val="none" w:sz="0" w:space="0" w:color="auto"/>
                    <w:bottom w:val="none" w:sz="0" w:space="0" w:color="auto"/>
                    <w:right w:val="none" w:sz="0" w:space="0" w:color="auto"/>
                  </w:divBdr>
                </w:div>
                <w:div w:id="62604978">
                  <w:marLeft w:val="0"/>
                  <w:marRight w:val="0"/>
                  <w:marTop w:val="0"/>
                  <w:marBottom w:val="0"/>
                  <w:divBdr>
                    <w:top w:val="none" w:sz="0" w:space="0" w:color="auto"/>
                    <w:left w:val="none" w:sz="0" w:space="0" w:color="auto"/>
                    <w:bottom w:val="none" w:sz="0" w:space="0" w:color="auto"/>
                    <w:right w:val="none" w:sz="0" w:space="0" w:color="auto"/>
                  </w:divBdr>
                </w:div>
                <w:div w:id="1229070641">
                  <w:marLeft w:val="0"/>
                  <w:marRight w:val="0"/>
                  <w:marTop w:val="0"/>
                  <w:marBottom w:val="0"/>
                  <w:divBdr>
                    <w:top w:val="none" w:sz="0" w:space="0" w:color="auto"/>
                    <w:left w:val="none" w:sz="0" w:space="0" w:color="auto"/>
                    <w:bottom w:val="none" w:sz="0" w:space="0" w:color="auto"/>
                    <w:right w:val="none" w:sz="0" w:space="0" w:color="auto"/>
                  </w:divBdr>
                </w:div>
                <w:div w:id="1487938278">
                  <w:marLeft w:val="0"/>
                  <w:marRight w:val="0"/>
                  <w:marTop w:val="0"/>
                  <w:marBottom w:val="0"/>
                  <w:divBdr>
                    <w:top w:val="none" w:sz="0" w:space="0" w:color="auto"/>
                    <w:left w:val="none" w:sz="0" w:space="0" w:color="auto"/>
                    <w:bottom w:val="none" w:sz="0" w:space="0" w:color="auto"/>
                    <w:right w:val="none" w:sz="0" w:space="0" w:color="auto"/>
                  </w:divBdr>
                </w:div>
                <w:div w:id="1570773697">
                  <w:marLeft w:val="0"/>
                  <w:marRight w:val="0"/>
                  <w:marTop w:val="0"/>
                  <w:marBottom w:val="0"/>
                  <w:divBdr>
                    <w:top w:val="none" w:sz="0" w:space="0" w:color="auto"/>
                    <w:left w:val="none" w:sz="0" w:space="0" w:color="auto"/>
                    <w:bottom w:val="none" w:sz="0" w:space="0" w:color="auto"/>
                    <w:right w:val="none" w:sz="0" w:space="0" w:color="auto"/>
                  </w:divBdr>
                </w:div>
                <w:div w:id="1922985418">
                  <w:marLeft w:val="0"/>
                  <w:marRight w:val="0"/>
                  <w:marTop w:val="0"/>
                  <w:marBottom w:val="0"/>
                  <w:divBdr>
                    <w:top w:val="none" w:sz="0" w:space="0" w:color="auto"/>
                    <w:left w:val="none" w:sz="0" w:space="0" w:color="auto"/>
                    <w:bottom w:val="none" w:sz="0" w:space="0" w:color="auto"/>
                    <w:right w:val="none" w:sz="0" w:space="0" w:color="auto"/>
                  </w:divBdr>
                </w:div>
                <w:div w:id="25763253">
                  <w:marLeft w:val="0"/>
                  <w:marRight w:val="0"/>
                  <w:marTop w:val="0"/>
                  <w:marBottom w:val="0"/>
                  <w:divBdr>
                    <w:top w:val="none" w:sz="0" w:space="0" w:color="auto"/>
                    <w:left w:val="none" w:sz="0" w:space="0" w:color="auto"/>
                    <w:bottom w:val="none" w:sz="0" w:space="0" w:color="auto"/>
                    <w:right w:val="none" w:sz="0" w:space="0" w:color="auto"/>
                  </w:divBdr>
                </w:div>
                <w:div w:id="850685953">
                  <w:marLeft w:val="0"/>
                  <w:marRight w:val="0"/>
                  <w:marTop w:val="0"/>
                  <w:marBottom w:val="0"/>
                  <w:divBdr>
                    <w:top w:val="none" w:sz="0" w:space="0" w:color="auto"/>
                    <w:left w:val="none" w:sz="0" w:space="0" w:color="auto"/>
                    <w:bottom w:val="none" w:sz="0" w:space="0" w:color="auto"/>
                    <w:right w:val="none" w:sz="0" w:space="0" w:color="auto"/>
                  </w:divBdr>
                </w:div>
                <w:div w:id="1877237378">
                  <w:marLeft w:val="0"/>
                  <w:marRight w:val="0"/>
                  <w:marTop w:val="0"/>
                  <w:marBottom w:val="0"/>
                  <w:divBdr>
                    <w:top w:val="none" w:sz="0" w:space="0" w:color="auto"/>
                    <w:left w:val="none" w:sz="0" w:space="0" w:color="auto"/>
                    <w:bottom w:val="none" w:sz="0" w:space="0" w:color="auto"/>
                    <w:right w:val="none" w:sz="0" w:space="0" w:color="auto"/>
                  </w:divBdr>
                </w:div>
                <w:div w:id="1369064392">
                  <w:marLeft w:val="0"/>
                  <w:marRight w:val="0"/>
                  <w:marTop w:val="0"/>
                  <w:marBottom w:val="0"/>
                  <w:divBdr>
                    <w:top w:val="none" w:sz="0" w:space="0" w:color="auto"/>
                    <w:left w:val="none" w:sz="0" w:space="0" w:color="auto"/>
                    <w:bottom w:val="none" w:sz="0" w:space="0" w:color="auto"/>
                    <w:right w:val="none" w:sz="0" w:space="0" w:color="auto"/>
                  </w:divBdr>
                </w:div>
                <w:div w:id="2024740530">
                  <w:marLeft w:val="0"/>
                  <w:marRight w:val="0"/>
                  <w:marTop w:val="0"/>
                  <w:marBottom w:val="0"/>
                  <w:divBdr>
                    <w:top w:val="none" w:sz="0" w:space="0" w:color="auto"/>
                    <w:left w:val="none" w:sz="0" w:space="0" w:color="auto"/>
                    <w:bottom w:val="none" w:sz="0" w:space="0" w:color="auto"/>
                    <w:right w:val="none" w:sz="0" w:space="0" w:color="auto"/>
                  </w:divBdr>
                </w:div>
                <w:div w:id="917901363">
                  <w:marLeft w:val="0"/>
                  <w:marRight w:val="0"/>
                  <w:marTop w:val="0"/>
                  <w:marBottom w:val="0"/>
                  <w:divBdr>
                    <w:top w:val="none" w:sz="0" w:space="0" w:color="auto"/>
                    <w:left w:val="none" w:sz="0" w:space="0" w:color="auto"/>
                    <w:bottom w:val="none" w:sz="0" w:space="0" w:color="auto"/>
                    <w:right w:val="none" w:sz="0" w:space="0" w:color="auto"/>
                  </w:divBdr>
                </w:div>
                <w:div w:id="2019261000">
                  <w:marLeft w:val="0"/>
                  <w:marRight w:val="0"/>
                  <w:marTop w:val="0"/>
                  <w:marBottom w:val="0"/>
                  <w:divBdr>
                    <w:top w:val="none" w:sz="0" w:space="0" w:color="auto"/>
                    <w:left w:val="none" w:sz="0" w:space="0" w:color="auto"/>
                    <w:bottom w:val="none" w:sz="0" w:space="0" w:color="auto"/>
                    <w:right w:val="none" w:sz="0" w:space="0" w:color="auto"/>
                  </w:divBdr>
                </w:div>
                <w:div w:id="1426608795">
                  <w:marLeft w:val="0"/>
                  <w:marRight w:val="0"/>
                  <w:marTop w:val="0"/>
                  <w:marBottom w:val="0"/>
                  <w:divBdr>
                    <w:top w:val="none" w:sz="0" w:space="0" w:color="auto"/>
                    <w:left w:val="none" w:sz="0" w:space="0" w:color="auto"/>
                    <w:bottom w:val="none" w:sz="0" w:space="0" w:color="auto"/>
                    <w:right w:val="none" w:sz="0" w:space="0" w:color="auto"/>
                  </w:divBdr>
                </w:div>
                <w:div w:id="870386172">
                  <w:marLeft w:val="0"/>
                  <w:marRight w:val="0"/>
                  <w:marTop w:val="0"/>
                  <w:marBottom w:val="0"/>
                  <w:divBdr>
                    <w:top w:val="none" w:sz="0" w:space="0" w:color="auto"/>
                    <w:left w:val="none" w:sz="0" w:space="0" w:color="auto"/>
                    <w:bottom w:val="none" w:sz="0" w:space="0" w:color="auto"/>
                    <w:right w:val="none" w:sz="0" w:space="0" w:color="auto"/>
                  </w:divBdr>
                </w:div>
                <w:div w:id="221454460">
                  <w:marLeft w:val="0"/>
                  <w:marRight w:val="0"/>
                  <w:marTop w:val="0"/>
                  <w:marBottom w:val="0"/>
                  <w:divBdr>
                    <w:top w:val="none" w:sz="0" w:space="0" w:color="auto"/>
                    <w:left w:val="none" w:sz="0" w:space="0" w:color="auto"/>
                    <w:bottom w:val="none" w:sz="0" w:space="0" w:color="auto"/>
                    <w:right w:val="none" w:sz="0" w:space="0" w:color="auto"/>
                  </w:divBdr>
                </w:div>
                <w:div w:id="1375694589">
                  <w:marLeft w:val="0"/>
                  <w:marRight w:val="0"/>
                  <w:marTop w:val="0"/>
                  <w:marBottom w:val="0"/>
                  <w:divBdr>
                    <w:top w:val="none" w:sz="0" w:space="0" w:color="auto"/>
                    <w:left w:val="none" w:sz="0" w:space="0" w:color="auto"/>
                    <w:bottom w:val="none" w:sz="0" w:space="0" w:color="auto"/>
                    <w:right w:val="none" w:sz="0" w:space="0" w:color="auto"/>
                  </w:divBdr>
                </w:div>
                <w:div w:id="385879994">
                  <w:marLeft w:val="0"/>
                  <w:marRight w:val="0"/>
                  <w:marTop w:val="0"/>
                  <w:marBottom w:val="0"/>
                  <w:divBdr>
                    <w:top w:val="none" w:sz="0" w:space="0" w:color="auto"/>
                    <w:left w:val="none" w:sz="0" w:space="0" w:color="auto"/>
                    <w:bottom w:val="none" w:sz="0" w:space="0" w:color="auto"/>
                    <w:right w:val="none" w:sz="0" w:space="0" w:color="auto"/>
                  </w:divBdr>
                </w:div>
                <w:div w:id="1284578606">
                  <w:marLeft w:val="0"/>
                  <w:marRight w:val="0"/>
                  <w:marTop w:val="0"/>
                  <w:marBottom w:val="0"/>
                  <w:divBdr>
                    <w:top w:val="none" w:sz="0" w:space="0" w:color="auto"/>
                    <w:left w:val="none" w:sz="0" w:space="0" w:color="auto"/>
                    <w:bottom w:val="none" w:sz="0" w:space="0" w:color="auto"/>
                    <w:right w:val="none" w:sz="0" w:space="0" w:color="auto"/>
                  </w:divBdr>
                </w:div>
                <w:div w:id="2072606628">
                  <w:marLeft w:val="0"/>
                  <w:marRight w:val="0"/>
                  <w:marTop w:val="0"/>
                  <w:marBottom w:val="0"/>
                  <w:divBdr>
                    <w:top w:val="none" w:sz="0" w:space="0" w:color="auto"/>
                    <w:left w:val="none" w:sz="0" w:space="0" w:color="auto"/>
                    <w:bottom w:val="none" w:sz="0" w:space="0" w:color="auto"/>
                    <w:right w:val="none" w:sz="0" w:space="0" w:color="auto"/>
                  </w:divBdr>
                </w:div>
                <w:div w:id="2098012925">
                  <w:marLeft w:val="0"/>
                  <w:marRight w:val="0"/>
                  <w:marTop w:val="0"/>
                  <w:marBottom w:val="0"/>
                  <w:divBdr>
                    <w:top w:val="none" w:sz="0" w:space="0" w:color="auto"/>
                    <w:left w:val="none" w:sz="0" w:space="0" w:color="auto"/>
                    <w:bottom w:val="none" w:sz="0" w:space="0" w:color="auto"/>
                    <w:right w:val="none" w:sz="0" w:space="0" w:color="auto"/>
                  </w:divBdr>
                </w:div>
                <w:div w:id="1577133407">
                  <w:marLeft w:val="0"/>
                  <w:marRight w:val="0"/>
                  <w:marTop w:val="0"/>
                  <w:marBottom w:val="0"/>
                  <w:divBdr>
                    <w:top w:val="none" w:sz="0" w:space="0" w:color="auto"/>
                    <w:left w:val="none" w:sz="0" w:space="0" w:color="auto"/>
                    <w:bottom w:val="none" w:sz="0" w:space="0" w:color="auto"/>
                    <w:right w:val="none" w:sz="0" w:space="0" w:color="auto"/>
                  </w:divBdr>
                </w:div>
                <w:div w:id="10206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7020">
          <w:marLeft w:val="0"/>
          <w:marRight w:val="0"/>
          <w:marTop w:val="0"/>
          <w:marBottom w:val="150"/>
          <w:divBdr>
            <w:top w:val="none" w:sz="0" w:space="0" w:color="auto"/>
            <w:left w:val="none" w:sz="0" w:space="0" w:color="auto"/>
            <w:bottom w:val="none" w:sz="0" w:space="0" w:color="auto"/>
            <w:right w:val="none" w:sz="0" w:space="0" w:color="auto"/>
          </w:divBdr>
          <w:divsChild>
            <w:div w:id="1335953037">
              <w:marLeft w:val="0"/>
              <w:marRight w:val="0"/>
              <w:marTop w:val="0"/>
              <w:marBottom w:val="30"/>
              <w:divBdr>
                <w:top w:val="none" w:sz="0" w:space="0" w:color="auto"/>
                <w:left w:val="none" w:sz="0" w:space="0" w:color="auto"/>
                <w:bottom w:val="none" w:sz="0" w:space="0" w:color="auto"/>
                <w:right w:val="none" w:sz="0" w:space="0" w:color="auto"/>
              </w:divBdr>
            </w:div>
            <w:div w:id="266081678">
              <w:marLeft w:val="0"/>
              <w:marRight w:val="0"/>
              <w:marTop w:val="0"/>
              <w:marBottom w:val="0"/>
              <w:divBdr>
                <w:top w:val="none" w:sz="0" w:space="0" w:color="auto"/>
                <w:left w:val="none" w:sz="0" w:space="0" w:color="auto"/>
                <w:bottom w:val="none" w:sz="0" w:space="0" w:color="auto"/>
                <w:right w:val="none" w:sz="0" w:space="0" w:color="auto"/>
              </w:divBdr>
              <w:divsChild>
                <w:div w:id="16115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42644">
      <w:bodyDiv w:val="1"/>
      <w:marLeft w:val="0"/>
      <w:marRight w:val="0"/>
      <w:marTop w:val="0"/>
      <w:marBottom w:val="0"/>
      <w:divBdr>
        <w:top w:val="none" w:sz="0" w:space="0" w:color="auto"/>
        <w:left w:val="none" w:sz="0" w:space="0" w:color="auto"/>
        <w:bottom w:val="none" w:sz="0" w:space="0" w:color="auto"/>
        <w:right w:val="none" w:sz="0" w:space="0" w:color="auto"/>
      </w:divBdr>
      <w:divsChild>
        <w:div w:id="1908415551">
          <w:marLeft w:val="0"/>
          <w:marRight w:val="0"/>
          <w:marTop w:val="0"/>
          <w:marBottom w:val="0"/>
          <w:divBdr>
            <w:top w:val="none" w:sz="0" w:space="0" w:color="auto"/>
            <w:left w:val="none" w:sz="0" w:space="0" w:color="auto"/>
            <w:bottom w:val="none" w:sz="0" w:space="0" w:color="auto"/>
            <w:right w:val="none" w:sz="0" w:space="0" w:color="auto"/>
          </w:divBdr>
        </w:div>
        <w:div w:id="833448550">
          <w:marLeft w:val="0"/>
          <w:marRight w:val="0"/>
          <w:marTop w:val="0"/>
          <w:marBottom w:val="0"/>
          <w:divBdr>
            <w:top w:val="none" w:sz="0" w:space="0" w:color="auto"/>
            <w:left w:val="none" w:sz="0" w:space="0" w:color="auto"/>
            <w:bottom w:val="none" w:sz="0" w:space="0" w:color="auto"/>
            <w:right w:val="none" w:sz="0" w:space="0" w:color="auto"/>
          </w:divBdr>
        </w:div>
        <w:div w:id="2141607520">
          <w:marLeft w:val="0"/>
          <w:marRight w:val="0"/>
          <w:marTop w:val="0"/>
          <w:marBottom w:val="0"/>
          <w:divBdr>
            <w:top w:val="none" w:sz="0" w:space="0" w:color="auto"/>
            <w:left w:val="none" w:sz="0" w:space="0" w:color="auto"/>
            <w:bottom w:val="none" w:sz="0" w:space="0" w:color="auto"/>
            <w:right w:val="none" w:sz="0" w:space="0" w:color="auto"/>
          </w:divBdr>
        </w:div>
        <w:div w:id="882523138">
          <w:marLeft w:val="0"/>
          <w:marRight w:val="0"/>
          <w:marTop w:val="0"/>
          <w:marBottom w:val="0"/>
          <w:divBdr>
            <w:top w:val="none" w:sz="0" w:space="0" w:color="auto"/>
            <w:left w:val="none" w:sz="0" w:space="0" w:color="auto"/>
            <w:bottom w:val="none" w:sz="0" w:space="0" w:color="auto"/>
            <w:right w:val="none" w:sz="0" w:space="0" w:color="auto"/>
          </w:divBdr>
        </w:div>
      </w:divsChild>
    </w:div>
    <w:div w:id="1955404887">
      <w:bodyDiv w:val="1"/>
      <w:marLeft w:val="0"/>
      <w:marRight w:val="0"/>
      <w:marTop w:val="0"/>
      <w:marBottom w:val="0"/>
      <w:divBdr>
        <w:top w:val="none" w:sz="0" w:space="0" w:color="auto"/>
        <w:left w:val="none" w:sz="0" w:space="0" w:color="auto"/>
        <w:bottom w:val="none" w:sz="0" w:space="0" w:color="auto"/>
        <w:right w:val="none" w:sz="0" w:space="0" w:color="auto"/>
      </w:divBdr>
      <w:divsChild>
        <w:div w:id="351420257">
          <w:marLeft w:val="0"/>
          <w:marRight w:val="0"/>
          <w:marTop w:val="120"/>
          <w:marBottom w:val="120"/>
          <w:divBdr>
            <w:top w:val="none" w:sz="0" w:space="0" w:color="auto"/>
            <w:left w:val="none" w:sz="0" w:space="0" w:color="auto"/>
            <w:bottom w:val="none" w:sz="0" w:space="0" w:color="auto"/>
            <w:right w:val="none" w:sz="0" w:space="0" w:color="auto"/>
          </w:divBdr>
          <w:divsChild>
            <w:div w:id="42993692">
              <w:marLeft w:val="0"/>
              <w:marRight w:val="0"/>
              <w:marTop w:val="0"/>
              <w:marBottom w:val="0"/>
              <w:divBdr>
                <w:top w:val="none" w:sz="0" w:space="0" w:color="auto"/>
                <w:left w:val="none" w:sz="0" w:space="0" w:color="auto"/>
                <w:bottom w:val="none" w:sz="0" w:space="0" w:color="auto"/>
                <w:right w:val="none" w:sz="0" w:space="0" w:color="auto"/>
              </w:divBdr>
            </w:div>
            <w:div w:id="450056635">
              <w:marLeft w:val="0"/>
              <w:marRight w:val="0"/>
              <w:marTop w:val="0"/>
              <w:marBottom w:val="0"/>
              <w:divBdr>
                <w:top w:val="none" w:sz="0" w:space="0" w:color="auto"/>
                <w:left w:val="none" w:sz="0" w:space="0" w:color="auto"/>
                <w:bottom w:val="none" w:sz="0" w:space="0" w:color="auto"/>
                <w:right w:val="none" w:sz="0" w:space="0" w:color="auto"/>
              </w:divBdr>
            </w:div>
            <w:div w:id="4875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2.bin"/><Relationship Id="rId12" Type="http://schemas.openxmlformats.org/officeDocument/2006/relationships/image" Target="media/image3.wmf"/><Relationship Id="rId13" Type="http://schemas.openxmlformats.org/officeDocument/2006/relationships/oleObject" Target="embeddings/oleObject3.bin"/><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10"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2164</Words>
  <Characters>12337</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Ruonan Liu</dc:creator>
  <cp:keywords/>
  <dc:description/>
  <cp:lastModifiedBy>Jawad Ehsanyar</cp:lastModifiedBy>
  <cp:revision>2</cp:revision>
  <dcterms:created xsi:type="dcterms:W3CDTF">2015-10-18T01:01:00Z</dcterms:created>
  <dcterms:modified xsi:type="dcterms:W3CDTF">2015-10-18T01:01:00Z</dcterms:modified>
</cp:coreProperties>
</file>