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1DF162" w14:textId="77777777" w:rsidR="00700E8C" w:rsidRDefault="00376C2E">
      <w:pPr>
        <w:shd w:val="solid" w:color="1B3A6B" w:fill="1B3A6B"/>
        <w:spacing w:before="400" w:after="80"/>
        <w:jc w:val="center"/>
      </w:pPr>
      <w:r>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07E6EC5B" w14:textId="77777777" w:rsidR="00700E8C" w:rsidRDefault="00376C2E">
      <w:pPr>
        <w:shd w:val="solid" w:color="1B3A6B" w:fill="1B3A6B"/>
        <w:spacing w:after="400"/>
        <w:jc w:val="center"/>
      </w:pPr>
      <w:r>
        <w:rPr>
          <w:sz w:val="4"/>
          <w:szCs w:val="4"/>
        </w:rPr>
        <w:t xml:space="preserve">  </w:t>
      </w:r>
    </w:p>
    <w:p w14:paraId="41060A98"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FF84D3" w14:textId="34B007B2" w:rsidR="004B4E94" w:rsidRPr="004B4E94" w:rsidRDefault="00231BEC" w:rsidP="004B4E94">
            <w:r w:rsidRPr="00231BEC">
              <w:t>Bank Loan Default Risk Dashboard</w:t>
            </w:r>
          </w:p>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3F12E0D6" w:rsidR="004B4E94" w:rsidRPr="004B4E94" w:rsidRDefault="0078042D" w:rsidP="004B4E94">
            <w:proofErr w:type="spellStart"/>
            <w:r>
              <w:t>Harnoor</w:t>
            </w:r>
            <w:proofErr w:type="spellEnd"/>
            <w:r>
              <w:t xml:space="preserve"> Kaur</w:t>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0A1C2DAD" w:rsidR="004B4E94" w:rsidRPr="004B4E94" w:rsidRDefault="0078042D" w:rsidP="004B4E94">
            <w:r>
              <w:t>2405039380</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0E09F2F6" w:rsidR="004B4E94" w:rsidRPr="004B4E94" w:rsidRDefault="0078042D" w:rsidP="004B4E94">
            <w:proofErr w:type="spellStart"/>
            <w:r>
              <w:t>B.Tech</w:t>
            </w:r>
            <w:proofErr w:type="spellEnd"/>
            <w:r>
              <w:t xml:space="preserve"> </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71C6E9ED" w:rsidR="004B4E94" w:rsidRPr="004B4E94" w:rsidRDefault="0078042D" w:rsidP="004B4E94">
            <w:r>
              <w:t>CSE</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4B4E94">
            <w:bookmarkStart w:id="0" w:name="_GoBack"/>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428BB7C0" w:rsidR="004B4E94" w:rsidRPr="004B4E94" w:rsidRDefault="0078042D" w:rsidP="0078042D">
            <w:r>
              <w:t xml:space="preserve"> CGC </w:t>
            </w:r>
            <w:proofErr w:type="spellStart"/>
            <w:r>
              <w:t>University,Mohali</w:t>
            </w:r>
            <w:proofErr w:type="spellEnd"/>
            <w:r>
              <w:t xml:space="preserve"> (CCE)</w:t>
            </w:r>
          </w:p>
        </w:tc>
      </w:tr>
      <w:bookmarkEnd w:id="0"/>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7E4DEDD1" w:rsidR="004B4E94" w:rsidRPr="004B4E94" w:rsidRDefault="0078042D" w:rsidP="004B4E94">
            <w:r>
              <w:t>[8/6/26] to [6/7/26</w:t>
            </w:r>
            <w:r w:rsidR="004B4E94" w:rsidRPr="004B4E94">
              <w:t>]</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2A728EB9" w:rsidR="004B4E94" w:rsidRPr="004B4E94" w:rsidRDefault="0078042D" w:rsidP="004B4E94">
            <w:r>
              <w:t>[3/7/2026</w:t>
            </w:r>
            <w:r w:rsidR="004B4E94" w:rsidRPr="004B4E94">
              <w:t>]</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3A0748D4" w:rsidR="004B4E94" w:rsidRPr="004B4E94" w:rsidRDefault="0078042D" w:rsidP="004B4E94">
            <w:r>
              <w:t xml:space="preserve">[Ms </w:t>
            </w:r>
            <w:proofErr w:type="spellStart"/>
            <w:r>
              <w:t>Ashima</w:t>
            </w:r>
            <w:proofErr w:type="spellEnd"/>
            <w:r>
              <w:t xml:space="preserve"> , Ms </w:t>
            </w:r>
            <w:proofErr w:type="spellStart"/>
            <w:r>
              <w:t>Mandeep</w:t>
            </w:r>
            <w:proofErr w:type="spellEnd"/>
            <w:r w:rsidR="004B4E94" w:rsidRPr="004B4E94">
              <w:t>]</w:t>
            </w:r>
          </w:p>
        </w:tc>
      </w:tr>
    </w:tbl>
    <w:p w14:paraId="69AF365D" w14:textId="77777777" w:rsidR="00700E8C" w:rsidRDefault="00700E8C"/>
    <w:p w14:paraId="01C58094" w14:textId="77777777" w:rsidR="00700E8C" w:rsidRDefault="00700E8C">
      <w:pPr>
        <w:pBdr>
          <w:bottom w:val="dashed" w:sz="6" w:space="0" w:color="2563EB"/>
        </w:pBdr>
        <w:spacing w:before="200" w:after="200"/>
      </w:pPr>
    </w:p>
    <w:p w14:paraId="10E26BBC" w14:textId="77777777" w:rsidR="00700E8C" w:rsidRDefault="00376C2E">
      <w:pPr>
        <w:shd w:val="solid" w:color="1B3A6B" w:fill="1B3A6B"/>
        <w:spacing w:before="320" w:after="160"/>
      </w:pPr>
      <w:r>
        <w:rPr>
          <w:b/>
          <w:bCs/>
          <w:caps/>
          <w:color w:val="FFFFFF"/>
          <w:sz w:val="26"/>
          <w:szCs w:val="26"/>
        </w:rPr>
        <w:t xml:space="preserve">  1.  Declaration</w:t>
      </w:r>
    </w:p>
    <w:p w14:paraId="594BC717" w14:textId="77777777" w:rsidR="00700E8C" w:rsidRDefault="00700E8C"/>
    <w:p w14:paraId="4B21AC40" w14:textId="457B3646" w:rsidR="00700E8C" w:rsidRDefault="00376C2E">
      <w:pPr>
        <w:spacing w:before="60" w:after="100"/>
      </w:pPr>
      <w:r>
        <w:rPr>
          <w:color w:val="1E293B"/>
        </w:rPr>
        <w:t>I hereby declare that the project report entitled "[Project Title]"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Default="00700E8C"/>
    <w:p w14:paraId="736C6868" w14:textId="77777777" w:rsidR="00700E8C" w:rsidRDefault="00376C2E">
      <w:pPr>
        <w:spacing w:before="60" w:after="100"/>
      </w:pPr>
      <w:r>
        <w:rPr>
          <w:color w:val="1E293B"/>
        </w:rPr>
        <w:t>I further confirm that this report or any part of it has not been submitted previously for any academic award.</w:t>
      </w:r>
    </w:p>
    <w:p w14:paraId="20EE488E" w14:textId="77777777" w:rsidR="00700E8C" w:rsidRDefault="00700E8C"/>
    <w:p w14:paraId="70624347" w14:textId="269556DB" w:rsidR="00700E8C" w:rsidRDefault="00376C2E">
      <w:pPr>
        <w:spacing w:before="400" w:after="60"/>
      </w:pPr>
      <w:r>
        <w:rPr>
          <w:color w:val="1E293B"/>
        </w:rPr>
        <w:t>Signature: ____</w:t>
      </w:r>
      <w:r w:rsidR="001F4059" w:rsidRPr="001F4059">
        <w:rPr>
          <w:color w:val="1E293B"/>
        </w:rPr>
        <w:drawing>
          <wp:inline distT="0" distB="0" distL="0" distR="0" wp14:anchorId="48386048" wp14:editId="7A2FCA68">
            <wp:extent cx="1079500" cy="2590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9500" cy="259080"/>
                    </a:xfrm>
                    <a:prstGeom prst="rect">
                      <a:avLst/>
                    </a:prstGeom>
                  </pic:spPr>
                </pic:pic>
              </a:graphicData>
            </a:graphic>
          </wp:inline>
        </w:drawing>
      </w:r>
      <w:r>
        <w:rPr>
          <w:color w:val="1E293B"/>
        </w:rPr>
        <w:t>_______________________</w:t>
      </w:r>
    </w:p>
    <w:p w14:paraId="04BBF6E1" w14:textId="22BD948A" w:rsidR="00700E8C" w:rsidRDefault="00376C2E">
      <w:pPr>
        <w:spacing w:before="80" w:after="80"/>
      </w:pPr>
      <w:r>
        <w:rPr>
          <w:b/>
          <w:bCs/>
          <w:color w:val="1B3A6B"/>
        </w:rPr>
        <w:t xml:space="preserve">Name: </w:t>
      </w:r>
      <w:r w:rsidR="0078042D">
        <w:rPr>
          <w:color w:val="1E293B"/>
        </w:rPr>
        <w:t>[</w:t>
      </w:r>
      <w:proofErr w:type="spellStart"/>
      <w:r w:rsidR="0078042D">
        <w:rPr>
          <w:color w:val="1E293B"/>
        </w:rPr>
        <w:t>Harnoor</w:t>
      </w:r>
      <w:proofErr w:type="spellEnd"/>
      <w:r w:rsidR="0078042D">
        <w:rPr>
          <w:color w:val="1E293B"/>
        </w:rPr>
        <w:t xml:space="preserve"> Kaur</w:t>
      </w:r>
      <w:r>
        <w:rPr>
          <w:color w:val="1E293B"/>
        </w:rPr>
        <w:t>]</w:t>
      </w:r>
    </w:p>
    <w:p w14:paraId="39FAC16C" w14:textId="02B85BAA" w:rsidR="00700E8C" w:rsidRDefault="00376C2E">
      <w:pPr>
        <w:spacing w:before="80" w:after="80"/>
      </w:pPr>
      <w:r>
        <w:rPr>
          <w:b/>
          <w:bCs/>
          <w:color w:val="1B3A6B"/>
        </w:rPr>
        <w:t xml:space="preserve">Date: </w:t>
      </w:r>
      <w:r w:rsidR="0078042D">
        <w:rPr>
          <w:color w:val="1E293B"/>
        </w:rPr>
        <w:t>[03/ 06/ 2006</w:t>
      </w:r>
      <w:r>
        <w:rPr>
          <w:color w:val="1E293B"/>
        </w:rPr>
        <w:t>]</w:t>
      </w:r>
    </w:p>
    <w:p w14:paraId="63DB221A" w14:textId="77777777" w:rsidR="00700E8C" w:rsidRDefault="00376C2E">
      <w:r>
        <w:br w:type="page"/>
      </w:r>
    </w:p>
    <w:p w14:paraId="68B81F6D" w14:textId="77777777" w:rsidR="00700E8C" w:rsidRDefault="00376C2E">
      <w:pPr>
        <w:shd w:val="solid" w:color="1B3A6B" w:fill="1B3A6B"/>
        <w:spacing w:before="320" w:after="160"/>
      </w:pPr>
      <w:r>
        <w:rPr>
          <w:b/>
          <w:bCs/>
          <w:caps/>
          <w:color w:val="FFFFFF"/>
          <w:sz w:val="26"/>
          <w:szCs w:val="26"/>
        </w:rPr>
        <w:lastRenderedPageBreak/>
        <w:t xml:space="preserve">  2.  Abstract</w:t>
      </w:r>
    </w:p>
    <w:p w14:paraId="7A9A8C95" w14:textId="77777777" w:rsidR="00700E8C" w:rsidRDefault="00700E8C"/>
    <w:p w14:paraId="67B194A9" w14:textId="39E626E6" w:rsidR="00700E8C" w:rsidRDefault="001F4059">
      <w:r w:rsidRPr="001F4059">
        <w:t>This project presents a Bank Loan Default Risk Dashboard developed using Microsoft Power BI to help financial institutions monitor loan performance and identify borrowers who are at a higher risk of default. The dashboard provides an interactive and data-driven approach to analysing loan records, enabling risk management teams to make informed lending decisions instead of relying on manual analysis.</w:t>
      </w:r>
    </w:p>
    <w:p w14:paraId="22A0FB93" w14:textId="7BC8FB62" w:rsidR="00700E8C" w:rsidRDefault="001F4059">
      <w:pPr>
        <w:pBdr>
          <w:bottom w:val="dashed" w:sz="6" w:space="0" w:color="2563EB"/>
        </w:pBdr>
        <w:spacing w:before="200" w:after="200"/>
      </w:pPr>
      <w:r w:rsidRPr="001F4059">
        <w:t>The final dashboard combines KPI cards, charts, and interactive filters to analyse borrower distribution, loan purposes, income bands, and financial trends. The analysis reveals that the overall default rate is very low, most borrowers belong to higher income groups, and Debt Consolidation is the most common reason for taking loans. Overall, the dashboard provides valuable insights that support better risk assessment and loan approval decisions.</w:t>
      </w:r>
    </w:p>
    <w:p w14:paraId="14E00AA0" w14:textId="77777777" w:rsidR="00700E8C" w:rsidRDefault="00376C2E">
      <w:pPr>
        <w:shd w:val="solid" w:color="1B3A6B" w:fill="1B3A6B"/>
        <w:spacing w:before="320" w:after="160"/>
      </w:pPr>
      <w:r>
        <w:rPr>
          <w:b/>
          <w:bCs/>
          <w:caps/>
          <w:color w:val="FFFFFF"/>
          <w:sz w:val="26"/>
          <w:szCs w:val="26"/>
        </w:rPr>
        <w:t xml:space="preserve">  3.  Introduction</w:t>
      </w:r>
    </w:p>
    <w:p w14:paraId="720455E4" w14:textId="77777777" w:rsidR="00700E8C" w:rsidRDefault="00700E8C"/>
    <w:p w14:paraId="2B600DC1" w14:textId="77777777" w:rsidR="00700E8C" w:rsidRDefault="00376C2E">
      <w:pPr>
        <w:pStyle w:val="Heading3"/>
        <w:spacing w:before="300" w:after="120"/>
      </w:pPr>
      <w:proofErr w:type="gramStart"/>
      <w:r>
        <w:rPr>
          <w:rFonts w:ascii="Cambria" w:eastAsia="Cambria" w:hAnsi="Cambria" w:cs="Cambria"/>
          <w:b/>
          <w:bCs/>
          <w:color w:val="1B3A6B"/>
          <w:sz w:val="28"/>
          <w:szCs w:val="28"/>
        </w:rPr>
        <w:t>3.1  Background</w:t>
      </w:r>
      <w:proofErr w:type="gramEnd"/>
    </w:p>
    <w:p w14:paraId="3614E607" w14:textId="7F15ABF6" w:rsidR="001F4059" w:rsidRPr="001F4059" w:rsidRDefault="001F4059">
      <w:pPr>
        <w:rPr>
          <w:color w:val="1E293B"/>
        </w:rPr>
      </w:pPr>
      <w:r w:rsidRPr="001F4059">
        <w:rPr>
          <w:color w:val="1E293B"/>
        </w:rPr>
        <w:t>The banking and financial sector generates large volumes of loan data every day. Managing this information manually is both time-consuming and prone to errors, making it difficult for financial institutions to identify high-risk borrowers efficiently. Business Intelligence tools such as Microsoft Power BI enable organisations to transform raw financial data into interactive dashboards that support faster and more informed decision-making.</w:t>
      </w:r>
      <w:r>
        <w:rPr>
          <w:color w:val="1E293B"/>
        </w:rPr>
        <w:t xml:space="preserve"> </w:t>
      </w:r>
      <w:r>
        <w:t>Loan risk analysis plays an important role in maintaining the financial stability of banks. By monitoring borrower characteristics, loan performance, and repayment behaviour, financial institutions can identify trends that indicate potential defaults. Visual dashboards make this information easier to understand, allowing managers to analyse multiple aspects of loan data through interactive charts and key performance indicators.</w:t>
      </w:r>
    </w:p>
    <w:p w14:paraId="2B73C034" w14:textId="77777777" w:rsidR="00700E8C" w:rsidRDefault="00376C2E">
      <w:pPr>
        <w:pStyle w:val="Heading3"/>
        <w:spacing w:before="300" w:after="120"/>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2CD914A7" w14:textId="49D6507A" w:rsidR="00700E8C" w:rsidRDefault="00C874FB">
      <w:pPr>
        <w:rPr>
          <w:color w:val="1E293B"/>
        </w:rPr>
      </w:pPr>
      <w:r w:rsidRPr="00C874FB">
        <w:rPr>
          <w:color w:val="1E293B"/>
        </w:rPr>
        <w:t>Banks provide loans to thousands of customers every year, making it increasingly difficult for risk management teams to manually monitor every loan record. Without a centralized analytical dashboard, identifying borrowers who are more likely to default becomes time-consuming and inefficient.</w:t>
      </w:r>
    </w:p>
    <w:p w14:paraId="09864C3E" w14:textId="77777777" w:rsidR="00C874FB" w:rsidRDefault="00C874FB">
      <w:pPr>
        <w:rPr>
          <w:color w:val="1E293B"/>
        </w:rPr>
      </w:pPr>
    </w:p>
    <w:p w14:paraId="79C78D61" w14:textId="77777777" w:rsidR="00C874FB" w:rsidRDefault="00C874FB" w:rsidP="00C874FB">
      <w:pPr>
        <w:pStyle w:val="ListParagraph"/>
        <w:numPr>
          <w:ilvl w:val="0"/>
          <w:numId w:val="3"/>
        </w:numPr>
      </w:pPr>
      <w:r>
        <w:t>Monitor overall loan performance using key performance indicators (KPIs).</w:t>
      </w:r>
    </w:p>
    <w:p w14:paraId="7787BED7" w14:textId="77777777" w:rsidR="00C874FB" w:rsidRDefault="00C874FB" w:rsidP="00C874FB">
      <w:pPr>
        <w:pStyle w:val="ListParagraph"/>
        <w:numPr>
          <w:ilvl w:val="0"/>
          <w:numId w:val="3"/>
        </w:numPr>
      </w:pPr>
      <w:r>
        <w:t>Analyse borrower characteristics based on Loan Grade, Income Band, Loan Purpose, and Loan Status.</w:t>
      </w:r>
    </w:p>
    <w:p w14:paraId="2DB14102" w14:textId="77777777" w:rsidR="00C874FB" w:rsidRDefault="00C874FB" w:rsidP="00C874FB">
      <w:pPr>
        <w:pStyle w:val="ListParagraph"/>
        <w:numPr>
          <w:ilvl w:val="0"/>
          <w:numId w:val="3"/>
        </w:numPr>
      </w:pPr>
      <w:r>
        <w:t>Identify high-risk borrower segments that are more likely to default.</w:t>
      </w:r>
    </w:p>
    <w:p w14:paraId="0417A9CB" w14:textId="77777777" w:rsidR="00C874FB" w:rsidRDefault="00C874FB" w:rsidP="00C874FB">
      <w:pPr>
        <w:pStyle w:val="ListParagraph"/>
        <w:numPr>
          <w:ilvl w:val="0"/>
          <w:numId w:val="3"/>
        </w:numPr>
      </w:pPr>
      <w:r>
        <w:t>Provide clear visual insights to support risk analysis.</w:t>
      </w:r>
    </w:p>
    <w:p w14:paraId="0D06366F" w14:textId="1AD98FD7" w:rsidR="00C874FB" w:rsidRDefault="00C874FB" w:rsidP="00C874FB">
      <w:pPr>
        <w:pStyle w:val="ListParagraph"/>
        <w:numPr>
          <w:ilvl w:val="0"/>
          <w:numId w:val="3"/>
        </w:numPr>
      </w:pPr>
      <w:r>
        <w:t>Enable loan managers and risk management teams to make faster, data-driven lending decisions.</w:t>
      </w:r>
    </w:p>
    <w:p w14:paraId="1EFA1F1D"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04B26A42" w14:textId="77777777" w:rsidR="00C874FB" w:rsidRPr="00C874FB" w:rsidRDefault="00C874FB" w:rsidP="00C874FB">
      <w:pPr>
        <w:pStyle w:val="ListParagraph"/>
        <w:numPr>
          <w:ilvl w:val="0"/>
          <w:numId w:val="2"/>
        </w:numPr>
        <w:rPr>
          <w:color w:val="1E293B"/>
        </w:rPr>
      </w:pPr>
      <w:r w:rsidRPr="00C874FB">
        <w:rPr>
          <w:color w:val="1E293B"/>
        </w:rPr>
        <w:t>Import the Lending Club loan dataset into Microsoft Power BI.</w:t>
      </w:r>
    </w:p>
    <w:p w14:paraId="4BA30A51" w14:textId="77777777" w:rsidR="00C874FB" w:rsidRPr="00C874FB" w:rsidRDefault="00C874FB" w:rsidP="00C874FB">
      <w:pPr>
        <w:pStyle w:val="ListParagraph"/>
        <w:numPr>
          <w:ilvl w:val="0"/>
          <w:numId w:val="2"/>
        </w:numPr>
        <w:rPr>
          <w:color w:val="1E293B"/>
        </w:rPr>
      </w:pPr>
      <w:r w:rsidRPr="00C874FB">
        <w:rPr>
          <w:color w:val="1E293B"/>
        </w:rPr>
        <w:t>Clean and transform the raw data using Power Query.</w:t>
      </w:r>
    </w:p>
    <w:p w14:paraId="48CFA2F0" w14:textId="77777777" w:rsidR="00C874FB" w:rsidRPr="00C874FB" w:rsidRDefault="00C874FB" w:rsidP="00C874FB">
      <w:pPr>
        <w:pStyle w:val="ListParagraph"/>
        <w:numPr>
          <w:ilvl w:val="0"/>
          <w:numId w:val="2"/>
        </w:numPr>
        <w:rPr>
          <w:color w:val="1E293B"/>
        </w:rPr>
      </w:pPr>
      <w:r w:rsidRPr="00C874FB">
        <w:rPr>
          <w:color w:val="1E293B"/>
        </w:rPr>
        <w:t>Design an efficient Star Schema data model with appropriate relationships.</w:t>
      </w:r>
    </w:p>
    <w:p w14:paraId="60AA9F09" w14:textId="77777777" w:rsidR="00C874FB" w:rsidRPr="00C874FB" w:rsidRDefault="00C874FB" w:rsidP="00C874FB">
      <w:pPr>
        <w:pStyle w:val="ListParagraph"/>
        <w:numPr>
          <w:ilvl w:val="0"/>
          <w:numId w:val="2"/>
        </w:numPr>
        <w:rPr>
          <w:color w:val="1E293B"/>
        </w:rPr>
      </w:pPr>
      <w:r w:rsidRPr="00C874FB">
        <w:rPr>
          <w:color w:val="1E293B"/>
        </w:rPr>
        <w:t>Create DAX measures to calculate important loan performance metrics.</w:t>
      </w:r>
    </w:p>
    <w:p w14:paraId="0CA411E9" w14:textId="77777777" w:rsidR="00C874FB" w:rsidRPr="00C874FB" w:rsidRDefault="00C874FB" w:rsidP="00C874FB">
      <w:pPr>
        <w:pStyle w:val="ListParagraph"/>
        <w:numPr>
          <w:ilvl w:val="0"/>
          <w:numId w:val="2"/>
        </w:numPr>
        <w:rPr>
          <w:color w:val="1E293B"/>
        </w:rPr>
      </w:pPr>
      <w:r w:rsidRPr="00C874FB">
        <w:rPr>
          <w:color w:val="1E293B"/>
        </w:rPr>
        <w:t>Build an interactive dashboard using KPI cards, charts, and slicers.</w:t>
      </w:r>
    </w:p>
    <w:p w14:paraId="0D4FD1DE" w14:textId="77777777" w:rsidR="00C874FB" w:rsidRPr="00C874FB" w:rsidRDefault="00C874FB" w:rsidP="00C874FB">
      <w:pPr>
        <w:pStyle w:val="ListParagraph"/>
        <w:numPr>
          <w:ilvl w:val="0"/>
          <w:numId w:val="2"/>
        </w:numPr>
        <w:rPr>
          <w:color w:val="1E293B"/>
        </w:rPr>
      </w:pPr>
      <w:r w:rsidRPr="00C874FB">
        <w:rPr>
          <w:color w:val="1E293B"/>
        </w:rPr>
        <w:t>Analyse loan data based on income band, loan grade, loan purpose, and loan status.</w:t>
      </w:r>
    </w:p>
    <w:p w14:paraId="1E489614" w14:textId="3BBD289A" w:rsidR="00700E8C" w:rsidRPr="00C874FB" w:rsidRDefault="00C874FB" w:rsidP="00C874FB">
      <w:pPr>
        <w:pStyle w:val="ListParagraph"/>
        <w:numPr>
          <w:ilvl w:val="0"/>
          <w:numId w:val="2"/>
        </w:numPr>
        <w:rPr>
          <w:color w:val="1E293B"/>
        </w:rPr>
      </w:pPr>
      <w:r w:rsidRPr="00C874FB">
        <w:rPr>
          <w:color w:val="1E293B"/>
        </w:rPr>
        <w:t>Identify borrower segments that have a higher likelihood of default.</w:t>
      </w:r>
    </w:p>
    <w:p w14:paraId="61B24EA3" w14:textId="77777777" w:rsidR="00700E8C" w:rsidRDefault="00376C2E">
      <w:pPr>
        <w:shd w:val="solid" w:color="1B3A6B" w:fill="1B3A6B"/>
        <w:spacing w:before="320" w:after="160"/>
      </w:pPr>
      <w:r>
        <w:rPr>
          <w:b/>
          <w:bCs/>
          <w:caps/>
          <w:color w:val="FFFFFF"/>
          <w:sz w:val="26"/>
          <w:szCs w:val="26"/>
        </w:rPr>
        <w:lastRenderedPageBreak/>
        <w:t xml:space="preserve">  4.  Dataset Description</w:t>
      </w:r>
    </w:p>
    <w:p w14:paraId="107FA719" w14:textId="77777777" w:rsidR="00700E8C" w:rsidRDefault="00700E8C"/>
    <w:p w14:paraId="0C3A226E"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p w14:paraId="03451476" w14:textId="77777777" w:rsidR="008174BB" w:rsidRDefault="008174BB">
      <w:pPr>
        <w:pStyle w:val="Heading3"/>
        <w:spacing w:before="300" w:after="120"/>
      </w:pPr>
    </w:p>
    <w:tbl>
      <w:tblPr>
        <w:tblW w:w="0" w:type="auto"/>
        <w:tblCellMar>
          <w:top w:w="15" w:type="dxa"/>
          <w:left w:w="15" w:type="dxa"/>
          <w:bottom w:w="15" w:type="dxa"/>
          <w:right w:w="15" w:type="dxa"/>
        </w:tblCellMar>
        <w:tblLook w:val="04A0" w:firstRow="1" w:lastRow="0" w:firstColumn="1" w:lastColumn="0" w:noHBand="0" w:noVBand="1"/>
      </w:tblPr>
      <w:tblGrid>
        <w:gridCol w:w="1946"/>
        <w:gridCol w:w="6570"/>
      </w:tblGrid>
      <w:tr w:rsidR="008174BB" w:rsidRPr="008174BB" w14:paraId="4D84F3A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8174BB" w:rsidRDefault="008174BB" w:rsidP="008174BB">
            <w:r w:rsidRPr="008174BB">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73E8D816" w:rsidR="008174BB" w:rsidRPr="008174BB" w:rsidRDefault="00C874FB" w:rsidP="008174BB">
            <w:r>
              <w:t xml:space="preserve">         </w:t>
            </w:r>
            <w:proofErr w:type="spellStart"/>
            <w:r>
              <w:t>Kaggle</w:t>
            </w:r>
            <w:proofErr w:type="spellEnd"/>
            <w:r>
              <w:t xml:space="preserve"> </w:t>
            </w:r>
          </w:p>
        </w:tc>
      </w:tr>
      <w:tr w:rsidR="008174BB" w:rsidRPr="008174BB" w14:paraId="428594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8174BB" w:rsidRDefault="008174BB" w:rsidP="008174BB">
            <w:r w:rsidRPr="008174BB">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9C4EBD" w14:textId="545F7464" w:rsidR="008174BB" w:rsidRPr="008174BB" w:rsidRDefault="00C874FB" w:rsidP="00C874FB">
            <w:r w:rsidRPr="00C874FB">
              <w:t>Lending Club Loan Dataset</w:t>
            </w:r>
          </w:p>
        </w:tc>
      </w:tr>
      <w:tr w:rsidR="008174BB" w:rsidRPr="008174BB" w14:paraId="7033F70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8174BB" w:rsidRDefault="008174BB" w:rsidP="008174BB">
            <w:r w:rsidRPr="008174BB">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5148FB96" w:rsidR="008174BB" w:rsidRPr="008174BB" w:rsidRDefault="00C874FB" w:rsidP="008174BB">
            <w:r>
              <w:t xml:space="preserve">      CSV </w:t>
            </w:r>
          </w:p>
        </w:tc>
      </w:tr>
      <w:tr w:rsidR="008174BB" w:rsidRPr="008174BB" w14:paraId="7B89390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8174BB" w:rsidRDefault="008174BB" w:rsidP="008174BB">
            <w:r w:rsidRPr="008174BB">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765E6E5A" w:rsidR="008174BB" w:rsidRPr="008174BB" w:rsidRDefault="00C874FB" w:rsidP="008174BB">
            <w:r w:rsidRPr="00C874FB">
              <w:t>10,000 Rows</w:t>
            </w:r>
          </w:p>
        </w:tc>
      </w:tr>
      <w:tr w:rsidR="008174BB" w:rsidRPr="008174BB" w14:paraId="6ECAA6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8174BB" w:rsidRDefault="008174BB" w:rsidP="008174BB">
            <w:r w:rsidRPr="008174BB">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4C8F844F" w:rsidR="008174BB" w:rsidRPr="008174BB" w:rsidRDefault="00C874FB" w:rsidP="008174BB">
            <w:r w:rsidRPr="00C874FB">
              <w:t>55 Columns</w:t>
            </w:r>
          </w:p>
        </w:tc>
      </w:tr>
      <w:tr w:rsidR="008174BB" w:rsidRPr="008174BB" w14:paraId="4800412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8174BB" w:rsidRDefault="008174BB" w:rsidP="008174BB">
            <w:r w:rsidRPr="008174BB">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276612D0" w:rsidR="008174BB" w:rsidRPr="008174BB" w:rsidRDefault="00C874FB" w:rsidP="008174BB">
            <w:r>
              <w:t xml:space="preserve"> June 2026 – July 2026</w:t>
            </w:r>
          </w:p>
        </w:tc>
      </w:tr>
      <w:tr w:rsidR="008174BB" w:rsidRPr="008174BB" w14:paraId="6FE3BA7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8174BB">
            <w:r w:rsidRPr="008174BB">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357A1B20" w:rsidR="008174BB" w:rsidRPr="008174BB" w:rsidRDefault="00C874FB" w:rsidP="008174BB">
            <w:r w:rsidRPr="00C874FB">
              <w:t>https://www.kaggle.com/datasets/utkarshx27/lending-club-loan-dataset</w:t>
            </w:r>
          </w:p>
        </w:tc>
      </w:tr>
    </w:tbl>
    <w:p w14:paraId="177481FE" w14:textId="77777777" w:rsidR="00700E8C" w:rsidRDefault="00700E8C"/>
    <w:p w14:paraId="6BABB727" w14:textId="77777777" w:rsidR="00700E8C" w:rsidRDefault="00376C2E">
      <w:pPr>
        <w:pStyle w:val="Heading3"/>
        <w:spacing w:before="300" w:after="120"/>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p w14:paraId="359E30C1" w14:textId="77777777" w:rsidR="00700E8C" w:rsidRDefault="00376C2E">
      <w:pPr>
        <w:spacing w:before="60" w:after="100"/>
      </w:pPr>
      <w:r>
        <w:rPr>
          <w:color w:val="1E293B"/>
        </w:rPr>
        <w:t>List and describe the important columns used in your analysis:</w:t>
      </w:r>
    </w:p>
    <w:p w14:paraId="10C13103" w14:textId="77777777" w:rsidR="00700E8C" w:rsidRDefault="00700E8C"/>
    <w:tbl>
      <w:tblPr>
        <w:tblW w:w="9273" w:type="dxa"/>
        <w:tblCellMar>
          <w:top w:w="15" w:type="dxa"/>
          <w:left w:w="15" w:type="dxa"/>
          <w:bottom w:w="15" w:type="dxa"/>
          <w:right w:w="15" w:type="dxa"/>
        </w:tblCellMar>
        <w:tblLook w:val="04A0" w:firstRow="1" w:lastRow="0" w:firstColumn="1" w:lastColumn="0" w:noHBand="0" w:noVBand="1"/>
      </w:tblPr>
      <w:tblGrid>
        <w:gridCol w:w="2116"/>
        <w:gridCol w:w="974"/>
        <w:gridCol w:w="6183"/>
      </w:tblGrid>
      <w:tr w:rsidR="008F6E9F" w:rsidRPr="008F6E9F" w14:paraId="246B6540"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8F6E9F" w:rsidRDefault="008F6E9F" w:rsidP="008F6E9F">
            <w:r w:rsidRPr="008F6E9F">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8F6E9F" w:rsidRDefault="008F6E9F" w:rsidP="008F6E9F">
            <w:r w:rsidRPr="008F6E9F">
              <w:rPr>
                <w:b/>
                <w:bCs/>
              </w:rPr>
              <w:t>Description / Role in Analysis</w:t>
            </w:r>
          </w:p>
        </w:tc>
      </w:tr>
      <w:tr w:rsidR="008F6E9F" w:rsidRPr="008F6E9F" w14:paraId="67466A15"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17FD26" w14:textId="06FCA8B0" w:rsidR="008F6E9F" w:rsidRPr="008F6E9F" w:rsidRDefault="00C874FB" w:rsidP="008F6E9F">
            <w:r>
              <w:t>Loan Amount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577DC8" w14:textId="39E76EF1" w:rsidR="008F6E9F" w:rsidRPr="008F6E9F" w:rsidRDefault="00C874FB" w:rsidP="008F6E9F">
            <w:r>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815FD5" w14:textId="3635DC49" w:rsidR="008F6E9F" w:rsidRPr="008F6E9F" w:rsidRDefault="00C874FB" w:rsidP="008F6E9F">
            <w:r w:rsidRPr="00C874FB">
              <w:t>Total amount borrowed by the customer.</w:t>
            </w:r>
          </w:p>
        </w:tc>
      </w:tr>
      <w:tr w:rsidR="008F6E9F" w:rsidRPr="008F6E9F" w14:paraId="520C5F7B"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360A3A3" w14:textId="66653160" w:rsidR="008F6E9F" w:rsidRPr="008F6E9F" w:rsidRDefault="00C874FB" w:rsidP="008F6E9F">
            <w:r>
              <w:t>Annual Income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726F4A" w14:textId="2FAAA2A5" w:rsidR="008F6E9F" w:rsidRPr="008F6E9F" w:rsidRDefault="00C874FB" w:rsidP="008F6E9F">
            <w:r>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246A3D" w14:textId="4824DC1A" w:rsidR="008F6E9F" w:rsidRPr="008F6E9F" w:rsidRDefault="00C874FB" w:rsidP="008F6E9F">
            <w:r w:rsidRPr="00C874FB">
              <w:t>Annual income of the borrower.</w:t>
            </w:r>
          </w:p>
        </w:tc>
      </w:tr>
      <w:tr w:rsidR="008F6E9F" w:rsidRPr="008F6E9F" w14:paraId="675BB08D"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B7C9CD" w14:textId="79B46C74" w:rsidR="008F6E9F" w:rsidRPr="008F6E9F" w:rsidRDefault="00C874FB" w:rsidP="008F6E9F">
            <w:r>
              <w:t>Grade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C58854" w14:textId="77777777" w:rsidR="008F6E9F" w:rsidRPr="008F6E9F" w:rsidRDefault="008F6E9F" w:rsidP="008F6E9F">
            <w:r w:rsidRPr="008F6E9F">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0BC39A" w14:textId="639F21DE" w:rsidR="008F6E9F" w:rsidRPr="008F6E9F" w:rsidRDefault="00C874FB" w:rsidP="008F6E9F">
            <w:r w:rsidRPr="00C874FB">
              <w:t>Credit grade assigned based on the borrower's risk profile.</w:t>
            </w:r>
          </w:p>
        </w:tc>
      </w:tr>
      <w:tr w:rsidR="008F6E9F" w:rsidRPr="008F6E9F" w14:paraId="4669B02B"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91079C" w14:textId="346F1640" w:rsidR="008F6E9F" w:rsidRPr="008F6E9F" w:rsidRDefault="00C874FB" w:rsidP="008F6E9F">
            <w:r>
              <w:t>Loan Purpose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DDC536" w14:textId="31116B51" w:rsidR="008F6E9F" w:rsidRPr="008F6E9F" w:rsidRDefault="00C874FB"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FE384C8" w14:textId="6EA4F837" w:rsidR="008F6E9F" w:rsidRPr="008F6E9F" w:rsidRDefault="00C874FB" w:rsidP="008F6E9F">
            <w:r>
              <w:t>Primary reason for applying for the loan.</w:t>
            </w:r>
          </w:p>
        </w:tc>
      </w:tr>
      <w:tr w:rsidR="008F6E9F" w:rsidRPr="008F6E9F" w14:paraId="6BB1C191"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982E59" w14:textId="03220DCD" w:rsidR="008F6E9F" w:rsidRPr="008F6E9F" w:rsidRDefault="00C874FB" w:rsidP="008F6E9F">
            <w:r>
              <w:t>Loan Status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36E62B" w14:textId="446FD4D7" w:rsidR="008F6E9F" w:rsidRPr="008F6E9F" w:rsidRDefault="00C874FB"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128F7A9" w14:textId="637C203A" w:rsidR="008F6E9F" w:rsidRPr="008F6E9F" w:rsidRDefault="0032288F" w:rsidP="008F6E9F">
            <w:r w:rsidRPr="0032288F">
              <w:t>Current loan status such as Fully Paid, Current, or Charged Off.</w:t>
            </w:r>
          </w:p>
        </w:tc>
      </w:tr>
      <w:tr w:rsidR="008F6E9F" w:rsidRPr="008F6E9F" w14:paraId="66DDC50F" w14:textId="77777777" w:rsidTr="0032288F">
        <w:trPr>
          <w:trHeight w:val="426"/>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5BDA34" w14:textId="38ECD84B" w:rsidR="008F6E9F" w:rsidRPr="008F6E9F" w:rsidRDefault="0032288F" w:rsidP="008F6E9F">
            <w:r>
              <w:t xml:space="preserve">Income Band </w:t>
            </w:r>
            <w:r>
              <w:rPr>
                <w:rStyle w:val="Emphasis"/>
              </w:rPr>
              <w:t>(Created)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CEC08C" w14:textId="14EA48DD" w:rsidR="008F6E9F" w:rsidRPr="008F6E9F" w:rsidRDefault="0032288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1BDBBE4" w14:textId="3E10AA09" w:rsidR="008F6E9F" w:rsidRPr="008F6E9F" w:rsidRDefault="0032288F" w:rsidP="008F6E9F">
            <w:r w:rsidRPr="0032288F">
              <w:t>Indicates whether a loan has defaulted (1 = Default, 0 = No Default).</w:t>
            </w:r>
          </w:p>
        </w:tc>
      </w:tr>
    </w:tbl>
    <w:p w14:paraId="4712E0C4" w14:textId="77777777" w:rsidR="00700E8C" w:rsidRDefault="00700E8C"/>
    <w:p w14:paraId="3A4593CC" w14:textId="77777777" w:rsidR="00700E8C" w:rsidRDefault="00376C2E">
      <w:pPr>
        <w:pStyle w:val="Heading3"/>
        <w:spacing w:before="300" w:after="120"/>
      </w:pPr>
      <w:proofErr w:type="gramStart"/>
      <w:r>
        <w:rPr>
          <w:rFonts w:ascii="Cambria" w:eastAsia="Cambria" w:hAnsi="Cambria" w:cs="Cambria"/>
          <w:b/>
          <w:bCs/>
          <w:color w:val="1B3A6B"/>
          <w:sz w:val="28"/>
          <w:szCs w:val="28"/>
        </w:rPr>
        <w:t>4.3  Data</w:t>
      </w:r>
      <w:proofErr w:type="gramEnd"/>
      <w:r>
        <w:rPr>
          <w:rFonts w:ascii="Cambria" w:eastAsia="Cambria" w:hAnsi="Cambria" w:cs="Cambria"/>
          <w:b/>
          <w:bCs/>
          <w:color w:val="1B3A6B"/>
          <w:sz w:val="28"/>
          <w:szCs w:val="28"/>
        </w:rPr>
        <w:t xml:space="preserve"> Quality Issues &amp; Cleaning Steps</w:t>
      </w:r>
    </w:p>
    <w:p w14:paraId="661B2CB1" w14:textId="77777777" w:rsidR="0032288F" w:rsidRPr="0032288F" w:rsidRDefault="0032288F" w:rsidP="0032288F">
      <w:pPr>
        <w:pStyle w:val="ListParagraph"/>
        <w:numPr>
          <w:ilvl w:val="0"/>
          <w:numId w:val="4"/>
        </w:numPr>
        <w:rPr>
          <w:color w:val="1E293B"/>
        </w:rPr>
      </w:pPr>
      <w:r w:rsidRPr="0032288F">
        <w:rPr>
          <w:color w:val="1E293B"/>
        </w:rPr>
        <w:t>Imported the Lending Club dataset from a CSV file into Power BI.</w:t>
      </w:r>
    </w:p>
    <w:p w14:paraId="3B8E77A4" w14:textId="77777777" w:rsidR="0032288F" w:rsidRPr="0032288F" w:rsidRDefault="0032288F" w:rsidP="0032288F">
      <w:pPr>
        <w:pStyle w:val="ListParagraph"/>
        <w:numPr>
          <w:ilvl w:val="0"/>
          <w:numId w:val="4"/>
        </w:numPr>
        <w:rPr>
          <w:color w:val="1E293B"/>
        </w:rPr>
      </w:pPr>
      <w:r w:rsidRPr="0032288F">
        <w:rPr>
          <w:color w:val="1E293B"/>
        </w:rPr>
        <w:t>Checked the dataset for missing and inconsistent values.</w:t>
      </w:r>
    </w:p>
    <w:p w14:paraId="63909349" w14:textId="77777777" w:rsidR="0032288F" w:rsidRPr="0032288F" w:rsidRDefault="0032288F" w:rsidP="0032288F">
      <w:pPr>
        <w:pStyle w:val="ListParagraph"/>
        <w:numPr>
          <w:ilvl w:val="0"/>
          <w:numId w:val="4"/>
        </w:numPr>
        <w:rPr>
          <w:color w:val="1E293B"/>
        </w:rPr>
      </w:pPr>
      <w:r w:rsidRPr="0032288F">
        <w:rPr>
          <w:color w:val="1E293B"/>
        </w:rPr>
        <w:t>Removed duplicate records to ensure data accuracy.</w:t>
      </w:r>
    </w:p>
    <w:p w14:paraId="3C6F4703" w14:textId="77777777" w:rsidR="0032288F" w:rsidRPr="0032288F" w:rsidRDefault="0032288F" w:rsidP="0032288F">
      <w:pPr>
        <w:pStyle w:val="ListParagraph"/>
        <w:numPr>
          <w:ilvl w:val="0"/>
          <w:numId w:val="4"/>
        </w:numPr>
        <w:rPr>
          <w:color w:val="1E293B"/>
        </w:rPr>
      </w:pPr>
      <w:r w:rsidRPr="0032288F">
        <w:rPr>
          <w:color w:val="1E293B"/>
        </w:rPr>
        <w:t>Corrected data types for columns such as Loan Amount, Annual Income, Interest Rate, and Loan Status.</w:t>
      </w:r>
    </w:p>
    <w:p w14:paraId="140422B9" w14:textId="77777777" w:rsidR="0032288F" w:rsidRPr="0032288F" w:rsidRDefault="0032288F" w:rsidP="0032288F">
      <w:pPr>
        <w:pStyle w:val="ListParagraph"/>
        <w:numPr>
          <w:ilvl w:val="0"/>
          <w:numId w:val="4"/>
        </w:numPr>
        <w:rPr>
          <w:color w:val="1E293B"/>
        </w:rPr>
      </w:pPr>
      <w:r w:rsidRPr="0032288F">
        <w:rPr>
          <w:color w:val="1E293B"/>
        </w:rPr>
        <w:t>Renamed column headers for better readability and consistency.</w:t>
      </w:r>
    </w:p>
    <w:p w14:paraId="7DB4C482" w14:textId="77777777" w:rsidR="0032288F" w:rsidRPr="0032288F" w:rsidRDefault="0032288F" w:rsidP="0032288F">
      <w:pPr>
        <w:pStyle w:val="ListParagraph"/>
        <w:numPr>
          <w:ilvl w:val="0"/>
          <w:numId w:val="4"/>
        </w:numPr>
        <w:rPr>
          <w:color w:val="1E293B"/>
        </w:rPr>
      </w:pPr>
      <w:r w:rsidRPr="0032288F">
        <w:rPr>
          <w:color w:val="1E293B"/>
        </w:rPr>
        <w:t>Created a new Income Band column by grouping borrowers based on their annual income.</w:t>
      </w:r>
    </w:p>
    <w:p w14:paraId="1AE39D00" w14:textId="77777777" w:rsidR="0032288F" w:rsidRPr="0032288F" w:rsidRDefault="0032288F" w:rsidP="0032288F">
      <w:pPr>
        <w:pStyle w:val="ListParagraph"/>
        <w:numPr>
          <w:ilvl w:val="0"/>
          <w:numId w:val="4"/>
        </w:numPr>
        <w:rPr>
          <w:color w:val="1E293B"/>
        </w:rPr>
      </w:pPr>
      <w:r w:rsidRPr="0032288F">
        <w:rPr>
          <w:color w:val="1E293B"/>
        </w:rPr>
        <w:t>Created a Default Flag column to classify loans as Default (1) or Non-Default (0).</w:t>
      </w:r>
    </w:p>
    <w:p w14:paraId="2D60565E" w14:textId="290AC086" w:rsidR="00700E8C" w:rsidRDefault="0032288F" w:rsidP="0032288F">
      <w:pPr>
        <w:pStyle w:val="ListParagraph"/>
        <w:numPr>
          <w:ilvl w:val="0"/>
          <w:numId w:val="4"/>
        </w:numPr>
      </w:pPr>
      <w:r w:rsidRPr="0032288F">
        <w:rPr>
          <w:color w:val="1E293B"/>
        </w:rPr>
        <w:t>Verified the cleaned dataset before loading it into the Power BI data model.</w:t>
      </w:r>
    </w:p>
    <w:p w14:paraId="63DE17A8" w14:textId="77777777" w:rsidR="00700E8C" w:rsidRDefault="00700E8C">
      <w:pPr>
        <w:pBdr>
          <w:bottom w:val="dashed" w:sz="6" w:space="0" w:color="2563EB"/>
        </w:pBdr>
        <w:spacing w:before="200" w:after="200"/>
      </w:pPr>
    </w:p>
    <w:p w14:paraId="5A3E7B1F" w14:textId="77777777" w:rsidR="00700E8C" w:rsidRDefault="00376C2E">
      <w:pPr>
        <w:shd w:val="solid" w:color="1B3A6B" w:fill="1B3A6B"/>
        <w:spacing w:before="320" w:after="160"/>
      </w:pPr>
      <w:r>
        <w:rPr>
          <w:b/>
          <w:bCs/>
          <w:caps/>
          <w:color w:val="FFFFFF"/>
          <w:sz w:val="26"/>
          <w:szCs w:val="26"/>
        </w:rPr>
        <w:t xml:space="preserve">  5.  Data Modelling</w:t>
      </w:r>
    </w:p>
    <w:p w14:paraId="2A062E1A" w14:textId="77777777" w:rsidR="00700E8C" w:rsidRDefault="00700E8C"/>
    <w:p w14:paraId="4A236D1E" w14:textId="77777777" w:rsidR="00700E8C" w:rsidRDefault="00376C2E">
      <w:pPr>
        <w:pStyle w:val="Heading3"/>
        <w:spacing w:before="300" w:after="120"/>
      </w:pPr>
      <w:proofErr w:type="gramStart"/>
      <w:r>
        <w:rPr>
          <w:rFonts w:ascii="Cambria" w:eastAsia="Cambria" w:hAnsi="Cambria" w:cs="Cambria"/>
          <w:b/>
          <w:bCs/>
          <w:color w:val="1B3A6B"/>
          <w:sz w:val="28"/>
          <w:szCs w:val="28"/>
        </w:rPr>
        <w:t>5.1  Schema</w:t>
      </w:r>
      <w:proofErr w:type="gramEnd"/>
      <w:r>
        <w:rPr>
          <w:rFonts w:ascii="Cambria" w:eastAsia="Cambria" w:hAnsi="Cambria" w:cs="Cambria"/>
          <w:b/>
          <w:bCs/>
          <w:color w:val="1B3A6B"/>
          <w:sz w:val="28"/>
          <w:szCs w:val="28"/>
        </w:rPr>
        <w:t xml:space="preserve"> Design</w:t>
      </w:r>
    </w:p>
    <w:p w14:paraId="33BE721C"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8F6E9F" w14:paraId="2852A511"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A80834" w14:textId="77777777" w:rsidR="008F6E9F" w:rsidRPr="008F6E9F" w:rsidRDefault="008F6E9F" w:rsidP="008F6E9F">
            <w:r w:rsidRPr="008F6E9F">
              <w:rPr>
                <w:b/>
                <w:bCs/>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4F829C" w14:textId="2224EE0D" w:rsidR="008F6E9F" w:rsidRPr="008F6E9F" w:rsidRDefault="0032288F" w:rsidP="008F6E9F">
            <w:r>
              <w:t>Single Table Mode</w:t>
            </w:r>
          </w:p>
        </w:tc>
      </w:tr>
      <w:tr w:rsidR="008F6E9F" w:rsidRPr="008F6E9F" w14:paraId="7E3A4770"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3438A" w14:textId="77777777" w:rsidR="008F6E9F" w:rsidRPr="008F6E9F" w:rsidRDefault="008F6E9F" w:rsidP="008F6E9F">
            <w:r w:rsidRPr="008F6E9F">
              <w:rPr>
                <w:b/>
                <w:bCs/>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92A7BF" w14:textId="6D6E7217" w:rsidR="008F6E9F" w:rsidRPr="008F6E9F" w:rsidRDefault="0032288F" w:rsidP="0032288F">
            <w:r>
              <w:t xml:space="preserve"> Loan Amount, </w:t>
            </w:r>
            <w:r w:rsidR="00970368">
              <w:t>Total Loans , Income Band , Loan Status, Default Rate , Default Flag</w:t>
            </w:r>
          </w:p>
        </w:tc>
      </w:tr>
      <w:tr w:rsidR="00970368" w:rsidRPr="008F6E9F" w14:paraId="0E2CBA22"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143707B3" w14:textId="78AC3320" w:rsidR="00970368" w:rsidRPr="008F6E9F" w:rsidRDefault="00970368" w:rsidP="008F6E9F">
            <w:pPr>
              <w:rPr>
                <w:b/>
                <w:bCs/>
              </w:rPr>
            </w:pPr>
            <w:r>
              <w:rPr>
                <w:b/>
                <w:bCs/>
              </w:rPr>
              <w:t>Calculated Tables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1E2F0DAF" w14:textId="7ED2D066" w:rsidR="00970368" w:rsidRDefault="00970368" w:rsidP="0032288F">
            <w:r w:rsidRPr="00970368">
              <w:t>Income Band, Default Flag</w:t>
            </w:r>
          </w:p>
        </w:tc>
      </w:tr>
      <w:tr w:rsidR="008F6E9F" w:rsidRPr="008F6E9F" w14:paraId="140B9843" w14:textId="77777777" w:rsidTr="008F6E9F">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D4FEF" w14:textId="77777777" w:rsidR="008F6E9F" w:rsidRPr="008F6E9F" w:rsidRDefault="008F6E9F" w:rsidP="008F6E9F">
            <w:r w:rsidRPr="008F6E9F">
              <w:rPr>
                <w:b/>
                <w:bCs/>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806E14" w14:textId="09385986" w:rsidR="008F6E9F" w:rsidRPr="008F6E9F" w:rsidRDefault="00970368" w:rsidP="008F6E9F">
            <w:r w:rsidRPr="00970368">
              <w:t>Not Applicable (single-table model)</w:t>
            </w:r>
          </w:p>
        </w:tc>
      </w:tr>
    </w:tbl>
    <w:p w14:paraId="443EC757" w14:textId="77777777" w:rsidR="00700E8C" w:rsidRDefault="00700E8C"/>
    <w:p w14:paraId="37722441" w14:textId="77777777" w:rsidR="00700E8C" w:rsidRDefault="00376C2E">
      <w:pPr>
        <w:pStyle w:val="Heading3"/>
        <w:spacing w:before="300" w:after="120"/>
      </w:pPr>
      <w:proofErr w:type="gramStart"/>
      <w:r>
        <w:rPr>
          <w:rFonts w:ascii="Cambria" w:eastAsia="Cambria" w:hAnsi="Cambria" w:cs="Cambria"/>
          <w:b/>
          <w:bCs/>
          <w:color w:val="1B3A6B"/>
          <w:sz w:val="28"/>
          <w:szCs w:val="28"/>
        </w:rPr>
        <w:t>5.2  Model</w:t>
      </w:r>
      <w:proofErr w:type="gramEnd"/>
      <w:r>
        <w:rPr>
          <w:rFonts w:ascii="Cambria" w:eastAsia="Cambria" w:hAnsi="Cambria" w:cs="Cambria"/>
          <w:b/>
          <w:bCs/>
          <w:color w:val="1B3A6B"/>
          <w:sz w:val="28"/>
          <w:szCs w:val="28"/>
        </w:rPr>
        <w:t xml:space="preserve"> Diagram</w:t>
      </w:r>
    </w:p>
    <w:p w14:paraId="766AED40" w14:textId="6D54A0CD" w:rsidR="00700E8C" w:rsidRDefault="00970368">
      <w:pPr>
        <w:shd w:val="solid" w:color="auto" w:fill="EFF6FF"/>
        <w:spacing w:before="200" w:after="200"/>
        <w:jc w:val="center"/>
      </w:pPr>
      <w:r w:rsidRPr="00970368">
        <w:rPr>
          <w:i/>
          <w:iCs/>
          <w:color w:val="2563EB"/>
        </w:rPr>
        <w:lastRenderedPageBreak/>
        <w:drawing>
          <wp:inline distT="0" distB="0" distL="0" distR="0" wp14:anchorId="62A9C7BD" wp14:editId="266093D3">
            <wp:extent cx="2491956" cy="588315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1956" cy="5883150"/>
                    </a:xfrm>
                    <a:prstGeom prst="rect">
                      <a:avLst/>
                    </a:prstGeom>
                  </pic:spPr>
                </pic:pic>
              </a:graphicData>
            </a:graphic>
          </wp:inline>
        </w:drawing>
      </w:r>
      <w:r>
        <w:rPr>
          <w:i/>
          <w:iCs/>
          <w:color w:val="2563EB"/>
        </w:rPr>
        <w:t xml:space="preserve"> </w:t>
      </w:r>
      <w:proofErr w:type="gramStart"/>
      <w:r w:rsidR="00376C2E">
        <w:rPr>
          <w:i/>
          <w:iCs/>
          <w:color w:val="2563EB"/>
        </w:rPr>
        <w:t>[ Screenshot</w:t>
      </w:r>
      <w:proofErr w:type="gramEnd"/>
      <w:r w:rsidR="00376C2E">
        <w:rPr>
          <w:i/>
          <w:iCs/>
          <w:color w:val="2563EB"/>
        </w:rPr>
        <w:t xml:space="preserve"> of Data Model — paste here ]</w:t>
      </w:r>
    </w:p>
    <w:p w14:paraId="04E6C41E" w14:textId="77777777" w:rsidR="00700E8C" w:rsidRDefault="00700E8C">
      <w:pPr>
        <w:pBdr>
          <w:bottom w:val="dashed" w:sz="6" w:space="0" w:color="2563EB"/>
        </w:pBdr>
        <w:spacing w:before="200" w:after="200"/>
      </w:pPr>
    </w:p>
    <w:p w14:paraId="23FE7344" w14:textId="19B42A79" w:rsidR="00700E8C" w:rsidRDefault="00376C2E">
      <w:pPr>
        <w:shd w:val="solid" w:color="1B3A6B" w:fill="1B3A6B"/>
        <w:spacing w:before="320" w:after="160"/>
      </w:pPr>
      <w:r>
        <w:rPr>
          <w:b/>
          <w:bCs/>
          <w:caps/>
          <w:color w:val="FFFFFF"/>
          <w:sz w:val="26"/>
          <w:szCs w:val="26"/>
        </w:rPr>
        <w:t xml:space="preserve">  </w:t>
      </w:r>
      <w:r w:rsidR="00DF3599">
        <w:rPr>
          <w:b/>
          <w:bCs/>
          <w:caps/>
          <w:color w:val="FFFFFF"/>
          <w:sz w:val="26"/>
          <w:szCs w:val="26"/>
        </w:rPr>
        <w:t>6</w:t>
      </w:r>
      <w:r>
        <w:rPr>
          <w:b/>
          <w:bCs/>
          <w:caps/>
          <w:color w:val="FFFFFF"/>
          <w:sz w:val="26"/>
          <w:szCs w:val="26"/>
        </w:rPr>
        <w:t>.  Dashboard &amp; Visuals</w:t>
      </w:r>
    </w:p>
    <w:p w14:paraId="7398AC4D" w14:textId="77777777" w:rsidR="00700E8C" w:rsidRDefault="00700E8C"/>
    <w:p w14:paraId="4E6778F5" w14:textId="77777777" w:rsidR="004501F3" w:rsidRPr="004501F3" w:rsidRDefault="004501F3" w:rsidP="004501F3">
      <w:pPr>
        <w:rPr>
          <w:color w:val="1E293B"/>
        </w:rPr>
      </w:pPr>
      <w:r w:rsidRPr="004501F3">
        <w:rPr>
          <w:color w:val="1E293B"/>
        </w:rPr>
        <w:t>Overview</w:t>
      </w:r>
    </w:p>
    <w:p w14:paraId="72983594" w14:textId="77777777" w:rsidR="004501F3" w:rsidRPr="004501F3" w:rsidRDefault="004501F3" w:rsidP="004501F3">
      <w:pPr>
        <w:rPr>
          <w:color w:val="1E293B"/>
        </w:rPr>
      </w:pPr>
    </w:p>
    <w:p w14:paraId="544C6227" w14:textId="77777777" w:rsidR="004501F3" w:rsidRPr="004501F3" w:rsidRDefault="004501F3" w:rsidP="004501F3">
      <w:pPr>
        <w:rPr>
          <w:color w:val="1E293B"/>
        </w:rPr>
      </w:pPr>
      <w:r w:rsidRPr="004501F3">
        <w:rPr>
          <w:color w:val="1E293B"/>
        </w:rPr>
        <w:t>The Bank Loan Default Risk Dashboard provides an interactive overview of loan performance and borrower risk. It enables users to monitor key metrics, analyse borrower characteristics, and identify high-risk segments through intuitive visualizations.</w:t>
      </w:r>
    </w:p>
    <w:p w14:paraId="115E67E2" w14:textId="77777777" w:rsidR="004501F3" w:rsidRPr="004501F3" w:rsidRDefault="004501F3" w:rsidP="004501F3">
      <w:pPr>
        <w:rPr>
          <w:color w:val="1E293B"/>
        </w:rPr>
      </w:pPr>
    </w:p>
    <w:p w14:paraId="4E4A1669" w14:textId="3E640182" w:rsidR="00700E8C" w:rsidRDefault="00AE2E1B">
      <w:pPr>
        <w:pStyle w:val="Heading3"/>
        <w:spacing w:before="300" w:after="120"/>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.1  Page</w:t>
      </w:r>
      <w:proofErr w:type="gramEnd"/>
      <w:r w:rsidR="00376C2E">
        <w:rPr>
          <w:rFonts w:ascii="Cambria" w:eastAsia="Cambria" w:hAnsi="Cambria" w:cs="Cambria"/>
          <w:b/>
          <w:bCs/>
          <w:color w:val="1B3A6B"/>
          <w:sz w:val="28"/>
          <w:szCs w:val="28"/>
        </w:rPr>
        <w:t xml:space="preserve"> 1 — Summary / Overview</w:t>
      </w:r>
    </w:p>
    <w:p w14:paraId="097AA903" w14:textId="77777777" w:rsidR="004501F3" w:rsidRPr="004501F3" w:rsidRDefault="004501F3" w:rsidP="004501F3">
      <w:pPr>
        <w:rPr>
          <w:color w:val="1E293B"/>
        </w:rPr>
      </w:pPr>
      <w:r w:rsidRPr="004501F3">
        <w:rPr>
          <w:i/>
          <w:iCs/>
          <w:color w:val="2563EB"/>
        </w:rPr>
        <w:lastRenderedPageBreak/>
        <w:drawing>
          <wp:inline distT="0" distB="0" distL="0" distR="0" wp14:anchorId="2A996285" wp14:editId="59654874">
            <wp:extent cx="6417310" cy="36004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7310" cy="3600450"/>
                    </a:xfrm>
                    <a:prstGeom prst="rect">
                      <a:avLst/>
                    </a:prstGeom>
                  </pic:spPr>
                </pic:pic>
              </a:graphicData>
            </a:graphic>
          </wp:inline>
        </w:drawing>
      </w:r>
      <w:r w:rsidRPr="004501F3">
        <w:rPr>
          <w:i/>
          <w:iCs/>
          <w:color w:val="2563EB"/>
        </w:rPr>
        <w:t xml:space="preserve"> </w:t>
      </w:r>
      <w:r w:rsidRPr="004501F3">
        <w:rPr>
          <w:color w:val="1E293B"/>
        </w:rPr>
        <w:t>Visuals Used</w:t>
      </w:r>
      <w:r>
        <w:rPr>
          <w:color w:val="1E293B"/>
        </w:rPr>
        <w:t>:</w:t>
      </w:r>
    </w:p>
    <w:p w14:paraId="41B2868C" w14:textId="77777777" w:rsidR="004501F3" w:rsidRPr="004501F3" w:rsidRDefault="004501F3" w:rsidP="004501F3">
      <w:pPr>
        <w:pStyle w:val="ListParagraph"/>
        <w:numPr>
          <w:ilvl w:val="0"/>
          <w:numId w:val="5"/>
        </w:numPr>
        <w:rPr>
          <w:b/>
          <w:color w:val="1E293B"/>
        </w:rPr>
      </w:pPr>
      <w:r w:rsidRPr="004501F3">
        <w:rPr>
          <w:b/>
          <w:color w:val="1E293B"/>
        </w:rPr>
        <w:t>KPI Cards</w:t>
      </w:r>
    </w:p>
    <w:p w14:paraId="78E07402" w14:textId="77777777" w:rsidR="004501F3" w:rsidRPr="004501F3" w:rsidRDefault="004501F3" w:rsidP="004501F3">
      <w:pPr>
        <w:pStyle w:val="ListParagraph"/>
        <w:ind w:left="720"/>
        <w:rPr>
          <w:color w:val="1E293B"/>
        </w:rPr>
      </w:pPr>
      <w:r w:rsidRPr="004501F3">
        <w:rPr>
          <w:color w:val="1E293B"/>
        </w:rPr>
        <w:t>Total Loans</w:t>
      </w:r>
    </w:p>
    <w:p w14:paraId="55CF780C" w14:textId="77777777" w:rsidR="004501F3" w:rsidRPr="004501F3" w:rsidRDefault="004501F3" w:rsidP="004501F3">
      <w:pPr>
        <w:pStyle w:val="ListParagraph"/>
        <w:ind w:left="720"/>
        <w:rPr>
          <w:color w:val="1E293B"/>
        </w:rPr>
      </w:pPr>
      <w:r w:rsidRPr="004501F3">
        <w:rPr>
          <w:color w:val="1E293B"/>
        </w:rPr>
        <w:t>Total Loan Amount</w:t>
      </w:r>
    </w:p>
    <w:p w14:paraId="133D4000" w14:textId="77777777" w:rsidR="004501F3" w:rsidRPr="004501F3" w:rsidRDefault="004501F3" w:rsidP="004501F3">
      <w:pPr>
        <w:pStyle w:val="ListParagraph"/>
        <w:ind w:left="720"/>
        <w:rPr>
          <w:color w:val="1E293B"/>
        </w:rPr>
      </w:pPr>
      <w:r w:rsidRPr="004501F3">
        <w:rPr>
          <w:color w:val="1E293B"/>
        </w:rPr>
        <w:t>Total Defaults</w:t>
      </w:r>
    </w:p>
    <w:p w14:paraId="2FCCF919" w14:textId="77777777" w:rsidR="004501F3" w:rsidRPr="004501F3" w:rsidRDefault="004501F3" w:rsidP="004501F3">
      <w:pPr>
        <w:pStyle w:val="ListParagraph"/>
        <w:ind w:left="720"/>
        <w:rPr>
          <w:color w:val="1E293B"/>
        </w:rPr>
      </w:pPr>
      <w:r w:rsidRPr="004501F3">
        <w:rPr>
          <w:color w:val="1E293B"/>
        </w:rPr>
        <w:t>Default Rate</w:t>
      </w:r>
    </w:p>
    <w:p w14:paraId="657CF74A" w14:textId="77777777" w:rsidR="004501F3" w:rsidRPr="004501F3" w:rsidRDefault="004501F3" w:rsidP="004501F3">
      <w:pPr>
        <w:pStyle w:val="ListParagraph"/>
        <w:numPr>
          <w:ilvl w:val="0"/>
          <w:numId w:val="5"/>
        </w:numPr>
        <w:rPr>
          <w:b/>
          <w:color w:val="1E293B"/>
        </w:rPr>
      </w:pPr>
      <w:r w:rsidRPr="004501F3">
        <w:rPr>
          <w:b/>
          <w:color w:val="1E293B"/>
        </w:rPr>
        <w:t>Donut Chart :</w:t>
      </w:r>
    </w:p>
    <w:p w14:paraId="0627CF77" w14:textId="77777777" w:rsidR="004501F3" w:rsidRPr="004501F3" w:rsidRDefault="004501F3" w:rsidP="004501F3">
      <w:pPr>
        <w:pStyle w:val="ListParagraph"/>
        <w:ind w:left="720"/>
        <w:rPr>
          <w:color w:val="1E293B"/>
        </w:rPr>
      </w:pPr>
      <w:r w:rsidRPr="004501F3">
        <w:rPr>
          <w:color w:val="1E293B"/>
        </w:rPr>
        <w:t>Income Band Distribution</w:t>
      </w:r>
      <w:r>
        <w:rPr>
          <w:color w:val="1E293B"/>
        </w:rPr>
        <w:t xml:space="preserve"> - </w:t>
      </w:r>
      <w:r w:rsidRPr="004501F3">
        <w:rPr>
          <w:color w:val="1E293B"/>
        </w:rPr>
        <w:t>Displays the distribution of borrowers across Low, Medium, High, and Very High income groups.</w:t>
      </w:r>
    </w:p>
    <w:p w14:paraId="404ECC31" w14:textId="77777777" w:rsidR="004501F3" w:rsidRPr="004501F3" w:rsidRDefault="004501F3" w:rsidP="004501F3">
      <w:pPr>
        <w:pStyle w:val="ListParagraph"/>
        <w:numPr>
          <w:ilvl w:val="0"/>
          <w:numId w:val="5"/>
        </w:numPr>
        <w:rPr>
          <w:b/>
          <w:color w:val="1E293B"/>
        </w:rPr>
      </w:pPr>
      <w:r w:rsidRPr="004501F3">
        <w:rPr>
          <w:b/>
          <w:color w:val="1E293B"/>
        </w:rPr>
        <w:t>Clustered Bar Chart</w:t>
      </w:r>
    </w:p>
    <w:p w14:paraId="29FC43FA" w14:textId="77777777" w:rsidR="004501F3" w:rsidRPr="004501F3" w:rsidRDefault="004501F3" w:rsidP="004501F3">
      <w:pPr>
        <w:pStyle w:val="ListParagraph"/>
        <w:ind w:left="720"/>
        <w:rPr>
          <w:color w:val="1E293B"/>
        </w:rPr>
      </w:pPr>
      <w:r w:rsidRPr="004501F3">
        <w:rPr>
          <w:color w:val="1E293B"/>
        </w:rPr>
        <w:t>Loan Purpose Analysis</w:t>
      </w:r>
      <w:r>
        <w:rPr>
          <w:color w:val="1E293B"/>
        </w:rPr>
        <w:t xml:space="preserve"> - </w:t>
      </w:r>
      <w:r w:rsidRPr="004501F3">
        <w:rPr>
          <w:color w:val="1E293B"/>
        </w:rPr>
        <w:t>Shows the number of loans issued for different loan purposes.</w:t>
      </w:r>
    </w:p>
    <w:p w14:paraId="4DC88EEF" w14:textId="77777777" w:rsidR="004501F3" w:rsidRPr="004501F3" w:rsidRDefault="004501F3" w:rsidP="004501F3">
      <w:pPr>
        <w:pStyle w:val="ListParagraph"/>
        <w:numPr>
          <w:ilvl w:val="0"/>
          <w:numId w:val="5"/>
        </w:numPr>
        <w:rPr>
          <w:b/>
          <w:color w:val="1E293B"/>
        </w:rPr>
      </w:pPr>
      <w:r w:rsidRPr="004501F3">
        <w:rPr>
          <w:b/>
          <w:color w:val="1E293B"/>
        </w:rPr>
        <w:t xml:space="preserve">Column/Bar Chart </w:t>
      </w:r>
    </w:p>
    <w:p w14:paraId="22203ABF" w14:textId="77777777" w:rsidR="004501F3" w:rsidRPr="004501F3" w:rsidRDefault="004501F3" w:rsidP="004501F3">
      <w:pPr>
        <w:pStyle w:val="ListParagraph"/>
        <w:ind w:left="720"/>
        <w:rPr>
          <w:color w:val="1E293B"/>
        </w:rPr>
      </w:pPr>
      <w:r>
        <w:rPr>
          <w:color w:val="1E293B"/>
        </w:rPr>
        <w:t xml:space="preserve">Financial Overview - </w:t>
      </w:r>
      <w:r w:rsidRPr="004501F3">
        <w:rPr>
          <w:color w:val="1E293B"/>
        </w:rPr>
        <w:t>Compares Annual Income, Loan Amount, Paid Interest, and Tax Liens across different income bands.</w:t>
      </w:r>
    </w:p>
    <w:p w14:paraId="497A75A5" w14:textId="77777777" w:rsidR="004501F3" w:rsidRPr="004501F3" w:rsidRDefault="004501F3" w:rsidP="004501F3">
      <w:pPr>
        <w:pStyle w:val="ListParagraph"/>
        <w:numPr>
          <w:ilvl w:val="0"/>
          <w:numId w:val="5"/>
        </w:numPr>
        <w:rPr>
          <w:b/>
          <w:color w:val="1E293B"/>
        </w:rPr>
      </w:pPr>
      <w:r w:rsidRPr="004501F3">
        <w:rPr>
          <w:b/>
          <w:color w:val="1E293B"/>
        </w:rPr>
        <w:t>Slicers</w:t>
      </w:r>
    </w:p>
    <w:p w14:paraId="7A0026FC" w14:textId="77777777" w:rsidR="004501F3" w:rsidRPr="004501F3" w:rsidRDefault="004501F3" w:rsidP="004501F3">
      <w:pPr>
        <w:pStyle w:val="ListParagraph"/>
        <w:ind w:left="720"/>
        <w:rPr>
          <w:color w:val="1E293B"/>
        </w:rPr>
      </w:pPr>
      <w:r w:rsidRPr="004501F3">
        <w:rPr>
          <w:color w:val="1E293B"/>
        </w:rPr>
        <w:t>Loan Grade</w:t>
      </w:r>
    </w:p>
    <w:p w14:paraId="72E48EE6" w14:textId="77777777" w:rsidR="004501F3" w:rsidRPr="004501F3" w:rsidRDefault="004501F3" w:rsidP="004501F3">
      <w:pPr>
        <w:pStyle w:val="ListParagraph"/>
        <w:ind w:left="720"/>
        <w:rPr>
          <w:color w:val="1E293B"/>
        </w:rPr>
      </w:pPr>
      <w:r w:rsidRPr="004501F3">
        <w:rPr>
          <w:color w:val="1E293B"/>
        </w:rPr>
        <w:t>Loan Status</w:t>
      </w:r>
    </w:p>
    <w:p w14:paraId="454B0969" w14:textId="77777777" w:rsidR="004501F3" w:rsidRPr="004501F3" w:rsidRDefault="004501F3" w:rsidP="004501F3">
      <w:pPr>
        <w:pStyle w:val="ListParagraph"/>
        <w:ind w:left="720"/>
        <w:rPr>
          <w:color w:val="1E293B"/>
        </w:rPr>
      </w:pPr>
      <w:r w:rsidRPr="004501F3">
        <w:rPr>
          <w:color w:val="1E293B"/>
        </w:rPr>
        <w:t xml:space="preserve">Income Band </w:t>
      </w:r>
    </w:p>
    <w:p w14:paraId="6AB4E4B9" w14:textId="77777777" w:rsidR="004501F3" w:rsidRDefault="004501F3" w:rsidP="004501F3">
      <w:pPr>
        <w:pStyle w:val="ListParagraph"/>
        <w:ind w:left="720"/>
      </w:pPr>
      <w:r w:rsidRPr="004501F3">
        <w:rPr>
          <w:color w:val="1E293B"/>
        </w:rPr>
        <w:t xml:space="preserve">Loan Purpose </w:t>
      </w:r>
    </w:p>
    <w:p w14:paraId="038B8254" w14:textId="77777777" w:rsidR="00700E8C" w:rsidRDefault="00700E8C"/>
    <w:p w14:paraId="527C0748" w14:textId="77777777" w:rsidR="00700E8C" w:rsidRDefault="00700E8C">
      <w:pPr>
        <w:pBdr>
          <w:bottom w:val="dashed" w:sz="6" w:space="0" w:color="2563EB"/>
        </w:pBdr>
        <w:spacing w:before="200" w:after="200"/>
      </w:pPr>
    </w:p>
    <w:p w14:paraId="7B303BE1" w14:textId="0953DF44"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1E7CB664" w14:textId="77777777" w:rsidR="004501F3" w:rsidRPr="004501F3" w:rsidRDefault="004501F3" w:rsidP="004501F3">
      <w:pPr>
        <w:pStyle w:val="ListParagraph"/>
        <w:numPr>
          <w:ilvl w:val="0"/>
          <w:numId w:val="7"/>
        </w:numPr>
        <w:rPr>
          <w:color w:val="1E293B"/>
        </w:rPr>
      </w:pPr>
      <w:r w:rsidRPr="004501F3">
        <w:rPr>
          <w:color w:val="1E293B"/>
        </w:rPr>
        <w:t>The overall Default Rate is 0.07%, indicating that only a small percentage of borrowers defaulted.</w:t>
      </w:r>
    </w:p>
    <w:p w14:paraId="316DDAFE" w14:textId="77777777" w:rsidR="004501F3" w:rsidRPr="004501F3" w:rsidRDefault="004501F3" w:rsidP="004501F3">
      <w:pPr>
        <w:pStyle w:val="ListParagraph"/>
        <w:numPr>
          <w:ilvl w:val="0"/>
          <w:numId w:val="7"/>
        </w:numPr>
        <w:rPr>
          <w:color w:val="1E293B"/>
        </w:rPr>
      </w:pPr>
      <w:r w:rsidRPr="004501F3">
        <w:rPr>
          <w:color w:val="1E293B"/>
        </w:rPr>
        <w:t>The High and Very High income bands contain the largest number of borrowers.</w:t>
      </w:r>
    </w:p>
    <w:p w14:paraId="5E7712BF" w14:textId="77777777" w:rsidR="004501F3" w:rsidRPr="004501F3" w:rsidRDefault="004501F3" w:rsidP="004501F3">
      <w:pPr>
        <w:pStyle w:val="ListParagraph"/>
        <w:numPr>
          <w:ilvl w:val="0"/>
          <w:numId w:val="7"/>
        </w:numPr>
        <w:rPr>
          <w:color w:val="1E293B"/>
        </w:rPr>
      </w:pPr>
      <w:r w:rsidRPr="004501F3">
        <w:rPr>
          <w:color w:val="1E293B"/>
        </w:rPr>
        <w:lastRenderedPageBreak/>
        <w:t>Most loans are issued to borrowers with Grade A, B, and C, reflecting stronger credit profiles.</w:t>
      </w:r>
    </w:p>
    <w:p w14:paraId="19170660" w14:textId="77777777" w:rsidR="004501F3" w:rsidRPr="004501F3" w:rsidRDefault="004501F3" w:rsidP="004501F3">
      <w:pPr>
        <w:pStyle w:val="ListParagraph"/>
        <w:numPr>
          <w:ilvl w:val="0"/>
          <w:numId w:val="7"/>
        </w:numPr>
        <w:rPr>
          <w:color w:val="1E293B"/>
        </w:rPr>
      </w:pPr>
      <w:r w:rsidRPr="004501F3">
        <w:rPr>
          <w:color w:val="1E293B"/>
        </w:rPr>
        <w:t>Borrowers with higher annual incomes generally take larger loans and pay higher amounts of interest.</w:t>
      </w:r>
    </w:p>
    <w:p w14:paraId="235C5450" w14:textId="77777777" w:rsidR="004501F3" w:rsidRPr="004501F3" w:rsidRDefault="004501F3" w:rsidP="004501F3">
      <w:pPr>
        <w:pStyle w:val="ListParagraph"/>
        <w:numPr>
          <w:ilvl w:val="0"/>
          <w:numId w:val="7"/>
        </w:numPr>
        <w:rPr>
          <w:color w:val="1E293B"/>
        </w:rPr>
      </w:pPr>
      <w:r w:rsidRPr="004501F3">
        <w:rPr>
          <w:color w:val="1E293B"/>
        </w:rPr>
        <w:t>Debt Consolidation is the most common purpose for obtaining a loan.</w:t>
      </w:r>
    </w:p>
    <w:p w14:paraId="57A43714" w14:textId="117B401B" w:rsidR="00700E8C" w:rsidRDefault="004501F3" w:rsidP="004501F3">
      <w:pPr>
        <w:pStyle w:val="ListParagraph"/>
        <w:numPr>
          <w:ilvl w:val="0"/>
          <w:numId w:val="7"/>
        </w:numPr>
      </w:pPr>
      <w:r w:rsidRPr="004501F3">
        <w:rPr>
          <w:color w:val="1E293B"/>
        </w:rPr>
        <w:t>The dashboard enables quick identification of borrower trends and support</w:t>
      </w:r>
      <w:r>
        <w:rPr>
          <w:color w:val="1E293B"/>
        </w:rPr>
        <w:t>s data-driven lending decisions.</w:t>
      </w:r>
    </w:p>
    <w:p w14:paraId="234AF4A1" w14:textId="77777777" w:rsidR="00700E8C" w:rsidRDefault="00700E8C"/>
    <w:p w14:paraId="0D9792F1" w14:textId="77777777" w:rsidR="00700E8C" w:rsidRDefault="00700E8C">
      <w:pPr>
        <w:pBdr>
          <w:bottom w:val="dashed" w:sz="6" w:space="0" w:color="2563EB"/>
        </w:pBdr>
        <w:spacing w:before="200" w:after="200"/>
      </w:pPr>
    </w:p>
    <w:p w14:paraId="0AECE1D9" w14:textId="6C13231E"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3CA10172" w14:textId="77777777" w:rsidR="00700E8C" w:rsidRDefault="00700E8C"/>
    <w:p w14:paraId="07C1546D" w14:textId="77FB85EF"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0888DB06" w14:textId="77777777" w:rsidR="004501F3" w:rsidRPr="004501F3" w:rsidRDefault="004501F3" w:rsidP="004501F3">
      <w:pPr>
        <w:pStyle w:val="ListParagraph"/>
        <w:numPr>
          <w:ilvl w:val="0"/>
          <w:numId w:val="8"/>
        </w:numPr>
        <w:rPr>
          <w:color w:val="1E293B"/>
        </w:rPr>
      </w:pPr>
      <w:r w:rsidRPr="004501F3">
        <w:rPr>
          <w:color w:val="1E293B"/>
        </w:rPr>
        <w:t>During the development of this project, the following skills were acquired:</w:t>
      </w:r>
    </w:p>
    <w:p w14:paraId="05472D74" w14:textId="77777777" w:rsidR="004501F3" w:rsidRPr="004501F3" w:rsidRDefault="004501F3" w:rsidP="004501F3">
      <w:pPr>
        <w:pStyle w:val="ListParagraph"/>
        <w:numPr>
          <w:ilvl w:val="0"/>
          <w:numId w:val="8"/>
        </w:numPr>
        <w:rPr>
          <w:color w:val="1E293B"/>
        </w:rPr>
      </w:pPr>
      <w:r w:rsidRPr="004501F3">
        <w:rPr>
          <w:color w:val="1E293B"/>
        </w:rPr>
        <w:t xml:space="preserve">Imported and transformed raw CSV data using Power Query. </w:t>
      </w:r>
    </w:p>
    <w:p w14:paraId="16A77E6E" w14:textId="77777777" w:rsidR="004501F3" w:rsidRPr="004501F3" w:rsidRDefault="004501F3" w:rsidP="004501F3">
      <w:pPr>
        <w:pStyle w:val="ListParagraph"/>
        <w:numPr>
          <w:ilvl w:val="0"/>
          <w:numId w:val="8"/>
        </w:numPr>
        <w:rPr>
          <w:color w:val="1E293B"/>
        </w:rPr>
      </w:pPr>
      <w:r w:rsidRPr="004501F3">
        <w:rPr>
          <w:color w:val="1E293B"/>
        </w:rPr>
        <w:t xml:space="preserve">Cleaned and prepared data for analysis by handling inconsistencies and formatting issues. </w:t>
      </w:r>
    </w:p>
    <w:p w14:paraId="32A9F9C9" w14:textId="77777777" w:rsidR="004501F3" w:rsidRPr="004501F3" w:rsidRDefault="004501F3" w:rsidP="004501F3">
      <w:pPr>
        <w:pStyle w:val="ListParagraph"/>
        <w:numPr>
          <w:ilvl w:val="0"/>
          <w:numId w:val="8"/>
        </w:numPr>
        <w:rPr>
          <w:color w:val="1E293B"/>
        </w:rPr>
      </w:pPr>
      <w:r w:rsidRPr="004501F3">
        <w:rPr>
          <w:color w:val="1E293B"/>
        </w:rPr>
        <w:t xml:space="preserve">Created calculated columns and DAX measures to derive meaningful business metrics. </w:t>
      </w:r>
    </w:p>
    <w:p w14:paraId="3DE053DC" w14:textId="77777777" w:rsidR="004501F3" w:rsidRPr="004501F3" w:rsidRDefault="004501F3" w:rsidP="004501F3">
      <w:pPr>
        <w:pStyle w:val="ListParagraph"/>
        <w:numPr>
          <w:ilvl w:val="0"/>
          <w:numId w:val="8"/>
        </w:numPr>
        <w:rPr>
          <w:color w:val="1E293B"/>
        </w:rPr>
      </w:pPr>
      <w:r w:rsidRPr="004501F3">
        <w:rPr>
          <w:color w:val="1E293B"/>
        </w:rPr>
        <w:t xml:space="preserve">Designed an interactive dashboard using various Power BI visualizations. </w:t>
      </w:r>
    </w:p>
    <w:p w14:paraId="61FDEF78" w14:textId="77777777" w:rsidR="004501F3" w:rsidRPr="004501F3" w:rsidRDefault="004501F3" w:rsidP="004501F3">
      <w:pPr>
        <w:pStyle w:val="ListParagraph"/>
        <w:numPr>
          <w:ilvl w:val="0"/>
          <w:numId w:val="8"/>
        </w:numPr>
        <w:rPr>
          <w:color w:val="1E293B"/>
        </w:rPr>
      </w:pPr>
      <w:r w:rsidRPr="004501F3">
        <w:rPr>
          <w:color w:val="1E293B"/>
        </w:rPr>
        <w:t xml:space="preserve">Applied data modelling concepts to organize and analyse financial data efficiently. </w:t>
      </w:r>
    </w:p>
    <w:p w14:paraId="65D8B28C" w14:textId="77777777" w:rsidR="004501F3" w:rsidRPr="004501F3" w:rsidRDefault="004501F3" w:rsidP="004501F3">
      <w:pPr>
        <w:pStyle w:val="ListParagraph"/>
        <w:numPr>
          <w:ilvl w:val="0"/>
          <w:numId w:val="8"/>
        </w:numPr>
        <w:rPr>
          <w:color w:val="1E293B"/>
        </w:rPr>
      </w:pPr>
      <w:r w:rsidRPr="004501F3">
        <w:rPr>
          <w:color w:val="1E293B"/>
        </w:rPr>
        <w:t xml:space="preserve">Developed KPI cards to monitor key loan performance indicators. </w:t>
      </w:r>
    </w:p>
    <w:p w14:paraId="45468A89" w14:textId="77777777" w:rsidR="004501F3" w:rsidRPr="004501F3" w:rsidRDefault="004501F3" w:rsidP="004501F3">
      <w:pPr>
        <w:pStyle w:val="ListParagraph"/>
        <w:numPr>
          <w:ilvl w:val="0"/>
          <w:numId w:val="8"/>
        </w:numPr>
        <w:rPr>
          <w:color w:val="1E293B"/>
        </w:rPr>
      </w:pPr>
      <w:r w:rsidRPr="004501F3">
        <w:rPr>
          <w:color w:val="1E293B"/>
        </w:rPr>
        <w:t xml:space="preserve">Used filters and slicers to improve dashboard interactivity. </w:t>
      </w:r>
    </w:p>
    <w:p w14:paraId="3E3D9644" w14:textId="77777777" w:rsidR="004501F3" w:rsidRPr="004501F3" w:rsidRDefault="004501F3" w:rsidP="004501F3">
      <w:pPr>
        <w:pStyle w:val="ListParagraph"/>
        <w:numPr>
          <w:ilvl w:val="0"/>
          <w:numId w:val="8"/>
        </w:numPr>
        <w:rPr>
          <w:color w:val="1E293B"/>
        </w:rPr>
      </w:pPr>
      <w:r w:rsidRPr="004501F3">
        <w:rPr>
          <w:color w:val="1E293B"/>
        </w:rPr>
        <w:t xml:space="preserve">Gained practical knowledge of business intelligence and data visualization techniques. </w:t>
      </w:r>
    </w:p>
    <w:p w14:paraId="22801E5C" w14:textId="77777777" w:rsidR="00700E8C" w:rsidRDefault="00700E8C"/>
    <w:p w14:paraId="28196945" w14:textId="6749F091"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w:t>
      </w:r>
      <w:proofErr w:type="gramEnd"/>
      <w:r w:rsidR="00376C2E">
        <w:rPr>
          <w:rFonts w:ascii="Cambria" w:eastAsia="Cambria" w:hAnsi="Cambria" w:cs="Cambria"/>
          <w:b/>
          <w:bCs/>
          <w:color w:val="1B3A6B"/>
          <w:sz w:val="28"/>
          <w:szCs w:val="28"/>
        </w:rPr>
        <w:t xml:space="preserve"> Faced</w:t>
      </w:r>
    </w:p>
    <w:p w14:paraId="4583D6E2" w14:textId="77777777" w:rsidR="004501F3" w:rsidRPr="004501F3" w:rsidRDefault="004501F3" w:rsidP="004501F3">
      <w:pPr>
        <w:pStyle w:val="ListParagraph"/>
        <w:numPr>
          <w:ilvl w:val="0"/>
          <w:numId w:val="9"/>
        </w:numPr>
        <w:rPr>
          <w:color w:val="1E293B"/>
        </w:rPr>
      </w:pPr>
      <w:r w:rsidRPr="004501F3">
        <w:rPr>
          <w:color w:val="1E293B"/>
        </w:rPr>
        <w:t>Understanding the structure of the Lending Club dataset and identifying relevant columns.</w:t>
      </w:r>
    </w:p>
    <w:p w14:paraId="6DD76E72" w14:textId="77777777" w:rsidR="004501F3" w:rsidRPr="004501F3" w:rsidRDefault="004501F3" w:rsidP="004501F3">
      <w:pPr>
        <w:pStyle w:val="ListParagraph"/>
        <w:numPr>
          <w:ilvl w:val="0"/>
          <w:numId w:val="9"/>
        </w:numPr>
        <w:rPr>
          <w:color w:val="1E293B"/>
        </w:rPr>
      </w:pPr>
      <w:r w:rsidRPr="004501F3">
        <w:rPr>
          <w:color w:val="1E293B"/>
        </w:rPr>
        <w:t>Choosing appropriate visualizations to represent different types of financial data.</w:t>
      </w:r>
    </w:p>
    <w:p w14:paraId="7CB4FD27" w14:textId="77777777" w:rsidR="004501F3" w:rsidRPr="004501F3" w:rsidRDefault="004501F3" w:rsidP="004501F3">
      <w:pPr>
        <w:pStyle w:val="ListParagraph"/>
        <w:numPr>
          <w:ilvl w:val="0"/>
          <w:numId w:val="9"/>
        </w:numPr>
        <w:rPr>
          <w:color w:val="1E293B"/>
        </w:rPr>
      </w:pPr>
      <w:r w:rsidRPr="004501F3">
        <w:rPr>
          <w:color w:val="1E293B"/>
        </w:rPr>
        <w:t>Writing DAX measures for KPI calculations such as Default Rate and Total Loan Amount.</w:t>
      </w:r>
    </w:p>
    <w:p w14:paraId="4660B72E" w14:textId="77777777" w:rsidR="004501F3" w:rsidRPr="004501F3" w:rsidRDefault="004501F3" w:rsidP="004501F3">
      <w:pPr>
        <w:pStyle w:val="ListParagraph"/>
        <w:numPr>
          <w:ilvl w:val="0"/>
          <w:numId w:val="9"/>
        </w:numPr>
        <w:rPr>
          <w:color w:val="1E293B"/>
        </w:rPr>
      </w:pPr>
      <w:r w:rsidRPr="004501F3">
        <w:rPr>
          <w:color w:val="1E293B"/>
        </w:rPr>
        <w:t>Creating meaningful calculated columns like Income Band and Default Flag.</w:t>
      </w:r>
    </w:p>
    <w:p w14:paraId="07603CDA" w14:textId="77777777" w:rsidR="004501F3" w:rsidRPr="004501F3" w:rsidRDefault="004501F3" w:rsidP="004501F3">
      <w:pPr>
        <w:pStyle w:val="ListParagraph"/>
        <w:numPr>
          <w:ilvl w:val="0"/>
          <w:numId w:val="9"/>
        </w:numPr>
        <w:rPr>
          <w:color w:val="1E293B"/>
        </w:rPr>
      </w:pPr>
      <w:r w:rsidRPr="004501F3">
        <w:rPr>
          <w:color w:val="1E293B"/>
        </w:rPr>
        <w:t>Ensuring consistency between the dataset, DAX calculations, and dashboard visuals.</w:t>
      </w:r>
    </w:p>
    <w:p w14:paraId="2705D8A7" w14:textId="120B2235" w:rsidR="00700E8C" w:rsidRDefault="004501F3" w:rsidP="004501F3">
      <w:pPr>
        <w:pStyle w:val="ListParagraph"/>
        <w:numPr>
          <w:ilvl w:val="0"/>
          <w:numId w:val="9"/>
        </w:numPr>
      </w:pPr>
      <w:r w:rsidRPr="004501F3">
        <w:rPr>
          <w:color w:val="1E293B"/>
        </w:rPr>
        <w:t>Designing a dashboard that is informative, interactive, and easy to understand.</w:t>
      </w:r>
    </w:p>
    <w:p w14:paraId="265556A3" w14:textId="77777777" w:rsidR="00700E8C" w:rsidRDefault="00700E8C">
      <w:pPr>
        <w:pBdr>
          <w:bottom w:val="dashed" w:sz="6" w:space="0" w:color="2563EB"/>
        </w:pBdr>
        <w:spacing w:before="200" w:after="200"/>
      </w:pPr>
    </w:p>
    <w:p w14:paraId="32E96822" w14:textId="19EA457E"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3F4CADAE" w14:textId="77777777" w:rsidR="00700E8C" w:rsidRDefault="00700E8C"/>
    <w:p w14:paraId="40E1799D" w14:textId="77777777" w:rsidR="004501F3" w:rsidRPr="004501F3" w:rsidRDefault="004501F3" w:rsidP="004501F3">
      <w:pPr>
        <w:rPr>
          <w:color w:val="1E293B"/>
        </w:rPr>
      </w:pPr>
      <w:r w:rsidRPr="004501F3">
        <w:rPr>
          <w:color w:val="1E293B"/>
        </w:rPr>
        <w:t>This project successfully demonstrates the use of Microsoft Power BI to analyse and visualize bank loan data for risk assessment. By transforming raw loan records into an interactive dashboard, the project enables users to monitor loan performance, identify borrower trends, and evaluate default risk more efficiently.</w:t>
      </w:r>
    </w:p>
    <w:p w14:paraId="2503593F" w14:textId="77777777" w:rsidR="004501F3" w:rsidRPr="004501F3" w:rsidRDefault="004501F3" w:rsidP="004501F3">
      <w:pPr>
        <w:rPr>
          <w:color w:val="1E293B"/>
        </w:rPr>
      </w:pPr>
    </w:p>
    <w:p w14:paraId="0C839E3B" w14:textId="77777777" w:rsidR="004501F3" w:rsidRPr="004501F3" w:rsidRDefault="004501F3" w:rsidP="004501F3">
      <w:pPr>
        <w:rPr>
          <w:color w:val="1E293B"/>
        </w:rPr>
      </w:pPr>
      <w:r w:rsidRPr="004501F3">
        <w:rPr>
          <w:color w:val="1E293B"/>
        </w:rPr>
        <w:t>The dashboard provides valuable insights through KPIs and visualizations, helping loan managers and risk teams make informed, data-driven decisions. It highlights key borrower characteristics such as income band, loan grade, and loan purpose, making it easier to identify high-risk segments.</w:t>
      </w:r>
    </w:p>
    <w:p w14:paraId="3059F6D4" w14:textId="77777777" w:rsidR="004501F3" w:rsidRPr="004501F3" w:rsidRDefault="004501F3" w:rsidP="004501F3">
      <w:pPr>
        <w:rPr>
          <w:color w:val="1E293B"/>
        </w:rPr>
      </w:pPr>
    </w:p>
    <w:p w14:paraId="351D4DA5" w14:textId="3EF23212" w:rsidR="00700E8C" w:rsidRDefault="004501F3" w:rsidP="004501F3">
      <w:r w:rsidRPr="004501F3">
        <w:rPr>
          <w:color w:val="1E293B"/>
        </w:rPr>
        <w:lastRenderedPageBreak/>
        <w:t>Overall, the project enhanced practical knowledge of Power BI, including data transformation, DAX calculations, dashboard design, and business intelligence concepts. In the future, predictive analytics and machine learning models could be integrated to improve loan default prediction and support more proactive risk management.</w:t>
      </w:r>
    </w:p>
    <w:p w14:paraId="40387301" w14:textId="77777777" w:rsidR="00700E8C" w:rsidRDefault="00700E8C"/>
    <w:p w14:paraId="50A0D2D1" w14:textId="77777777" w:rsidR="00700E8C" w:rsidRDefault="00700E8C">
      <w:pPr>
        <w:pBdr>
          <w:bottom w:val="dashed" w:sz="6" w:space="0" w:color="2563EB"/>
        </w:pBdr>
        <w:spacing w:before="200" w:after="200"/>
      </w:pPr>
    </w:p>
    <w:p w14:paraId="44C47384" w14:textId="35AE1403"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7AEEF54A" w14:textId="001BCD11" w:rsidR="00F838E2" w:rsidRDefault="00F838E2" w:rsidP="00F838E2">
      <w:proofErr w:type="spellStart"/>
      <w:r>
        <w:t>Kaggle</w:t>
      </w:r>
      <w:proofErr w:type="spellEnd"/>
      <w:r>
        <w:t xml:space="preserve"> – Lending Club Loan Dataset</w:t>
      </w:r>
      <w:r>
        <w:t xml:space="preserve"> (</w:t>
      </w:r>
      <w:r w:rsidRPr="00F838E2">
        <w:t>https://www.kaggle.com/datasets/utkarshx27/lending-club-loan-dataset</w:t>
      </w:r>
      <w:r>
        <w:t>)</w:t>
      </w:r>
    </w:p>
    <w:p w14:paraId="3C45073A" w14:textId="77777777" w:rsidR="00F838E2" w:rsidRDefault="00F838E2" w:rsidP="00F838E2">
      <w:r>
        <w:t>Microsoft Power BI Documentation</w:t>
      </w:r>
    </w:p>
    <w:p w14:paraId="3F3312EA" w14:textId="77777777" w:rsidR="00F838E2" w:rsidRDefault="00F838E2" w:rsidP="00F838E2">
      <w:r>
        <w:t>Microsoft Power Query Documentation</w:t>
      </w:r>
    </w:p>
    <w:p w14:paraId="2569627E" w14:textId="77777777" w:rsidR="00F838E2" w:rsidRDefault="00F838E2" w:rsidP="00F838E2">
      <w:r>
        <w:t>DAX Guide</w:t>
      </w:r>
    </w:p>
    <w:p w14:paraId="3F9075C1" w14:textId="0A5AFDC4" w:rsidR="00700E8C" w:rsidRDefault="00F838E2" w:rsidP="00F838E2">
      <w:r>
        <w:t>Microsoft Learn – Power BI Learning Resources</w:t>
      </w:r>
      <w:r>
        <w:t xml:space="preserve"> (</w:t>
      </w:r>
      <w:r w:rsidRPr="00F838E2">
        <w:t>https://www.microsoft.com/en-in/power-platform/products/power-bi/learning</w:t>
      </w:r>
      <w:r>
        <w:t>)</w:t>
      </w:r>
    </w:p>
    <w:p w14:paraId="433746E8" w14:textId="3F2F016A" w:rsidR="00700E8C" w:rsidRDefault="00376C2E">
      <w:pPr>
        <w:shd w:val="solid" w:color="auto" w:fill="1B3A6B"/>
        <w:spacing w:before="400"/>
        <w:jc w:val="center"/>
      </w:pPr>
      <w:r>
        <w:rPr>
          <w:b/>
          <w:bCs/>
          <w:color w:val="FFFFFF"/>
          <w:sz w:val="24"/>
          <w:szCs w:val="24"/>
        </w:rPr>
        <w:t xml:space="preserve"> </w:t>
      </w:r>
    </w:p>
    <w:sectPr w:rsidR="00700E8C">
      <w:headerReference w:type="default" r:id="rId10"/>
      <w:footerReference w:type="default" r:id="rId11"/>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A802CA" w14:textId="77777777" w:rsidR="00044ADA" w:rsidRDefault="00044ADA">
      <w:r>
        <w:separator/>
      </w:r>
    </w:p>
  </w:endnote>
  <w:endnote w:type="continuationSeparator" w:id="0">
    <w:p w14:paraId="0372CBC4" w14:textId="77777777" w:rsidR="00044ADA" w:rsidRDefault="00044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E17047"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31BEC">
      <w:rPr>
        <w:noProof/>
        <w:color w:val="64748B"/>
        <w:sz w:val="18"/>
        <w:szCs w:val="18"/>
      </w:rPr>
      <w:t>8</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31BEC">
      <w:rPr>
        <w:noProof/>
        <w:color w:val="64748B"/>
        <w:sz w:val="18"/>
        <w:szCs w:val="18"/>
      </w:rPr>
      <w:t>8</w:t>
    </w:r>
    <w:r>
      <w:rPr>
        <w:color w:val="64748B"/>
        <w:sz w:val="18"/>
        <w:szCs w:val="18"/>
      </w:rPr>
      <w:fldChar w:fldCharType="end"/>
    </w:r>
    <w:r>
      <w:rPr>
        <w:color w:val="64748B"/>
        <w:sz w:val="18"/>
        <w:szCs w:val="18"/>
      </w:rPr>
      <w:t xml:space="preserve">  </w:t>
    </w:r>
    <w:proofErr w:type="gramStart"/>
    <w:r>
      <w:rPr>
        <w:color w:val="64748B"/>
        <w:sz w:val="18"/>
        <w:szCs w:val="18"/>
      </w:rPr>
      <w:t>|  [</w:t>
    </w:r>
    <w:proofErr w:type="gramEnd"/>
    <w:r>
      <w:rPr>
        <w:color w:val="64748B"/>
        <w:sz w:val="18"/>
        <w:szCs w:val="18"/>
      </w:rPr>
      <w:t>Institute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BB1C92" w14:textId="77777777" w:rsidR="00044ADA" w:rsidRDefault="00044ADA">
      <w:r>
        <w:separator/>
      </w:r>
    </w:p>
  </w:footnote>
  <w:footnote w:type="continuationSeparator" w:id="0">
    <w:p w14:paraId="2C95450C" w14:textId="77777777" w:rsidR="00044ADA" w:rsidRDefault="00044A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lang w:val="en-US" w:eastAsia="en-US"/>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3E29EC"/>
    <w:multiLevelType w:val="hybridMultilevel"/>
    <w:tmpl w:val="7DF0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84048"/>
    <w:multiLevelType w:val="hybridMultilevel"/>
    <w:tmpl w:val="9290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abstractNum w:abstractNumId="3" w15:restartNumberingAfterBreak="0">
    <w:nsid w:val="276F0964"/>
    <w:multiLevelType w:val="hybridMultilevel"/>
    <w:tmpl w:val="E3D0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8690C"/>
    <w:multiLevelType w:val="hybridMultilevel"/>
    <w:tmpl w:val="9474D074"/>
    <w:lvl w:ilvl="0" w:tplc="F34068D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D2B6A"/>
    <w:multiLevelType w:val="hybridMultilevel"/>
    <w:tmpl w:val="9C1ED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B4458"/>
    <w:multiLevelType w:val="hybridMultilevel"/>
    <w:tmpl w:val="619E703A"/>
    <w:lvl w:ilvl="0" w:tplc="F34068D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B91E2B"/>
    <w:multiLevelType w:val="hybridMultilevel"/>
    <w:tmpl w:val="360008E2"/>
    <w:lvl w:ilvl="0" w:tplc="F34068D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5"/>
  </w:num>
  <w:num w:numId="3">
    <w:abstractNumId w:val="3"/>
  </w:num>
  <w:num w:numId="4">
    <w:abstractNumId w:val="1"/>
  </w:num>
  <w:num w:numId="5">
    <w:abstractNumId w:val="0"/>
  </w:num>
  <w:num w:numId="6">
    <w:abstractNumId w:val="2"/>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8C"/>
    <w:rsid w:val="00043CA7"/>
    <w:rsid w:val="00044ADA"/>
    <w:rsid w:val="00080B69"/>
    <w:rsid w:val="00094057"/>
    <w:rsid w:val="000D109D"/>
    <w:rsid w:val="001026E5"/>
    <w:rsid w:val="001337FE"/>
    <w:rsid w:val="001F04AC"/>
    <w:rsid w:val="001F4059"/>
    <w:rsid w:val="00231BEC"/>
    <w:rsid w:val="002F729F"/>
    <w:rsid w:val="0032288F"/>
    <w:rsid w:val="00376C2E"/>
    <w:rsid w:val="00386CD7"/>
    <w:rsid w:val="004501F3"/>
    <w:rsid w:val="00497BB7"/>
    <w:rsid w:val="004B4E94"/>
    <w:rsid w:val="006036D9"/>
    <w:rsid w:val="00700E8C"/>
    <w:rsid w:val="0078042D"/>
    <w:rsid w:val="007D7E15"/>
    <w:rsid w:val="0080790E"/>
    <w:rsid w:val="008174BB"/>
    <w:rsid w:val="008F6E9F"/>
    <w:rsid w:val="00970368"/>
    <w:rsid w:val="00AE2E1B"/>
    <w:rsid w:val="00BC73A9"/>
    <w:rsid w:val="00C22DF3"/>
    <w:rsid w:val="00C874FB"/>
    <w:rsid w:val="00DF3599"/>
    <w:rsid w:val="00E73E04"/>
    <w:rsid w:val="00F8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character" w:styleId="Emphasis">
    <w:name w:val="Emphasis"/>
    <w:basedOn w:val="DefaultParagraphFont"/>
    <w:uiPriority w:val="20"/>
    <w:qFormat/>
    <w:rsid w:val="003228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02860">
      <w:bodyDiv w:val="1"/>
      <w:marLeft w:val="0"/>
      <w:marRight w:val="0"/>
      <w:marTop w:val="0"/>
      <w:marBottom w:val="0"/>
      <w:divBdr>
        <w:top w:val="none" w:sz="0" w:space="0" w:color="auto"/>
        <w:left w:val="none" w:sz="0" w:space="0" w:color="auto"/>
        <w:bottom w:val="none" w:sz="0" w:space="0" w:color="auto"/>
        <w:right w:val="none" w:sz="0" w:space="0" w:color="auto"/>
      </w:divBdr>
    </w:div>
    <w:div w:id="79527254">
      <w:bodyDiv w:val="1"/>
      <w:marLeft w:val="0"/>
      <w:marRight w:val="0"/>
      <w:marTop w:val="0"/>
      <w:marBottom w:val="0"/>
      <w:divBdr>
        <w:top w:val="none" w:sz="0" w:space="0" w:color="auto"/>
        <w:left w:val="none" w:sz="0" w:space="0" w:color="auto"/>
        <w:bottom w:val="none" w:sz="0" w:space="0" w:color="auto"/>
        <w:right w:val="none" w:sz="0" w:space="0" w:color="auto"/>
      </w:divBdr>
    </w:div>
    <w:div w:id="154956252">
      <w:bodyDiv w:val="1"/>
      <w:marLeft w:val="0"/>
      <w:marRight w:val="0"/>
      <w:marTop w:val="0"/>
      <w:marBottom w:val="0"/>
      <w:divBdr>
        <w:top w:val="none" w:sz="0" w:space="0" w:color="auto"/>
        <w:left w:val="none" w:sz="0" w:space="0" w:color="auto"/>
        <w:bottom w:val="none" w:sz="0" w:space="0" w:color="auto"/>
        <w:right w:val="none" w:sz="0" w:space="0" w:color="auto"/>
      </w:divBdr>
    </w:div>
    <w:div w:id="483593270">
      <w:bodyDiv w:val="1"/>
      <w:marLeft w:val="0"/>
      <w:marRight w:val="0"/>
      <w:marTop w:val="0"/>
      <w:marBottom w:val="0"/>
      <w:divBdr>
        <w:top w:val="none" w:sz="0" w:space="0" w:color="auto"/>
        <w:left w:val="none" w:sz="0" w:space="0" w:color="auto"/>
        <w:bottom w:val="none" w:sz="0" w:space="0" w:color="auto"/>
        <w:right w:val="none" w:sz="0" w:space="0" w:color="auto"/>
      </w:divBdr>
    </w:div>
    <w:div w:id="694233781">
      <w:bodyDiv w:val="1"/>
      <w:marLeft w:val="0"/>
      <w:marRight w:val="0"/>
      <w:marTop w:val="0"/>
      <w:marBottom w:val="0"/>
      <w:divBdr>
        <w:top w:val="none" w:sz="0" w:space="0" w:color="auto"/>
        <w:left w:val="none" w:sz="0" w:space="0" w:color="auto"/>
        <w:bottom w:val="none" w:sz="0" w:space="0" w:color="auto"/>
        <w:right w:val="none" w:sz="0" w:space="0" w:color="auto"/>
      </w:divBdr>
    </w:div>
    <w:div w:id="826170692">
      <w:bodyDiv w:val="1"/>
      <w:marLeft w:val="0"/>
      <w:marRight w:val="0"/>
      <w:marTop w:val="0"/>
      <w:marBottom w:val="0"/>
      <w:divBdr>
        <w:top w:val="none" w:sz="0" w:space="0" w:color="auto"/>
        <w:left w:val="none" w:sz="0" w:space="0" w:color="auto"/>
        <w:bottom w:val="none" w:sz="0" w:space="0" w:color="auto"/>
        <w:right w:val="none" w:sz="0" w:space="0" w:color="auto"/>
      </w:divBdr>
    </w:div>
    <w:div w:id="923882892">
      <w:bodyDiv w:val="1"/>
      <w:marLeft w:val="0"/>
      <w:marRight w:val="0"/>
      <w:marTop w:val="0"/>
      <w:marBottom w:val="0"/>
      <w:divBdr>
        <w:top w:val="none" w:sz="0" w:space="0" w:color="auto"/>
        <w:left w:val="none" w:sz="0" w:space="0" w:color="auto"/>
        <w:bottom w:val="none" w:sz="0" w:space="0" w:color="auto"/>
        <w:right w:val="none" w:sz="0" w:space="0" w:color="auto"/>
      </w:divBdr>
    </w:div>
    <w:div w:id="1248147930">
      <w:bodyDiv w:val="1"/>
      <w:marLeft w:val="0"/>
      <w:marRight w:val="0"/>
      <w:marTop w:val="0"/>
      <w:marBottom w:val="0"/>
      <w:divBdr>
        <w:top w:val="none" w:sz="0" w:space="0" w:color="auto"/>
        <w:left w:val="none" w:sz="0" w:space="0" w:color="auto"/>
        <w:bottom w:val="none" w:sz="0" w:space="0" w:color="auto"/>
        <w:right w:val="none" w:sz="0" w:space="0" w:color="auto"/>
      </w:divBdr>
    </w:div>
    <w:div w:id="1297686206">
      <w:bodyDiv w:val="1"/>
      <w:marLeft w:val="0"/>
      <w:marRight w:val="0"/>
      <w:marTop w:val="0"/>
      <w:marBottom w:val="0"/>
      <w:divBdr>
        <w:top w:val="none" w:sz="0" w:space="0" w:color="auto"/>
        <w:left w:val="none" w:sz="0" w:space="0" w:color="auto"/>
        <w:bottom w:val="none" w:sz="0" w:space="0" w:color="auto"/>
        <w:right w:val="none" w:sz="0" w:space="0" w:color="auto"/>
      </w:divBdr>
    </w:div>
    <w:div w:id="1475220971">
      <w:bodyDiv w:val="1"/>
      <w:marLeft w:val="0"/>
      <w:marRight w:val="0"/>
      <w:marTop w:val="0"/>
      <w:marBottom w:val="0"/>
      <w:divBdr>
        <w:top w:val="none" w:sz="0" w:space="0" w:color="auto"/>
        <w:left w:val="none" w:sz="0" w:space="0" w:color="auto"/>
        <w:bottom w:val="none" w:sz="0" w:space="0" w:color="auto"/>
        <w:right w:val="none" w:sz="0" w:space="0" w:color="auto"/>
      </w:divBdr>
    </w:div>
    <w:div w:id="1658219510">
      <w:bodyDiv w:val="1"/>
      <w:marLeft w:val="0"/>
      <w:marRight w:val="0"/>
      <w:marTop w:val="0"/>
      <w:marBottom w:val="0"/>
      <w:divBdr>
        <w:top w:val="none" w:sz="0" w:space="0" w:color="auto"/>
        <w:left w:val="none" w:sz="0" w:space="0" w:color="auto"/>
        <w:bottom w:val="none" w:sz="0" w:space="0" w:color="auto"/>
        <w:right w:val="none" w:sz="0" w:space="0" w:color="auto"/>
      </w:divBdr>
    </w:div>
    <w:div w:id="1706565066">
      <w:bodyDiv w:val="1"/>
      <w:marLeft w:val="0"/>
      <w:marRight w:val="0"/>
      <w:marTop w:val="0"/>
      <w:marBottom w:val="0"/>
      <w:divBdr>
        <w:top w:val="none" w:sz="0" w:space="0" w:color="auto"/>
        <w:left w:val="none" w:sz="0" w:space="0" w:color="auto"/>
        <w:bottom w:val="none" w:sz="0" w:space="0" w:color="auto"/>
        <w:right w:val="none" w:sz="0" w:space="0" w:color="auto"/>
      </w:divBdr>
    </w:div>
    <w:div w:id="2045522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5</cp:revision>
  <dcterms:created xsi:type="dcterms:W3CDTF">2026-07-04T22:46:00Z</dcterms:created>
  <dcterms:modified xsi:type="dcterms:W3CDTF">2026-07-06T20:57:00Z</dcterms:modified>
</cp:coreProperties>
</file>