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5B14B" w14:textId="77777777" w:rsidR="00564536" w:rsidRPr="004A58F6" w:rsidRDefault="00564536" w:rsidP="00564536">
      <w:pPr>
        <w:pStyle w:val="Heading1"/>
        <w:rPr>
          <w:rFonts w:ascii="Segoe UI" w:eastAsia="Times New Roman" w:hAnsi="Segoe UI" w:cs="Segoe UI"/>
        </w:rPr>
      </w:pPr>
      <w:r w:rsidRPr="004A58F6">
        <w:rPr>
          <w:rFonts w:ascii="Segoe UI" w:eastAsia="Times New Roman" w:hAnsi="Segoe UI" w:cs="Segoe UI"/>
        </w:rPr>
        <w:t>Phase 4: Data Storage &amp; SQL Analysis - Complete Documentation</w:t>
      </w:r>
    </w:p>
    <w:p w14:paraId="40F23686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2CEC212B" w14:textId="5ED77FC5" w:rsidR="00564536" w:rsidRPr="004A58F6" w:rsidRDefault="00564536" w:rsidP="00564536">
      <w:pPr>
        <w:pStyle w:val="Heading2"/>
        <w:numPr>
          <w:ilvl w:val="0"/>
          <w:numId w:val="1"/>
        </w:numPr>
        <w:rPr>
          <w:rStyle w:val="Strong"/>
          <w:rFonts w:ascii="Segoe UI" w:hAnsi="Segoe UI" w:cs="Segoe UI"/>
          <w:b w:val="0"/>
          <w:bCs w:val="0"/>
        </w:rPr>
      </w:pPr>
      <w:r w:rsidRPr="004A58F6">
        <w:rPr>
          <w:rStyle w:val="Strong"/>
          <w:rFonts w:ascii="Segoe UI" w:hAnsi="Segoe UI" w:cs="Segoe UI"/>
          <w:b w:val="0"/>
          <w:bCs w:val="0"/>
        </w:rPr>
        <w:t>Overview</w:t>
      </w:r>
    </w:p>
    <w:p w14:paraId="1C1A017E" w14:textId="2CB7EE0E" w:rsidR="00880FC6" w:rsidRPr="004A58F6" w:rsidRDefault="00564536" w:rsidP="00880FC6">
      <w:pPr>
        <w:rPr>
          <w:rFonts w:ascii="Segoe UI" w:hAnsi="Segoe UI" w:cs="Segoe UI"/>
          <w:color w:val="0F1115"/>
          <w:shd w:val="clear" w:color="auto" w:fill="FFFFFF"/>
        </w:rPr>
      </w:pPr>
      <w:r w:rsidRPr="004A58F6">
        <w:rPr>
          <w:rFonts w:ascii="Segoe UI" w:hAnsi="Segoe UI" w:cs="Segoe UI"/>
          <w:color w:val="0F1115"/>
          <w:shd w:val="clear" w:color="auto" w:fill="FFFFFF"/>
        </w:rPr>
        <w:t>This phase involves designing, implementing, and analyzing a relational database for Olist E-commerce data. The database stores transactional data, customer information, product details, seller information, payment records, and customer reviews.</w:t>
      </w:r>
    </w:p>
    <w:p w14:paraId="178E6C28" w14:textId="77777777" w:rsidR="00564536" w:rsidRPr="004A58F6" w:rsidRDefault="00564536" w:rsidP="00564536">
      <w:pPr>
        <w:rPr>
          <w:rFonts w:ascii="Segoe UI" w:hAnsi="Segoe UI" w:cs="Segoe UI"/>
          <w:color w:val="0F1115"/>
          <w:shd w:val="clear" w:color="auto" w:fill="FFFFFF"/>
        </w:rPr>
      </w:pPr>
    </w:p>
    <w:p w14:paraId="1DFF638C" w14:textId="3CA7BB61" w:rsidR="00564536" w:rsidRPr="004A58F6" w:rsidRDefault="00564536" w:rsidP="00564536">
      <w:pPr>
        <w:pStyle w:val="Heading2"/>
        <w:numPr>
          <w:ilvl w:val="0"/>
          <w:numId w:val="1"/>
        </w:numPr>
        <w:rPr>
          <w:rStyle w:val="Strong"/>
          <w:rFonts w:ascii="Segoe UI" w:hAnsi="Segoe UI" w:cs="Segoe UI"/>
          <w:b w:val="0"/>
          <w:bCs w:val="0"/>
        </w:rPr>
      </w:pPr>
      <w:r w:rsidRPr="004A58F6">
        <w:rPr>
          <w:rStyle w:val="Strong"/>
          <w:rFonts w:ascii="Segoe UI" w:hAnsi="Segoe UI" w:cs="Segoe UI"/>
          <w:b w:val="0"/>
          <w:bCs w:val="0"/>
        </w:rPr>
        <w:t>SQL Table Schema</w:t>
      </w:r>
    </w:p>
    <w:p w14:paraId="2DBFF623" w14:textId="36036BFE" w:rsidR="00564536" w:rsidRPr="004A58F6" w:rsidRDefault="00564536" w:rsidP="00564536">
      <w:pPr>
        <w:pStyle w:val="ListParagraph"/>
        <w:numPr>
          <w:ilvl w:val="1"/>
          <w:numId w:val="1"/>
        </w:numP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</w:pPr>
      <w:r w:rsidRPr="004A58F6"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Database Creation</w:t>
      </w:r>
    </w:p>
    <w:p w14:paraId="3BF2876E" w14:textId="25CA7192" w:rsidR="00564536" w:rsidRPr="004A58F6" w:rsidRDefault="00564536" w:rsidP="00564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383A42"/>
          <w:kern w:val="0"/>
          <w:sz w:val="20"/>
          <w:szCs w:val="20"/>
          <w14:ligatures w14:val="none"/>
        </w:rPr>
      </w:pPr>
      <w:r w:rsidRPr="004A58F6">
        <w:rPr>
          <w:rFonts w:ascii="Segoe UI" w:eastAsia="Times New Roman" w:hAnsi="Segoe UI" w:cs="Segoe UI"/>
          <w:color w:val="A626A4"/>
          <w:kern w:val="0"/>
          <w:sz w:val="20"/>
          <w:szCs w:val="20"/>
          <w14:ligatures w14:val="none"/>
        </w:rPr>
        <w:tab/>
      </w:r>
      <w:r w:rsidRPr="004A58F6">
        <w:rPr>
          <w:rFonts w:ascii="Segoe UI" w:eastAsia="Times New Roman" w:hAnsi="Segoe UI" w:cs="Segoe UI"/>
          <w:color w:val="A626A4"/>
          <w:kern w:val="0"/>
          <w:sz w:val="20"/>
          <w:szCs w:val="20"/>
          <w14:ligatures w14:val="none"/>
        </w:rPr>
        <w:t>create</w:t>
      </w:r>
      <w:r w:rsidRPr="004A58F6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</w:t>
      </w:r>
      <w:r w:rsidRPr="004A58F6">
        <w:rPr>
          <w:rFonts w:ascii="Segoe UI" w:eastAsia="Times New Roman" w:hAnsi="Segoe UI" w:cs="Segoe UI"/>
          <w:color w:val="A626A4"/>
          <w:kern w:val="0"/>
          <w:sz w:val="20"/>
          <w:szCs w:val="20"/>
          <w14:ligatures w14:val="none"/>
        </w:rPr>
        <w:t>database</w:t>
      </w:r>
      <w:r w:rsidRPr="004A58F6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olisecommerce</w:t>
      </w:r>
      <w:r w:rsidRPr="004A58F6">
        <w:rPr>
          <w:rFonts w:ascii="Segoe UI" w:eastAsia="Times New Roman" w:hAnsi="Segoe UI" w:cs="Segoe UI"/>
          <w:color w:val="383A42"/>
          <w:kern w:val="0"/>
          <w:sz w:val="20"/>
          <w:szCs w:val="20"/>
          <w14:ligatures w14:val="none"/>
        </w:rPr>
        <w:t>;</w:t>
      </w:r>
    </w:p>
    <w:p w14:paraId="0CFEC8FA" w14:textId="77777777" w:rsidR="00564536" w:rsidRPr="004A58F6" w:rsidRDefault="00564536" w:rsidP="00564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383A42"/>
          <w:kern w:val="0"/>
          <w:sz w:val="20"/>
          <w:szCs w:val="20"/>
          <w14:ligatures w14:val="none"/>
        </w:rPr>
      </w:pPr>
    </w:p>
    <w:p w14:paraId="5587D627" w14:textId="51B2C7A2" w:rsidR="00564536" w:rsidRPr="004A58F6" w:rsidRDefault="00564536" w:rsidP="00564536">
      <w:pPr>
        <w:pStyle w:val="Heading3"/>
        <w:numPr>
          <w:ilvl w:val="1"/>
          <w:numId w:val="1"/>
        </w:numPr>
        <w:shd w:val="clear" w:color="auto" w:fill="FFFFFF"/>
        <w:spacing w:before="480" w:after="240" w:line="450" w:lineRule="atLeast"/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</w:pPr>
      <w:r w:rsidRPr="004A58F6"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Table Structures</w:t>
      </w:r>
    </w:p>
    <w:p w14:paraId="1D19BB7C" w14:textId="77777777" w:rsidR="00564536" w:rsidRPr="004A58F6" w:rsidRDefault="00564536" w:rsidP="00564536">
      <w:pPr>
        <w:pStyle w:val="Heading4"/>
        <w:shd w:val="clear" w:color="auto" w:fill="FFFFFF"/>
        <w:spacing w:before="240" w:after="240" w:line="420" w:lineRule="atLeast"/>
        <w:ind w:firstLine="720"/>
        <w:rPr>
          <w:rStyle w:val="Strong"/>
          <w:rFonts w:ascii="Segoe UI" w:hAnsi="Segoe UI" w:cs="Segoe UI"/>
          <w:b w:val="0"/>
          <w:bCs w:val="0"/>
          <w:color w:val="0F1115"/>
        </w:rPr>
      </w:pPr>
      <w:r w:rsidRPr="004A58F6">
        <w:rPr>
          <w:rStyle w:val="Strong"/>
          <w:rFonts w:ascii="Segoe UI" w:hAnsi="Segoe UI" w:cs="Segoe UI"/>
          <w:b w:val="0"/>
          <w:bCs w:val="0"/>
          <w:color w:val="0F1115"/>
        </w:rPr>
        <w:t>Orders Table</w:t>
      </w:r>
    </w:p>
    <w:p w14:paraId="618B52BD" w14:textId="394A34BD" w:rsidR="00564536" w:rsidRPr="004A58F6" w:rsidRDefault="00564536" w:rsidP="00564536">
      <w:p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drawing>
          <wp:inline distT="0" distB="0" distL="0" distR="0" wp14:anchorId="6ED6166A" wp14:editId="2626E5F5">
            <wp:extent cx="2940201" cy="1816193"/>
            <wp:effectExtent l="0" t="0" r="0" b="0"/>
            <wp:docPr id="95820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03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28CF" w14:textId="77777777" w:rsidR="00564536" w:rsidRPr="004A58F6" w:rsidRDefault="00564536" w:rsidP="00564536">
      <w:pPr>
        <w:pStyle w:val="Heading4"/>
        <w:shd w:val="clear" w:color="auto" w:fill="FFFFFF"/>
        <w:spacing w:before="240" w:after="240" w:line="420" w:lineRule="atLeast"/>
        <w:ind w:firstLine="720"/>
        <w:rPr>
          <w:rFonts w:ascii="Segoe UI" w:hAnsi="Segoe UI" w:cs="Segoe UI"/>
          <w:color w:val="0F1115"/>
        </w:rPr>
      </w:pPr>
      <w:r w:rsidRPr="004A58F6">
        <w:rPr>
          <w:rStyle w:val="Strong"/>
          <w:rFonts w:ascii="Segoe UI" w:hAnsi="Segoe UI" w:cs="Segoe UI"/>
          <w:b w:val="0"/>
          <w:bCs w:val="0"/>
          <w:color w:val="0F1115"/>
        </w:rPr>
        <w:lastRenderedPageBreak/>
        <w:t>OrderItems Table</w:t>
      </w:r>
      <w:r w:rsidRPr="004A58F6">
        <w:rPr>
          <w:rFonts w:ascii="Segoe UI" w:hAnsi="Segoe UI" w:cs="Segoe UI"/>
          <w:color w:val="0F1115"/>
        </w:rPr>
        <w:t> (Order Line Items)</w:t>
      </w:r>
    </w:p>
    <w:p w14:paraId="11750408" w14:textId="537A93CD" w:rsidR="00564536" w:rsidRPr="004A58F6" w:rsidRDefault="00564536" w:rsidP="00564536">
      <w:p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drawing>
          <wp:inline distT="0" distB="0" distL="0" distR="0" wp14:anchorId="2085024E" wp14:editId="29B63438">
            <wp:extent cx="2825895" cy="1644735"/>
            <wp:effectExtent l="0" t="0" r="0" b="0"/>
            <wp:docPr id="121234149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41496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3564" w14:textId="77777777" w:rsidR="00564536" w:rsidRPr="004A58F6" w:rsidRDefault="00564536" w:rsidP="00564536">
      <w:pPr>
        <w:pStyle w:val="Heading4"/>
        <w:shd w:val="clear" w:color="auto" w:fill="FFFFFF"/>
        <w:spacing w:before="240" w:after="240" w:line="420" w:lineRule="atLeast"/>
        <w:ind w:firstLine="720"/>
        <w:rPr>
          <w:rFonts w:ascii="Segoe UI" w:hAnsi="Segoe UI" w:cs="Segoe UI"/>
          <w:color w:val="0F1115"/>
        </w:rPr>
      </w:pPr>
      <w:r w:rsidRPr="004A58F6">
        <w:rPr>
          <w:rStyle w:val="Strong"/>
          <w:rFonts w:ascii="Segoe UI" w:hAnsi="Segoe UI" w:cs="Segoe UI"/>
          <w:b w:val="0"/>
          <w:bCs w:val="0"/>
          <w:color w:val="0F1115"/>
        </w:rPr>
        <w:t>Customers Table</w:t>
      </w:r>
      <w:r w:rsidRPr="004A58F6">
        <w:rPr>
          <w:rFonts w:ascii="Segoe UI" w:hAnsi="Segoe UI" w:cs="Segoe UI"/>
          <w:color w:val="0F1115"/>
        </w:rPr>
        <w:t> (Customer Master Data)</w:t>
      </w:r>
    </w:p>
    <w:p w14:paraId="1094712F" w14:textId="6BFCDB7E" w:rsidR="00564536" w:rsidRPr="004A58F6" w:rsidRDefault="00564536" w:rsidP="00564536">
      <w:p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drawing>
          <wp:inline distT="0" distB="0" distL="0" distR="0" wp14:anchorId="5E7D723F" wp14:editId="0D94D64C">
            <wp:extent cx="2940201" cy="1149409"/>
            <wp:effectExtent l="0" t="0" r="0" b="0"/>
            <wp:docPr id="64981197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11973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13EE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7D2F2E1C" w14:textId="77777777" w:rsidR="00564536" w:rsidRPr="004A58F6" w:rsidRDefault="00564536" w:rsidP="00564536">
      <w:pPr>
        <w:pStyle w:val="Heading4"/>
        <w:shd w:val="clear" w:color="auto" w:fill="FFFFFF"/>
        <w:spacing w:before="240" w:after="240" w:line="420" w:lineRule="atLeast"/>
        <w:ind w:firstLine="720"/>
        <w:rPr>
          <w:rFonts w:ascii="Segoe UI" w:hAnsi="Segoe UI" w:cs="Segoe UI"/>
          <w:color w:val="0F1115"/>
        </w:rPr>
      </w:pPr>
      <w:r w:rsidRPr="004A58F6">
        <w:rPr>
          <w:rStyle w:val="Strong"/>
          <w:rFonts w:ascii="Segoe UI" w:hAnsi="Segoe UI" w:cs="Segoe UI"/>
          <w:b w:val="0"/>
          <w:bCs w:val="0"/>
          <w:color w:val="0F1115"/>
        </w:rPr>
        <w:t>Products Table</w:t>
      </w:r>
      <w:r w:rsidRPr="004A58F6">
        <w:rPr>
          <w:rFonts w:ascii="Segoe UI" w:hAnsi="Segoe UI" w:cs="Segoe UI"/>
          <w:color w:val="0F1115"/>
        </w:rPr>
        <w:t> (Product Catalog)</w:t>
      </w:r>
    </w:p>
    <w:p w14:paraId="04261C55" w14:textId="33ABD19F" w:rsidR="00564536" w:rsidRPr="004A58F6" w:rsidRDefault="00564536" w:rsidP="00564536">
      <w:p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drawing>
          <wp:inline distT="0" distB="0" distL="0" distR="0" wp14:anchorId="619591FB" wp14:editId="420E467D">
            <wp:extent cx="2825895" cy="1682836"/>
            <wp:effectExtent l="0" t="0" r="0" b="0"/>
            <wp:docPr id="53774754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7543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894A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7CDE070D" w14:textId="12D0C4F6" w:rsidR="00564536" w:rsidRPr="004A58F6" w:rsidRDefault="00564536" w:rsidP="00564536">
      <w:pPr>
        <w:pStyle w:val="Heading4"/>
        <w:shd w:val="clear" w:color="auto" w:fill="FFFFFF"/>
        <w:spacing w:before="240" w:after="240" w:line="420" w:lineRule="atLeast"/>
        <w:ind w:firstLine="720"/>
        <w:rPr>
          <w:rFonts w:ascii="Segoe UI" w:hAnsi="Segoe UI" w:cs="Segoe UI"/>
          <w:color w:val="0F1115"/>
        </w:rPr>
      </w:pPr>
      <w:r w:rsidRPr="004A58F6">
        <w:rPr>
          <w:rStyle w:val="Strong"/>
          <w:rFonts w:ascii="Segoe UI" w:hAnsi="Segoe UI" w:cs="Segoe UI"/>
          <w:b w:val="0"/>
          <w:bCs w:val="0"/>
          <w:color w:val="0F1115"/>
        </w:rPr>
        <w:t>Sellers Table</w:t>
      </w:r>
      <w:r w:rsidRPr="004A58F6">
        <w:rPr>
          <w:rFonts w:ascii="Segoe UI" w:hAnsi="Segoe UI" w:cs="Segoe UI"/>
          <w:color w:val="0F1115"/>
        </w:rPr>
        <w:t> </w:t>
      </w:r>
      <w:r w:rsidRPr="004A58F6">
        <w:rPr>
          <w:rFonts w:ascii="Segoe UI" w:hAnsi="Segoe UI" w:cs="Segoe UI"/>
          <w:color w:val="0F1115"/>
        </w:rPr>
        <w:t>, Reviews and Payments</w:t>
      </w:r>
    </w:p>
    <w:p w14:paraId="7D87DD78" w14:textId="7DB50D68" w:rsidR="00564536" w:rsidRPr="004A58F6" w:rsidRDefault="00564536" w:rsidP="00564536">
      <w:p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drawing>
          <wp:inline distT="0" distB="0" distL="0" distR="0" wp14:anchorId="25D038E2" wp14:editId="4022F15F">
            <wp:extent cx="2959252" cy="3949903"/>
            <wp:effectExtent l="0" t="0" r="0" b="0"/>
            <wp:docPr id="10816139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1396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3AB4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1ACA5A0C" w14:textId="4B9733E6" w:rsidR="004A58F6" w:rsidRPr="004A58F6" w:rsidRDefault="004A58F6" w:rsidP="004A58F6">
      <w:pPr>
        <w:pStyle w:val="Heading2"/>
        <w:numPr>
          <w:ilvl w:val="0"/>
          <w:numId w:val="1"/>
        </w:numPr>
        <w:rPr>
          <w:rStyle w:val="Strong"/>
          <w:rFonts w:ascii="Segoe UI" w:hAnsi="Segoe UI" w:cs="Segoe UI"/>
          <w:b w:val="0"/>
          <w:bCs w:val="0"/>
        </w:rPr>
      </w:pPr>
      <w:r w:rsidRPr="004A58F6">
        <w:rPr>
          <w:rStyle w:val="Strong"/>
          <w:rFonts w:ascii="Segoe UI" w:hAnsi="Segoe UI" w:cs="Segoe UI"/>
          <w:b w:val="0"/>
          <w:bCs w:val="0"/>
        </w:rPr>
        <w:t>SQL Analysis Strategy</w:t>
      </w:r>
    </w:p>
    <w:p w14:paraId="6928FDCF" w14:textId="77777777" w:rsidR="004A58F6" w:rsidRPr="004A58F6" w:rsidRDefault="004A58F6" w:rsidP="004A58F6">
      <w:pPr>
        <w:pStyle w:val="Heading3"/>
        <w:rPr>
          <w:rFonts w:ascii="Segoe UI" w:hAnsi="Segoe UI" w:cs="Segoe UI"/>
        </w:rPr>
      </w:pPr>
      <w:r w:rsidRPr="004A58F6">
        <w:rPr>
          <w:rStyle w:val="Strong"/>
          <w:rFonts w:ascii="Segoe UI" w:hAnsi="Segoe UI" w:cs="Segoe UI"/>
          <w:b w:val="0"/>
          <w:bCs w:val="0"/>
        </w:rPr>
        <w:t>3.1 Data Filtering Analysis</w:t>
      </w:r>
    </w:p>
    <w:p w14:paraId="1626A141" w14:textId="77777777" w:rsidR="004A58F6" w:rsidRPr="004A58F6" w:rsidRDefault="004A58F6" w:rsidP="004A58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A58F6">
        <w:rPr>
          <w:rStyle w:val="Strong"/>
          <w:rFonts w:ascii="Segoe UI" w:eastAsiaTheme="majorEastAsia" w:hAnsi="Segoe UI" w:cs="Segoe UI"/>
          <w:color w:val="0F1115"/>
        </w:rPr>
        <w:t>Key Analyses Performed:</w:t>
      </w:r>
    </w:p>
    <w:p w14:paraId="6304EE63" w14:textId="77777777" w:rsidR="004A58F6" w:rsidRPr="004A58F6" w:rsidRDefault="004A58F6" w:rsidP="004A58F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4A58F6">
        <w:rPr>
          <w:rStyle w:val="Strong"/>
          <w:rFonts w:ascii="Segoe UI" w:eastAsiaTheme="majorEastAsia" w:hAnsi="Segoe UI" w:cs="Segoe UI"/>
          <w:color w:val="0F1115"/>
        </w:rPr>
        <w:t>Delivery Performance Analysis</w:t>
      </w:r>
      <w:r w:rsidRPr="004A58F6">
        <w:rPr>
          <w:rFonts w:ascii="Segoe UI" w:hAnsi="Segoe UI" w:cs="Segoe UI"/>
          <w:color w:val="0F1115"/>
        </w:rPr>
        <w:t>: Identified delayed orders to improve logistics operations</w:t>
      </w:r>
    </w:p>
    <w:p w14:paraId="1ED77B05" w14:textId="2DF0B68E" w:rsidR="004A58F6" w:rsidRPr="004A58F6" w:rsidRDefault="004A58F6" w:rsidP="004A58F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4A58F6">
        <w:rPr>
          <w:rStyle w:val="Strong"/>
          <w:rFonts w:ascii="Segoe UI" w:eastAsiaTheme="majorEastAsia" w:hAnsi="Segoe UI" w:cs="Segoe UI"/>
          <w:color w:val="0F1115"/>
        </w:rPr>
        <w:t>Product Categorization</w:t>
      </w:r>
      <w:r w:rsidRPr="004A58F6">
        <w:rPr>
          <w:rFonts w:ascii="Segoe UI" w:hAnsi="Segoe UI" w:cs="Segoe UI"/>
          <w:color w:val="0F1115"/>
        </w:rPr>
        <w:t>: Filtered heavy electronics for shipping optimization</w:t>
      </w:r>
    </w:p>
    <w:p w14:paraId="0F031169" w14:textId="77777777" w:rsidR="004A58F6" w:rsidRPr="004A58F6" w:rsidRDefault="004A58F6" w:rsidP="004A58F6">
      <w:pPr>
        <w:pStyle w:val="ListParagraph"/>
        <w:rPr>
          <w:rFonts w:ascii="Segoe UI" w:hAnsi="Segoe UI" w:cs="Segoe UI"/>
        </w:rPr>
      </w:pPr>
    </w:p>
    <w:p w14:paraId="4EFD1302" w14:textId="77777777" w:rsidR="004A58F6" w:rsidRPr="004A58F6" w:rsidRDefault="004A58F6" w:rsidP="004A58F6">
      <w:pPr>
        <w:pStyle w:val="Heading3"/>
        <w:rPr>
          <w:rStyle w:val="Strong"/>
          <w:rFonts w:ascii="Segoe UI" w:hAnsi="Segoe UI" w:cs="Segoe UI"/>
          <w:b w:val="0"/>
          <w:bCs w:val="0"/>
        </w:rPr>
      </w:pPr>
      <w:r w:rsidRPr="004A58F6">
        <w:rPr>
          <w:rStyle w:val="Strong"/>
          <w:rFonts w:ascii="Segoe UI" w:hAnsi="Segoe UI" w:cs="Segoe UI"/>
          <w:b w:val="0"/>
          <w:bCs w:val="0"/>
        </w:rPr>
        <w:t>3.2 Metric Aggregation Analysis</w:t>
      </w:r>
    </w:p>
    <w:p w14:paraId="3FD21705" w14:textId="77777777" w:rsidR="004A58F6" w:rsidRPr="004A58F6" w:rsidRDefault="004A58F6" w:rsidP="004A58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A58F6">
        <w:rPr>
          <w:rStyle w:val="Strong"/>
          <w:rFonts w:ascii="Segoe UI" w:eastAsiaTheme="majorEastAsia" w:hAnsi="Segoe UI" w:cs="Segoe UI"/>
          <w:color w:val="0F1115"/>
        </w:rPr>
        <w:t>Key Aggregations:</w:t>
      </w:r>
    </w:p>
    <w:p w14:paraId="79C9FB3F" w14:textId="77777777" w:rsidR="004A58F6" w:rsidRPr="004A58F6" w:rsidRDefault="004A58F6" w:rsidP="004A58F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4A58F6">
        <w:rPr>
          <w:rStyle w:val="Strong"/>
          <w:rFonts w:ascii="Segoe UI" w:eastAsiaTheme="majorEastAsia" w:hAnsi="Segoe UI" w:cs="Segoe UI"/>
          <w:color w:val="0F1115"/>
        </w:rPr>
        <w:t>Sales Performance by Category</w:t>
      </w:r>
      <w:r w:rsidRPr="004A58F6">
        <w:rPr>
          <w:rFonts w:ascii="Segoe UI" w:hAnsi="Segoe UI" w:cs="Segoe UI"/>
          <w:color w:val="0F1115"/>
        </w:rPr>
        <w:t>: Revenue, order volume, and average pricing analysis</w:t>
      </w:r>
    </w:p>
    <w:p w14:paraId="04299182" w14:textId="71AFBA2A" w:rsidR="004A58F6" w:rsidRPr="004A58F6" w:rsidRDefault="004A58F6" w:rsidP="004A58F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4A58F6">
        <w:rPr>
          <w:rStyle w:val="Strong"/>
          <w:rFonts w:ascii="Segoe UI" w:eastAsiaTheme="majorEastAsia" w:hAnsi="Segoe UI" w:cs="Segoe UI"/>
          <w:color w:val="0F1115"/>
        </w:rPr>
        <w:t>Geographic Performance Metrics</w:t>
      </w:r>
      <w:r w:rsidRPr="004A58F6">
        <w:rPr>
          <w:rFonts w:ascii="Segoe UI" w:hAnsi="Segoe UI" w:cs="Segoe UI"/>
          <w:color w:val="0F1115"/>
        </w:rPr>
        <w:t>: Customer distribution and spending patterns by region</w:t>
      </w:r>
    </w:p>
    <w:p w14:paraId="10718D84" w14:textId="77777777" w:rsidR="004A58F6" w:rsidRPr="004A58F6" w:rsidRDefault="004A58F6" w:rsidP="004A58F6">
      <w:pPr>
        <w:pStyle w:val="ds-markdown-paragraph"/>
        <w:shd w:val="clear" w:color="auto" w:fill="FFFFFF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F1115"/>
        </w:rPr>
      </w:pPr>
    </w:p>
    <w:p w14:paraId="3A0DAA64" w14:textId="77777777" w:rsidR="004A58F6" w:rsidRPr="004A58F6" w:rsidRDefault="004A58F6" w:rsidP="004A58F6">
      <w:pPr>
        <w:pStyle w:val="ds-markdown-paragraph"/>
        <w:shd w:val="clear" w:color="auto" w:fill="FFFFFF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F1115"/>
        </w:rPr>
      </w:pPr>
    </w:p>
    <w:p w14:paraId="170DFCD9" w14:textId="77777777" w:rsidR="004A58F6" w:rsidRPr="004A58F6" w:rsidRDefault="004A58F6" w:rsidP="004A58F6">
      <w:pPr>
        <w:pStyle w:val="ds-markdown-paragraph"/>
        <w:shd w:val="clear" w:color="auto" w:fill="FFFFFF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F1115"/>
        </w:rPr>
      </w:pPr>
    </w:p>
    <w:p w14:paraId="62A393F7" w14:textId="01D43C8F" w:rsidR="004A58F6" w:rsidRPr="004A58F6" w:rsidRDefault="004A58F6" w:rsidP="004A58F6">
      <w:pPr>
        <w:pStyle w:val="Heading2"/>
        <w:rPr>
          <w:rFonts w:ascii="Segoe UI" w:hAnsi="Segoe UI" w:cs="Segoe UI"/>
        </w:rPr>
      </w:pPr>
      <w:r w:rsidRPr="004A58F6">
        <w:rPr>
          <w:rStyle w:val="Strong"/>
          <w:rFonts w:ascii="Segoe UI" w:hAnsi="Segoe UI" w:cs="Segoe UI"/>
          <w:b w:val="0"/>
          <w:bCs w:val="0"/>
        </w:rPr>
        <w:t>4</w:t>
      </w:r>
      <w:r w:rsidRPr="004A58F6">
        <w:rPr>
          <w:rStyle w:val="Strong"/>
          <w:rFonts w:ascii="Segoe UI" w:hAnsi="Segoe UI" w:cs="Segoe UI"/>
          <w:b w:val="0"/>
          <w:bCs w:val="0"/>
        </w:rPr>
        <w:t>. Reporting Framework Implementation</w:t>
      </w:r>
    </w:p>
    <w:p w14:paraId="23750A02" w14:textId="77777777" w:rsidR="004A58F6" w:rsidRPr="004A58F6" w:rsidRDefault="004A58F6" w:rsidP="004A58F6">
      <w:pPr>
        <w:pStyle w:val="ds-markdown-paragraph"/>
        <w:shd w:val="clear" w:color="auto" w:fill="FFFFFF"/>
        <w:spacing w:before="0" w:beforeAutospacing="0" w:after="0" w:afterAutospacing="0"/>
        <w:rPr>
          <w:rStyle w:val="Strong"/>
          <w:rFonts w:ascii="Segoe UI" w:hAnsi="Segoe UI" w:cs="Segoe UI"/>
          <w:b w:val="0"/>
          <w:bCs w:val="0"/>
          <w:color w:val="0F1115"/>
        </w:rPr>
      </w:pPr>
    </w:p>
    <w:p w14:paraId="570EEDB5" w14:textId="68B1DECA" w:rsidR="004A58F6" w:rsidRPr="004A58F6" w:rsidRDefault="004A58F6" w:rsidP="004A58F6">
      <w:pPr>
        <w:pStyle w:val="Heading3"/>
        <w:rPr>
          <w:rStyle w:val="Strong"/>
          <w:rFonts w:ascii="Segoe UI" w:hAnsi="Segoe UI" w:cs="Segoe UI"/>
          <w:b w:val="0"/>
          <w:bCs w:val="0"/>
        </w:rPr>
      </w:pPr>
      <w:r w:rsidRPr="004A58F6">
        <w:rPr>
          <w:rStyle w:val="Strong"/>
          <w:rFonts w:ascii="Segoe UI" w:hAnsi="Segoe UI" w:cs="Segoe UI"/>
          <w:b w:val="0"/>
          <w:bCs w:val="0"/>
        </w:rPr>
        <w:t>4</w:t>
      </w:r>
      <w:r w:rsidRPr="004A58F6">
        <w:rPr>
          <w:rStyle w:val="Strong"/>
          <w:rFonts w:ascii="Segoe UI" w:hAnsi="Segoe UI" w:cs="Segoe UI"/>
          <w:b w:val="0"/>
          <w:bCs w:val="0"/>
        </w:rPr>
        <w:t>.1 Strategic Views for Business Intelligence</w:t>
      </w:r>
    </w:p>
    <w:p w14:paraId="591A89BB" w14:textId="77777777" w:rsidR="004A58F6" w:rsidRPr="004A58F6" w:rsidRDefault="004A58F6" w:rsidP="004A58F6">
      <w:pPr>
        <w:pStyle w:val="Heading3"/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View 1: vw_MonthlySales</w:t>
      </w:r>
    </w:p>
    <w:p w14:paraId="6A229DBA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Purpose:</w:t>
      </w:r>
      <w:r w:rsidRPr="004A58F6">
        <w:rPr>
          <w:rFonts w:ascii="Segoe UI" w:hAnsi="Segoe UI" w:cs="Segoe UI"/>
        </w:rPr>
        <w:t xml:space="preserve"> Track revenue and order trends by month</w:t>
      </w:r>
    </w:p>
    <w:p w14:paraId="4D09DDC2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What it shows:</w:t>
      </w:r>
    </w:p>
    <w:p w14:paraId="0E8D389E" w14:textId="77777777" w:rsidR="004A58F6" w:rsidRPr="004A58F6" w:rsidRDefault="004A58F6" w:rsidP="004A58F6">
      <w:pPr>
        <w:pStyle w:val="whitespace-normal"/>
        <w:numPr>
          <w:ilvl w:val="0"/>
          <w:numId w:val="5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Order year and month</w:t>
      </w:r>
    </w:p>
    <w:p w14:paraId="5AC1B068" w14:textId="77777777" w:rsidR="004A58F6" w:rsidRPr="004A58F6" w:rsidRDefault="004A58F6" w:rsidP="004A58F6">
      <w:pPr>
        <w:pStyle w:val="whitespace-normal"/>
        <w:numPr>
          <w:ilvl w:val="0"/>
          <w:numId w:val="5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Total orders per month</w:t>
      </w:r>
    </w:p>
    <w:p w14:paraId="539969A9" w14:textId="77777777" w:rsidR="004A58F6" w:rsidRPr="004A58F6" w:rsidRDefault="004A58F6" w:rsidP="004A58F6">
      <w:pPr>
        <w:pStyle w:val="whitespace-normal"/>
        <w:numPr>
          <w:ilvl w:val="0"/>
          <w:numId w:val="5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Unique customers per month</w:t>
      </w:r>
    </w:p>
    <w:p w14:paraId="3F77571B" w14:textId="77777777" w:rsidR="004A58F6" w:rsidRPr="004A58F6" w:rsidRDefault="004A58F6" w:rsidP="004A58F6">
      <w:pPr>
        <w:pStyle w:val="whitespace-normal"/>
        <w:numPr>
          <w:ilvl w:val="0"/>
          <w:numId w:val="5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Total revenue per month</w:t>
      </w:r>
    </w:p>
    <w:p w14:paraId="60557110" w14:textId="77777777" w:rsidR="004A58F6" w:rsidRPr="004A58F6" w:rsidRDefault="004A58F6" w:rsidP="004A58F6">
      <w:pPr>
        <w:pStyle w:val="whitespace-normal"/>
        <w:numPr>
          <w:ilvl w:val="0"/>
          <w:numId w:val="5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Average order value per month</w:t>
      </w:r>
    </w:p>
    <w:p w14:paraId="48DF4CE0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Business Use:</w:t>
      </w:r>
    </w:p>
    <w:p w14:paraId="399513F4" w14:textId="77777777" w:rsidR="004A58F6" w:rsidRPr="004A58F6" w:rsidRDefault="004A58F6" w:rsidP="004A58F6">
      <w:pPr>
        <w:pStyle w:val="whitespace-normal"/>
        <w:numPr>
          <w:ilvl w:val="0"/>
          <w:numId w:val="6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Monitor monthly sales performance</w:t>
      </w:r>
    </w:p>
    <w:p w14:paraId="272B44AB" w14:textId="77777777" w:rsidR="004A58F6" w:rsidRPr="004A58F6" w:rsidRDefault="004A58F6" w:rsidP="004A58F6">
      <w:pPr>
        <w:pStyle w:val="whitespace-normal"/>
        <w:numPr>
          <w:ilvl w:val="0"/>
          <w:numId w:val="6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Identify seasonal trends</w:t>
      </w:r>
    </w:p>
    <w:p w14:paraId="41F62378" w14:textId="77777777" w:rsidR="004A58F6" w:rsidRPr="004A58F6" w:rsidRDefault="004A58F6" w:rsidP="004A58F6">
      <w:pPr>
        <w:pStyle w:val="whitespace-normal"/>
        <w:numPr>
          <w:ilvl w:val="0"/>
          <w:numId w:val="6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Track revenue growth over time</w:t>
      </w:r>
    </w:p>
    <w:p w14:paraId="1ABB9A26" w14:textId="77777777" w:rsidR="004A58F6" w:rsidRPr="004A58F6" w:rsidRDefault="004A58F6" w:rsidP="004A58F6">
      <w:pPr>
        <w:pStyle w:val="whitespace-normal"/>
        <w:numPr>
          <w:ilvl w:val="0"/>
          <w:numId w:val="6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Calculate month-over-month growth</w:t>
      </w:r>
    </w:p>
    <w:p w14:paraId="4228185F" w14:textId="77777777" w:rsidR="004A58F6" w:rsidRPr="004A58F6" w:rsidRDefault="004A58F6" w:rsidP="004A58F6">
      <w:pPr>
        <w:pStyle w:val="Heading3"/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View 2: vw_CategoryPerformance</w:t>
      </w:r>
    </w:p>
    <w:p w14:paraId="173BD47F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Purpose:</w:t>
      </w:r>
      <w:r w:rsidRPr="004A58F6">
        <w:rPr>
          <w:rFonts w:ascii="Segoe UI" w:hAnsi="Segoe UI" w:cs="Segoe UI"/>
        </w:rPr>
        <w:t xml:space="preserve"> Analyze product category performance</w:t>
      </w:r>
    </w:p>
    <w:p w14:paraId="6D53D9C3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What it shows:</w:t>
      </w:r>
    </w:p>
    <w:p w14:paraId="44D5EE93" w14:textId="77777777" w:rsidR="004A58F6" w:rsidRPr="004A58F6" w:rsidRDefault="004A58F6" w:rsidP="004A58F6">
      <w:pPr>
        <w:pStyle w:val="whitespace-normal"/>
        <w:numPr>
          <w:ilvl w:val="0"/>
          <w:numId w:val="7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Category name (in English)</w:t>
      </w:r>
    </w:p>
    <w:p w14:paraId="5E2E440F" w14:textId="77777777" w:rsidR="004A58F6" w:rsidRPr="004A58F6" w:rsidRDefault="004A58F6" w:rsidP="004A58F6">
      <w:pPr>
        <w:pStyle w:val="whitespace-normal"/>
        <w:numPr>
          <w:ilvl w:val="0"/>
          <w:numId w:val="7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Total orders per category</w:t>
      </w:r>
    </w:p>
    <w:p w14:paraId="2FF5D84E" w14:textId="77777777" w:rsidR="004A58F6" w:rsidRPr="004A58F6" w:rsidRDefault="004A58F6" w:rsidP="004A58F6">
      <w:pPr>
        <w:pStyle w:val="whitespace-normal"/>
        <w:numPr>
          <w:ilvl w:val="0"/>
          <w:numId w:val="7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Number of unique products sold</w:t>
      </w:r>
    </w:p>
    <w:p w14:paraId="0577EE8C" w14:textId="77777777" w:rsidR="004A58F6" w:rsidRPr="004A58F6" w:rsidRDefault="004A58F6" w:rsidP="004A58F6">
      <w:pPr>
        <w:pStyle w:val="whitespace-normal"/>
        <w:numPr>
          <w:ilvl w:val="0"/>
          <w:numId w:val="7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Total revenue generated</w:t>
      </w:r>
    </w:p>
    <w:p w14:paraId="65072BE7" w14:textId="77777777" w:rsidR="004A58F6" w:rsidRPr="004A58F6" w:rsidRDefault="004A58F6" w:rsidP="004A58F6">
      <w:pPr>
        <w:pStyle w:val="whitespace-normal"/>
        <w:numPr>
          <w:ilvl w:val="0"/>
          <w:numId w:val="7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Average product price</w:t>
      </w:r>
    </w:p>
    <w:p w14:paraId="5F2C1BDA" w14:textId="77777777" w:rsidR="004A58F6" w:rsidRPr="004A58F6" w:rsidRDefault="004A58F6" w:rsidP="004A58F6">
      <w:pPr>
        <w:pStyle w:val="whitespace-normal"/>
        <w:numPr>
          <w:ilvl w:val="0"/>
          <w:numId w:val="7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Average customer review score</w:t>
      </w:r>
    </w:p>
    <w:p w14:paraId="3A35595B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Business Use:</w:t>
      </w:r>
    </w:p>
    <w:p w14:paraId="2BB1C5C3" w14:textId="77777777" w:rsidR="004A58F6" w:rsidRPr="004A58F6" w:rsidRDefault="004A58F6" w:rsidP="004A58F6">
      <w:pPr>
        <w:pStyle w:val="whitespace-normal"/>
        <w:numPr>
          <w:ilvl w:val="0"/>
          <w:numId w:val="8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Identify top-performing categories</w:t>
      </w:r>
    </w:p>
    <w:p w14:paraId="5DFC8B2D" w14:textId="77777777" w:rsidR="004A58F6" w:rsidRPr="004A58F6" w:rsidRDefault="004A58F6" w:rsidP="004A58F6">
      <w:pPr>
        <w:pStyle w:val="whitespace-normal"/>
        <w:numPr>
          <w:ilvl w:val="0"/>
          <w:numId w:val="8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Find underperforming categories to improve/remove</w:t>
      </w:r>
    </w:p>
    <w:p w14:paraId="3C74262C" w14:textId="77777777" w:rsidR="004A58F6" w:rsidRPr="004A58F6" w:rsidRDefault="004A58F6" w:rsidP="004A58F6">
      <w:pPr>
        <w:pStyle w:val="whitespace-normal"/>
        <w:numPr>
          <w:ilvl w:val="0"/>
          <w:numId w:val="8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Understand pricing by category</w:t>
      </w:r>
    </w:p>
    <w:p w14:paraId="4EE9443E" w14:textId="77777777" w:rsidR="004A58F6" w:rsidRPr="004A58F6" w:rsidRDefault="004A58F6" w:rsidP="004A58F6">
      <w:pPr>
        <w:pStyle w:val="whitespace-normal"/>
        <w:numPr>
          <w:ilvl w:val="0"/>
          <w:numId w:val="8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Link revenue to customer satisfaction</w:t>
      </w:r>
    </w:p>
    <w:p w14:paraId="37356983" w14:textId="77777777" w:rsidR="004A58F6" w:rsidRPr="004A58F6" w:rsidRDefault="004A58F6" w:rsidP="004A58F6">
      <w:pPr>
        <w:pStyle w:val="whitespace-normal"/>
        <w:rPr>
          <w:rFonts w:ascii="Segoe UI" w:hAnsi="Segoe UI" w:cs="Segoe UI"/>
        </w:rPr>
      </w:pPr>
    </w:p>
    <w:p w14:paraId="37A671F3" w14:textId="77777777" w:rsidR="004A58F6" w:rsidRPr="004A58F6" w:rsidRDefault="004A58F6" w:rsidP="004A58F6">
      <w:pPr>
        <w:pStyle w:val="Heading3"/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View 3: vw_DeliveryPerformance</w:t>
      </w:r>
    </w:p>
    <w:p w14:paraId="076E4EDF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Purpose:</w:t>
      </w:r>
      <w:r w:rsidRPr="004A58F6">
        <w:rPr>
          <w:rFonts w:ascii="Segoe UI" w:hAnsi="Segoe UI" w:cs="Segoe UI"/>
        </w:rPr>
        <w:t xml:space="preserve"> Monitor delivery efficiency by state</w:t>
      </w:r>
    </w:p>
    <w:p w14:paraId="2DD48174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What it shows:</w:t>
      </w:r>
    </w:p>
    <w:p w14:paraId="4C76FAB5" w14:textId="77777777" w:rsidR="004A58F6" w:rsidRPr="004A58F6" w:rsidRDefault="004A58F6" w:rsidP="004A58F6">
      <w:pPr>
        <w:pStyle w:val="whitespace-normal"/>
        <w:numPr>
          <w:ilvl w:val="0"/>
          <w:numId w:val="9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Customer state (SP, RJ, MG, etc.)</w:t>
      </w:r>
    </w:p>
    <w:p w14:paraId="0B7CDB1B" w14:textId="77777777" w:rsidR="004A58F6" w:rsidRPr="004A58F6" w:rsidRDefault="004A58F6" w:rsidP="004A58F6">
      <w:pPr>
        <w:pStyle w:val="whitespace-normal"/>
        <w:numPr>
          <w:ilvl w:val="0"/>
          <w:numId w:val="9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Total orders delivered</w:t>
      </w:r>
    </w:p>
    <w:p w14:paraId="4FEE5D1F" w14:textId="77777777" w:rsidR="004A58F6" w:rsidRPr="004A58F6" w:rsidRDefault="004A58F6" w:rsidP="004A58F6">
      <w:pPr>
        <w:pStyle w:val="whitespace-normal"/>
        <w:numPr>
          <w:ilvl w:val="0"/>
          <w:numId w:val="9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Average delivery time in days</w:t>
      </w:r>
    </w:p>
    <w:p w14:paraId="06773E97" w14:textId="77777777" w:rsidR="004A58F6" w:rsidRPr="004A58F6" w:rsidRDefault="004A58F6" w:rsidP="004A58F6">
      <w:pPr>
        <w:pStyle w:val="whitespace-normal"/>
        <w:numPr>
          <w:ilvl w:val="0"/>
          <w:numId w:val="9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Number of on-time orders</w:t>
      </w:r>
    </w:p>
    <w:p w14:paraId="27A8CF8B" w14:textId="77777777" w:rsidR="004A58F6" w:rsidRPr="004A58F6" w:rsidRDefault="004A58F6" w:rsidP="004A58F6">
      <w:pPr>
        <w:pStyle w:val="whitespace-normal"/>
        <w:numPr>
          <w:ilvl w:val="0"/>
          <w:numId w:val="9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Number of delayed orders</w:t>
      </w:r>
    </w:p>
    <w:p w14:paraId="122ED32D" w14:textId="77777777" w:rsidR="004A58F6" w:rsidRPr="004A58F6" w:rsidRDefault="004A58F6" w:rsidP="004A58F6">
      <w:pPr>
        <w:pStyle w:val="whitespace-normal"/>
        <w:numPr>
          <w:ilvl w:val="0"/>
          <w:numId w:val="9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On-time delivery percentage</w:t>
      </w:r>
    </w:p>
    <w:p w14:paraId="29682A5C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Business Use:</w:t>
      </w:r>
    </w:p>
    <w:p w14:paraId="1C2DCA10" w14:textId="77777777" w:rsidR="004A58F6" w:rsidRPr="004A58F6" w:rsidRDefault="004A58F6" w:rsidP="004A58F6">
      <w:pPr>
        <w:pStyle w:val="whitespace-normal"/>
        <w:numPr>
          <w:ilvl w:val="0"/>
          <w:numId w:val="10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Identify problem regions with slow delivery</w:t>
      </w:r>
    </w:p>
    <w:p w14:paraId="23AD9BF6" w14:textId="77777777" w:rsidR="004A58F6" w:rsidRPr="004A58F6" w:rsidRDefault="004A58F6" w:rsidP="004A58F6">
      <w:pPr>
        <w:pStyle w:val="whitespace-normal"/>
        <w:numPr>
          <w:ilvl w:val="0"/>
          <w:numId w:val="10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Monitor delivery performance KPIs</w:t>
      </w:r>
    </w:p>
    <w:p w14:paraId="5644DF2B" w14:textId="77777777" w:rsidR="004A58F6" w:rsidRPr="004A58F6" w:rsidRDefault="004A58F6" w:rsidP="004A58F6">
      <w:pPr>
        <w:pStyle w:val="whitespace-normal"/>
        <w:numPr>
          <w:ilvl w:val="0"/>
          <w:numId w:val="10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Allocate resources to underperforming states</w:t>
      </w:r>
    </w:p>
    <w:p w14:paraId="2B32544E" w14:textId="77777777" w:rsidR="004A58F6" w:rsidRPr="004A58F6" w:rsidRDefault="004A58F6" w:rsidP="004A58F6">
      <w:pPr>
        <w:pStyle w:val="whitespace-normal"/>
        <w:numPr>
          <w:ilvl w:val="0"/>
          <w:numId w:val="10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Set realistic delivery promises</w:t>
      </w:r>
    </w:p>
    <w:p w14:paraId="1B208366" w14:textId="77777777" w:rsidR="004A58F6" w:rsidRPr="004A58F6" w:rsidRDefault="004A58F6" w:rsidP="004A58F6">
      <w:pPr>
        <w:pStyle w:val="whitespace-normal"/>
        <w:rPr>
          <w:rFonts w:ascii="Segoe UI" w:hAnsi="Segoe UI" w:cs="Segoe UI"/>
        </w:rPr>
      </w:pPr>
    </w:p>
    <w:p w14:paraId="0075C142" w14:textId="77777777" w:rsidR="004A58F6" w:rsidRPr="004A58F6" w:rsidRDefault="004A58F6" w:rsidP="004A58F6">
      <w:pPr>
        <w:pStyle w:val="Heading3"/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View 4: vw_SellerPerformance</w:t>
      </w:r>
    </w:p>
    <w:p w14:paraId="4083A910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Purpose:</w:t>
      </w:r>
      <w:r w:rsidRPr="004A58F6">
        <w:rPr>
          <w:rFonts w:ascii="Segoe UI" w:hAnsi="Segoe UI" w:cs="Segoe UI"/>
        </w:rPr>
        <w:t xml:space="preserve"> Evaluate individual seller performance</w:t>
      </w:r>
    </w:p>
    <w:p w14:paraId="15F9AB79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What it shows:</w:t>
      </w:r>
    </w:p>
    <w:p w14:paraId="26340C09" w14:textId="77777777" w:rsidR="004A58F6" w:rsidRPr="004A58F6" w:rsidRDefault="004A58F6" w:rsidP="004A58F6">
      <w:pPr>
        <w:pStyle w:val="whitespace-normal"/>
        <w:numPr>
          <w:ilvl w:val="0"/>
          <w:numId w:val="11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Seller ID</w:t>
      </w:r>
    </w:p>
    <w:p w14:paraId="35BE8F42" w14:textId="77777777" w:rsidR="004A58F6" w:rsidRPr="004A58F6" w:rsidRDefault="004A58F6" w:rsidP="004A58F6">
      <w:pPr>
        <w:pStyle w:val="whitespace-normal"/>
        <w:numPr>
          <w:ilvl w:val="0"/>
          <w:numId w:val="11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Seller location (city, state)</w:t>
      </w:r>
    </w:p>
    <w:p w14:paraId="6A8AB695" w14:textId="77777777" w:rsidR="004A58F6" w:rsidRPr="004A58F6" w:rsidRDefault="004A58F6" w:rsidP="004A58F6">
      <w:pPr>
        <w:pStyle w:val="whitespace-normal"/>
        <w:numPr>
          <w:ilvl w:val="0"/>
          <w:numId w:val="11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Total orders handled</w:t>
      </w:r>
    </w:p>
    <w:p w14:paraId="668B69A3" w14:textId="77777777" w:rsidR="004A58F6" w:rsidRPr="004A58F6" w:rsidRDefault="004A58F6" w:rsidP="004A58F6">
      <w:pPr>
        <w:pStyle w:val="whitespace-normal"/>
        <w:numPr>
          <w:ilvl w:val="0"/>
          <w:numId w:val="11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Total revenue generated</w:t>
      </w:r>
    </w:p>
    <w:p w14:paraId="0D60878E" w14:textId="77777777" w:rsidR="004A58F6" w:rsidRPr="004A58F6" w:rsidRDefault="004A58F6" w:rsidP="004A58F6">
      <w:pPr>
        <w:pStyle w:val="whitespace-normal"/>
        <w:numPr>
          <w:ilvl w:val="0"/>
          <w:numId w:val="11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Average order value</w:t>
      </w:r>
    </w:p>
    <w:p w14:paraId="4B3D174B" w14:textId="77777777" w:rsidR="004A58F6" w:rsidRPr="004A58F6" w:rsidRDefault="004A58F6" w:rsidP="004A58F6">
      <w:pPr>
        <w:pStyle w:val="whitespace-normal"/>
        <w:numPr>
          <w:ilvl w:val="0"/>
          <w:numId w:val="11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Average review score</w:t>
      </w:r>
    </w:p>
    <w:p w14:paraId="01B387BE" w14:textId="77777777" w:rsidR="004A58F6" w:rsidRPr="004A58F6" w:rsidRDefault="004A58F6" w:rsidP="004A58F6">
      <w:pPr>
        <w:pStyle w:val="whitespace-normal"/>
        <w:numPr>
          <w:ilvl w:val="0"/>
          <w:numId w:val="11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Number of different categories sold</w:t>
      </w:r>
    </w:p>
    <w:p w14:paraId="5F6B424A" w14:textId="77777777" w:rsidR="004A58F6" w:rsidRPr="004A58F6" w:rsidRDefault="004A58F6" w:rsidP="004A58F6">
      <w:pPr>
        <w:pStyle w:val="font-claude-response-body"/>
        <w:rPr>
          <w:rFonts w:ascii="Segoe UI" w:hAnsi="Segoe UI" w:cs="Segoe UI"/>
        </w:rPr>
      </w:pPr>
      <w:r w:rsidRPr="004A58F6">
        <w:rPr>
          <w:rStyle w:val="Strong"/>
          <w:rFonts w:ascii="Segoe UI" w:eastAsiaTheme="majorEastAsia" w:hAnsi="Segoe UI" w:cs="Segoe UI"/>
        </w:rPr>
        <w:t>Business Use:</w:t>
      </w:r>
    </w:p>
    <w:p w14:paraId="30DAE88D" w14:textId="77777777" w:rsidR="004A58F6" w:rsidRPr="004A58F6" w:rsidRDefault="004A58F6" w:rsidP="004A58F6">
      <w:pPr>
        <w:pStyle w:val="whitespace-normal"/>
        <w:numPr>
          <w:ilvl w:val="0"/>
          <w:numId w:val="12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Identify top-performing sellers</w:t>
      </w:r>
    </w:p>
    <w:p w14:paraId="591847A2" w14:textId="77777777" w:rsidR="004A58F6" w:rsidRPr="004A58F6" w:rsidRDefault="004A58F6" w:rsidP="004A58F6">
      <w:pPr>
        <w:pStyle w:val="whitespace-normal"/>
        <w:numPr>
          <w:ilvl w:val="0"/>
          <w:numId w:val="12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Find low-performing sellers for support/removal</w:t>
      </w:r>
    </w:p>
    <w:p w14:paraId="1380E699" w14:textId="77777777" w:rsidR="004A58F6" w:rsidRPr="004A58F6" w:rsidRDefault="004A58F6" w:rsidP="004A58F6">
      <w:pPr>
        <w:pStyle w:val="whitespace-normal"/>
        <w:numPr>
          <w:ilvl w:val="0"/>
          <w:numId w:val="12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Understand seller diversity (categories sold)</w:t>
      </w:r>
    </w:p>
    <w:p w14:paraId="531B3FC4" w14:textId="77777777" w:rsidR="004A58F6" w:rsidRPr="004A58F6" w:rsidRDefault="004A58F6" w:rsidP="004A58F6">
      <w:pPr>
        <w:pStyle w:val="whitespace-normal"/>
        <w:numPr>
          <w:ilvl w:val="0"/>
          <w:numId w:val="12"/>
        </w:numPr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>Calculate seller-level KPIs</w:t>
      </w:r>
    </w:p>
    <w:p w14:paraId="2A866551" w14:textId="77777777" w:rsidR="004A58F6" w:rsidRPr="004A58F6" w:rsidRDefault="004A58F6" w:rsidP="004A58F6">
      <w:pPr>
        <w:pStyle w:val="whitespace-normal"/>
        <w:rPr>
          <w:rFonts w:ascii="Segoe UI" w:hAnsi="Segoe UI" w:cs="Segoe UI"/>
        </w:rPr>
      </w:pPr>
    </w:p>
    <w:p w14:paraId="6430A9B2" w14:textId="77777777" w:rsidR="004A58F6" w:rsidRPr="004A58F6" w:rsidRDefault="004A58F6" w:rsidP="004A58F6">
      <w:pPr>
        <w:pStyle w:val="whitespace-normal"/>
        <w:rPr>
          <w:rFonts w:ascii="Segoe UI" w:hAnsi="Segoe UI" w:cs="Segoe UI"/>
        </w:rPr>
      </w:pPr>
    </w:p>
    <w:p w14:paraId="028F541C" w14:textId="77777777" w:rsidR="004A58F6" w:rsidRPr="004A58F6" w:rsidRDefault="004A58F6" w:rsidP="004A58F6">
      <w:pPr>
        <w:pStyle w:val="whitespace-normal"/>
        <w:rPr>
          <w:rFonts w:ascii="Segoe UI" w:hAnsi="Segoe UI" w:cs="Segoe UI"/>
        </w:rPr>
      </w:pPr>
    </w:p>
    <w:p w14:paraId="0C4D8F2D" w14:textId="77777777" w:rsidR="004A58F6" w:rsidRPr="004A58F6" w:rsidRDefault="004A58F6" w:rsidP="004A58F6">
      <w:pPr>
        <w:rPr>
          <w:rFonts w:ascii="Segoe UI" w:hAnsi="Segoe UI" w:cs="Segoe UI"/>
        </w:rPr>
      </w:pPr>
    </w:p>
    <w:p w14:paraId="1F5CD45D" w14:textId="77777777" w:rsidR="004A58F6" w:rsidRPr="004A58F6" w:rsidRDefault="004A58F6" w:rsidP="004A58F6">
      <w:pPr>
        <w:rPr>
          <w:rFonts w:ascii="Segoe UI" w:hAnsi="Segoe UI" w:cs="Segoe UI"/>
        </w:rPr>
      </w:pPr>
    </w:p>
    <w:p w14:paraId="78C2D05A" w14:textId="77777777" w:rsidR="004A58F6" w:rsidRPr="004A58F6" w:rsidRDefault="004A58F6" w:rsidP="004A58F6">
      <w:pPr>
        <w:rPr>
          <w:rFonts w:ascii="Segoe UI" w:hAnsi="Segoe UI" w:cs="Segoe UI"/>
        </w:rPr>
      </w:pPr>
    </w:p>
    <w:p w14:paraId="1D119E2B" w14:textId="77777777" w:rsidR="004A58F6" w:rsidRPr="004A58F6" w:rsidRDefault="004A58F6" w:rsidP="004A58F6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17AF6254" w14:textId="77777777" w:rsidR="004A58F6" w:rsidRPr="004A58F6" w:rsidRDefault="004A58F6" w:rsidP="004A58F6">
      <w:pPr>
        <w:rPr>
          <w:rFonts w:ascii="Segoe UI" w:hAnsi="Segoe UI" w:cs="Segoe UI"/>
        </w:rPr>
      </w:pPr>
    </w:p>
    <w:p w14:paraId="6758C368" w14:textId="77777777" w:rsidR="004A58F6" w:rsidRPr="004A58F6" w:rsidRDefault="004A58F6" w:rsidP="004A58F6">
      <w:pPr>
        <w:pStyle w:val="ListParagraph"/>
        <w:rPr>
          <w:rFonts w:ascii="Segoe UI" w:hAnsi="Segoe UI" w:cs="Segoe UI"/>
        </w:rPr>
      </w:pPr>
    </w:p>
    <w:p w14:paraId="16A70AE8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59390753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3B211F56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092B95DD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2442327F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5B4F2DFD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5FBF8734" w14:textId="77C61255" w:rsidR="00564536" w:rsidRPr="004A58F6" w:rsidRDefault="00564536" w:rsidP="00564536">
      <w:pPr>
        <w:pStyle w:val="ListParagraph"/>
        <w:ind w:left="1190"/>
        <w:rPr>
          <w:rFonts w:ascii="Segoe UI" w:hAnsi="Segoe UI" w:cs="Segoe UI"/>
        </w:rPr>
      </w:pPr>
      <w:r w:rsidRPr="004A58F6">
        <w:rPr>
          <w:rFonts w:ascii="Segoe UI" w:hAnsi="Segoe UI" w:cs="Segoe UI"/>
        </w:rPr>
        <w:tab/>
      </w:r>
    </w:p>
    <w:p w14:paraId="74A51AC0" w14:textId="77777777" w:rsidR="00564536" w:rsidRPr="004A58F6" w:rsidRDefault="00564536" w:rsidP="00564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</w:p>
    <w:p w14:paraId="653B7BA6" w14:textId="77777777" w:rsidR="00564536" w:rsidRPr="004A58F6" w:rsidRDefault="00564536" w:rsidP="00564536">
      <w:pPr>
        <w:pStyle w:val="ListParagraph"/>
        <w:ind w:left="1190"/>
        <w:rPr>
          <w:rFonts w:ascii="Segoe UI" w:hAnsi="Segoe UI" w:cs="Segoe UI"/>
        </w:rPr>
      </w:pPr>
    </w:p>
    <w:p w14:paraId="7FF109DD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72117A88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74CBAC98" w14:textId="77777777" w:rsidR="00564536" w:rsidRPr="004A58F6" w:rsidRDefault="00564536" w:rsidP="00564536">
      <w:pPr>
        <w:rPr>
          <w:rFonts w:ascii="Segoe UI" w:hAnsi="Segoe UI" w:cs="Segoe UI"/>
        </w:rPr>
      </w:pPr>
    </w:p>
    <w:p w14:paraId="1E3A15D9" w14:textId="77777777" w:rsidR="00564536" w:rsidRPr="004A58F6" w:rsidRDefault="00564536" w:rsidP="00564536">
      <w:pPr>
        <w:pStyle w:val="Heading1"/>
        <w:rPr>
          <w:rFonts w:ascii="Segoe UI" w:hAnsi="Segoe UI" w:cs="Segoe UI"/>
        </w:rPr>
      </w:pPr>
    </w:p>
    <w:sectPr w:rsidR="00564536" w:rsidRPr="004A5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82844"/>
    <w:multiLevelType w:val="multilevel"/>
    <w:tmpl w:val="DDD8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B584F"/>
    <w:multiLevelType w:val="multilevel"/>
    <w:tmpl w:val="29A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20920"/>
    <w:multiLevelType w:val="multilevel"/>
    <w:tmpl w:val="6844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27D94"/>
    <w:multiLevelType w:val="multilevel"/>
    <w:tmpl w:val="D2A0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214F7"/>
    <w:multiLevelType w:val="multilevel"/>
    <w:tmpl w:val="DB04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C32BF"/>
    <w:multiLevelType w:val="multilevel"/>
    <w:tmpl w:val="1C9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775AB"/>
    <w:multiLevelType w:val="multilevel"/>
    <w:tmpl w:val="CD8C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791FAF"/>
    <w:multiLevelType w:val="multilevel"/>
    <w:tmpl w:val="593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F7CD5"/>
    <w:multiLevelType w:val="multilevel"/>
    <w:tmpl w:val="7A34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D558A"/>
    <w:multiLevelType w:val="multilevel"/>
    <w:tmpl w:val="E26A86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90" w:hanging="4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7A2F2444"/>
    <w:multiLevelType w:val="multilevel"/>
    <w:tmpl w:val="F6A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4455A"/>
    <w:multiLevelType w:val="multilevel"/>
    <w:tmpl w:val="A79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45703">
    <w:abstractNumId w:val="9"/>
  </w:num>
  <w:num w:numId="2" w16cid:durableId="1098209943">
    <w:abstractNumId w:val="2"/>
  </w:num>
  <w:num w:numId="3" w16cid:durableId="364330272">
    <w:abstractNumId w:val="6"/>
  </w:num>
  <w:num w:numId="4" w16cid:durableId="541864531">
    <w:abstractNumId w:val="3"/>
  </w:num>
  <w:num w:numId="5" w16cid:durableId="864899870">
    <w:abstractNumId w:val="8"/>
  </w:num>
  <w:num w:numId="6" w16cid:durableId="2036349404">
    <w:abstractNumId w:val="10"/>
  </w:num>
  <w:num w:numId="7" w16cid:durableId="1052537559">
    <w:abstractNumId w:val="4"/>
  </w:num>
  <w:num w:numId="8" w16cid:durableId="218328061">
    <w:abstractNumId w:val="0"/>
  </w:num>
  <w:num w:numId="9" w16cid:durableId="1753702079">
    <w:abstractNumId w:val="7"/>
  </w:num>
  <w:num w:numId="10" w16cid:durableId="190799118">
    <w:abstractNumId w:val="1"/>
  </w:num>
  <w:num w:numId="11" w16cid:durableId="1458992382">
    <w:abstractNumId w:val="5"/>
  </w:num>
  <w:num w:numId="12" w16cid:durableId="253903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36"/>
    <w:rsid w:val="004A58F6"/>
    <w:rsid w:val="00564536"/>
    <w:rsid w:val="00880FC6"/>
    <w:rsid w:val="00B1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CF16"/>
  <w15:chartTrackingRefBased/>
  <w15:docId w15:val="{9FF60FFD-59A3-4B89-949D-4C2636FC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4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45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5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5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564536"/>
  </w:style>
  <w:style w:type="paragraph" w:customStyle="1" w:styleId="ds-markdown-paragraph">
    <w:name w:val="ds-markdown-paragraph"/>
    <w:basedOn w:val="Normal"/>
    <w:rsid w:val="004A5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4A5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A5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412</Words>
  <Characters>2355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Phase 4: Data Storage &amp; SQL Analysis - Complete Documentation</vt:lpstr>
      <vt:lpstr>    Overview</vt:lpstr>
      <vt:lpstr>    SQL Table Schema</vt:lpstr>
      <vt:lpstr>        Table Structures</vt:lpstr>
      <vt:lpstr>    SQL Analysis Strategy</vt:lpstr>
      <vt:lpstr>        3.1 Data Filtering Analysis</vt:lpstr>
      <vt:lpstr>        3.2 Metric Aggregation Analysis</vt:lpstr>
      <vt:lpstr>    4. Reporting Framework Implementation</vt:lpstr>
      <vt:lpstr>        4.1 Strategic Views for Business Intelligence</vt:lpstr>
      <vt:lpstr>        View 1: vw_MonthlySales</vt:lpstr>
      <vt:lpstr>        View 2: vw_CategoryPerformance</vt:lpstr>
      <vt:lpstr>        View 3: vw_DeliveryPerformance</vt:lpstr>
      <vt:lpstr>        View 4: vw_SellerPerformance</vt:lpstr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ma</dc:creator>
  <cp:keywords/>
  <dc:description/>
  <cp:lastModifiedBy>noor ma</cp:lastModifiedBy>
  <cp:revision>2</cp:revision>
  <dcterms:created xsi:type="dcterms:W3CDTF">2026-01-21T11:44:00Z</dcterms:created>
  <dcterms:modified xsi:type="dcterms:W3CDTF">2026-01-21T12:05:00Z</dcterms:modified>
</cp:coreProperties>
</file>