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8"/>
        </w:rPr>
      </w:pPr>
    </w:p>
    <w:p>
      <w:pPr>
        <w:pStyle w:val="Title"/>
      </w:pPr>
      <w:r>
        <w:rPr>
          <w:color w:val="1B396B"/>
          <w:spacing w:val="-2"/>
        </w:rPr>
        <w:t>TM358</w:t>
      </w:r>
    </w:p>
    <w:p>
      <w:pPr>
        <w:spacing w:before="248"/>
        <w:ind w:left="1470" w:right="1675" w:firstLine="0"/>
        <w:jc w:val="center"/>
        <w:rPr>
          <w:b/>
          <w:sz w:val="32"/>
        </w:rPr>
      </w:pPr>
      <w:r>
        <w:rPr>
          <w:b/>
          <w:color w:val="1B396B"/>
          <w:sz w:val="32"/>
        </w:rPr>
        <w:t>Machine</w:t>
      </w:r>
      <w:r>
        <w:rPr>
          <w:b/>
          <w:color w:val="1B396B"/>
          <w:spacing w:val="-13"/>
          <w:sz w:val="32"/>
        </w:rPr>
        <w:t> </w:t>
      </w:r>
      <w:r>
        <w:rPr>
          <w:b/>
          <w:color w:val="1B396B"/>
          <w:sz w:val="32"/>
        </w:rPr>
        <w:t>Learning</w:t>
      </w:r>
      <w:r>
        <w:rPr>
          <w:b/>
          <w:color w:val="1B396B"/>
          <w:spacing w:val="-13"/>
          <w:sz w:val="32"/>
        </w:rPr>
        <w:t> </w:t>
      </w:r>
      <w:r>
        <w:rPr>
          <w:b/>
          <w:color w:val="1B396B"/>
          <w:sz w:val="32"/>
        </w:rPr>
        <w:t>and</w:t>
      </w:r>
      <w:r>
        <w:rPr>
          <w:b/>
          <w:color w:val="1B396B"/>
          <w:spacing w:val="-12"/>
          <w:sz w:val="32"/>
        </w:rPr>
        <w:t> </w:t>
      </w:r>
      <w:r>
        <w:rPr>
          <w:b/>
          <w:color w:val="1B396B"/>
          <w:sz w:val="32"/>
        </w:rPr>
        <w:t>Artificial</w:t>
      </w:r>
      <w:r>
        <w:rPr>
          <w:b/>
          <w:color w:val="1B396B"/>
          <w:spacing w:val="-10"/>
          <w:sz w:val="32"/>
        </w:rPr>
        <w:t> </w:t>
      </w:r>
      <w:r>
        <w:rPr>
          <w:b/>
          <w:color w:val="1B396B"/>
          <w:spacing w:val="-2"/>
          <w:sz w:val="32"/>
        </w:rPr>
        <w:t>Intelligence</w:t>
      </w:r>
    </w:p>
    <w:p>
      <w:pPr>
        <w:spacing w:before="134"/>
        <w:ind w:left="1470" w:right="1670" w:firstLine="0"/>
        <w:jc w:val="center"/>
        <w:rPr>
          <w:sz w:val="26"/>
        </w:rPr>
      </w:pPr>
      <w:r>
        <w:rPr>
          <w:sz w:val="26"/>
        </w:rPr>
        <w:t>Tutor-Marked</w:t>
      </w:r>
      <w:r>
        <w:rPr>
          <w:spacing w:val="-8"/>
          <w:sz w:val="26"/>
        </w:rPr>
        <w:t> </w:t>
      </w:r>
      <w:r>
        <w:rPr>
          <w:sz w:val="26"/>
        </w:rPr>
        <w:t>Assignment</w:t>
      </w:r>
      <w:r>
        <w:rPr>
          <w:spacing w:val="-10"/>
          <w:sz w:val="26"/>
        </w:rPr>
        <w:t> </w:t>
      </w:r>
      <w:r>
        <w:rPr>
          <w:sz w:val="26"/>
        </w:rPr>
        <w:t>(TMA)</w:t>
      </w:r>
      <w:r>
        <w:rPr>
          <w:spacing w:val="-10"/>
          <w:sz w:val="26"/>
        </w:rPr>
        <w:t> </w:t>
      </w:r>
      <w:r>
        <w:rPr>
          <w:sz w:val="26"/>
        </w:rPr>
        <w:t>–</w:t>
      </w:r>
      <w:r>
        <w:rPr>
          <w:spacing w:val="-8"/>
          <w:sz w:val="26"/>
        </w:rPr>
        <w:t> </w:t>
      </w:r>
      <w:r>
        <w:rPr>
          <w:sz w:val="26"/>
        </w:rPr>
        <w:t>Spring</w:t>
      </w:r>
      <w:r>
        <w:rPr>
          <w:spacing w:val="-8"/>
          <w:sz w:val="26"/>
        </w:rPr>
        <w:t> </w:t>
      </w:r>
      <w:r>
        <w:rPr>
          <w:spacing w:val="-2"/>
          <w:sz w:val="26"/>
        </w:rPr>
        <w:t>25/26</w:t>
      </w:r>
    </w:p>
    <w:p>
      <w:pPr>
        <w:pStyle w:val="BodyText"/>
        <w:rPr>
          <w:sz w:val="28"/>
        </w:rPr>
      </w:pPr>
    </w:p>
    <w:p>
      <w:pPr>
        <w:pStyle w:val="BodyText"/>
        <w:spacing w:before="5"/>
        <w:rPr>
          <w:sz w:val="37"/>
        </w:rPr>
      </w:pPr>
    </w:p>
    <w:p>
      <w:pPr>
        <w:spacing w:before="0"/>
        <w:ind w:left="1470" w:right="1672" w:firstLine="0"/>
        <w:jc w:val="center"/>
        <w:rPr>
          <w:b/>
          <w:sz w:val="26"/>
        </w:rPr>
      </w:pPr>
      <w:r>
        <w:rPr>
          <w:b/>
          <w:color w:val="1B396B"/>
          <w:sz w:val="26"/>
        </w:rPr>
        <w:t>Complete</w:t>
      </w:r>
      <w:r>
        <w:rPr>
          <w:b/>
          <w:color w:val="1B396B"/>
          <w:spacing w:val="-10"/>
          <w:sz w:val="26"/>
        </w:rPr>
        <w:t> </w:t>
      </w:r>
      <w:r>
        <w:rPr>
          <w:b/>
          <w:color w:val="1B396B"/>
          <w:sz w:val="26"/>
        </w:rPr>
        <w:t>Answers:</w:t>
      </w:r>
      <w:r>
        <w:rPr>
          <w:b/>
          <w:color w:val="1B396B"/>
          <w:spacing w:val="-6"/>
          <w:sz w:val="26"/>
        </w:rPr>
        <w:t> </w:t>
      </w:r>
      <w:r>
        <w:rPr>
          <w:b/>
          <w:color w:val="1B396B"/>
          <w:sz w:val="26"/>
        </w:rPr>
        <w:t>Questions</w:t>
      </w:r>
      <w:r>
        <w:rPr>
          <w:b/>
          <w:color w:val="1B396B"/>
          <w:spacing w:val="-9"/>
          <w:sz w:val="26"/>
        </w:rPr>
        <w:t> </w:t>
      </w:r>
      <w:r>
        <w:rPr>
          <w:b/>
          <w:color w:val="1B396B"/>
          <w:sz w:val="26"/>
        </w:rPr>
        <w:t>1,</w:t>
      </w:r>
      <w:r>
        <w:rPr>
          <w:b/>
          <w:color w:val="1B396B"/>
          <w:spacing w:val="-7"/>
          <w:sz w:val="26"/>
        </w:rPr>
        <w:t> </w:t>
      </w:r>
      <w:r>
        <w:rPr>
          <w:b/>
          <w:color w:val="1B396B"/>
          <w:sz w:val="26"/>
        </w:rPr>
        <w:t>2</w:t>
      </w:r>
      <w:r>
        <w:rPr>
          <w:b/>
          <w:color w:val="1B396B"/>
          <w:spacing w:val="-9"/>
          <w:sz w:val="26"/>
        </w:rPr>
        <w:t> </w:t>
      </w:r>
      <w:r>
        <w:rPr>
          <w:b/>
          <w:color w:val="1B396B"/>
          <w:sz w:val="26"/>
        </w:rPr>
        <w:t>&amp;</w:t>
      </w:r>
      <w:r>
        <w:rPr>
          <w:b/>
          <w:color w:val="1B396B"/>
          <w:spacing w:val="-9"/>
          <w:sz w:val="26"/>
        </w:rPr>
        <w:t> </w:t>
      </w:r>
      <w:r>
        <w:rPr>
          <w:b/>
          <w:color w:val="1B396B"/>
          <w:spacing w:val="-10"/>
          <w:sz w:val="26"/>
        </w:rPr>
        <w:t>3</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
        <w:rPr>
          <w:b/>
          <w:sz w:val="39"/>
        </w:rPr>
      </w:pPr>
    </w:p>
    <w:p>
      <w:pPr>
        <w:spacing w:before="0"/>
        <w:ind w:left="340" w:right="0" w:firstLine="0"/>
        <w:jc w:val="left"/>
        <w:rPr>
          <w:rFonts w:ascii="Calibri"/>
          <w:b/>
          <w:sz w:val="32"/>
        </w:rPr>
      </w:pPr>
      <w:r>
        <w:rPr>
          <w:rFonts w:ascii="Calibri"/>
          <w:color w:val="001F5F"/>
          <w:sz w:val="36"/>
        </w:rPr>
        <w:t>&lt;</w:t>
      </w:r>
      <w:r>
        <w:rPr>
          <w:rFonts w:ascii="Calibri"/>
          <w:color w:val="001F5F"/>
          <w:sz w:val="32"/>
        </w:rPr>
        <w:t>Name</w:t>
      </w:r>
      <w:r>
        <w:rPr>
          <w:rFonts w:ascii="Calibri"/>
          <w:sz w:val="28"/>
        </w:rPr>
        <w:t>:</w:t>
      </w:r>
      <w:r>
        <w:rPr>
          <w:rFonts w:ascii="Calibri"/>
          <w:spacing w:val="-11"/>
          <w:sz w:val="28"/>
        </w:rPr>
        <w:t> </w:t>
      </w:r>
      <w:r>
        <w:rPr>
          <w:rFonts w:ascii="Calibri"/>
          <w:b/>
          <w:sz w:val="32"/>
          <w:u w:val="single"/>
        </w:rPr>
        <w:t>BASHAR</w:t>
      </w:r>
      <w:r>
        <w:rPr>
          <w:rFonts w:ascii="Calibri"/>
          <w:b/>
          <w:spacing w:val="-8"/>
          <w:sz w:val="32"/>
          <w:u w:val="single"/>
        </w:rPr>
        <w:t> </w:t>
      </w:r>
      <w:r>
        <w:rPr>
          <w:rFonts w:ascii="Calibri"/>
          <w:b/>
          <w:spacing w:val="-2"/>
          <w:sz w:val="32"/>
          <w:u w:val="single"/>
        </w:rPr>
        <w:t>MERHI</w:t>
      </w:r>
    </w:p>
    <w:p>
      <w:pPr>
        <w:pStyle w:val="BodyText"/>
        <w:spacing w:before="6"/>
        <w:rPr>
          <w:rFonts w:ascii="Calibri"/>
          <w:b/>
          <w:sz w:val="20"/>
        </w:rPr>
      </w:pPr>
    </w:p>
    <w:p>
      <w:pPr>
        <w:spacing w:before="35"/>
        <w:ind w:left="340" w:right="0" w:firstLine="0"/>
        <w:jc w:val="left"/>
        <w:rPr>
          <w:rFonts w:ascii="Calibri"/>
          <w:b/>
          <w:sz w:val="32"/>
        </w:rPr>
      </w:pPr>
      <w:r>
        <w:rPr>
          <w:rFonts w:ascii="Calibri"/>
          <w:color w:val="001F5F"/>
          <w:w w:val="95"/>
          <w:sz w:val="32"/>
        </w:rPr>
        <w:t>&lt;ID:</w:t>
      </w:r>
      <w:r>
        <w:rPr>
          <w:rFonts w:ascii="Calibri"/>
          <w:color w:val="001F5F"/>
          <w:spacing w:val="-1"/>
          <w:sz w:val="32"/>
        </w:rPr>
        <w:t> </w:t>
      </w:r>
      <w:r>
        <w:rPr>
          <w:rFonts w:ascii="Calibri"/>
          <w:b/>
          <w:spacing w:val="-2"/>
          <w:sz w:val="32"/>
          <w:u w:val="single"/>
        </w:rPr>
        <w:t>240604</w:t>
      </w:r>
    </w:p>
    <w:p>
      <w:pPr>
        <w:pStyle w:val="BodyText"/>
        <w:spacing w:before="11"/>
        <w:rPr>
          <w:rFonts w:ascii="Calibri"/>
          <w:b/>
          <w:sz w:val="17"/>
        </w:rPr>
      </w:pPr>
    </w:p>
    <w:p>
      <w:pPr>
        <w:spacing w:before="34"/>
        <w:ind w:left="340" w:right="0" w:firstLine="0"/>
        <w:jc w:val="left"/>
        <w:rPr>
          <w:rFonts w:ascii="Calibri"/>
          <w:b/>
          <w:sz w:val="32"/>
        </w:rPr>
      </w:pPr>
      <w:r>
        <w:rPr>
          <w:rFonts w:ascii="Calibri"/>
          <w:color w:val="001F5F"/>
          <w:w w:val="95"/>
          <w:sz w:val="32"/>
        </w:rPr>
        <w:t>&lt;Date:</w:t>
      </w:r>
      <w:r>
        <w:rPr>
          <w:rFonts w:ascii="Calibri"/>
          <w:color w:val="001F5F"/>
          <w:spacing w:val="68"/>
          <w:sz w:val="32"/>
        </w:rPr>
        <w:t> </w:t>
      </w:r>
      <w:r>
        <w:rPr>
          <w:rFonts w:ascii="Calibri"/>
          <w:b/>
          <w:w w:val="95"/>
          <w:sz w:val="32"/>
          <w:u w:val="single"/>
        </w:rPr>
        <w:t>4-May-</w:t>
      </w:r>
      <w:r>
        <w:rPr>
          <w:rFonts w:ascii="Calibri"/>
          <w:b/>
          <w:spacing w:val="-4"/>
          <w:w w:val="95"/>
          <w:sz w:val="32"/>
          <w:u w:val="single"/>
        </w:rPr>
        <w:t>2026</w:t>
      </w:r>
    </w:p>
    <w:p>
      <w:pPr>
        <w:spacing w:after="0"/>
        <w:jc w:val="left"/>
        <w:rPr>
          <w:rFonts w:ascii="Calibri"/>
          <w:sz w:val="32"/>
        </w:rPr>
        <w:sectPr>
          <w:type w:val="continuous"/>
          <w:pgSz w:w="11910" w:h="16840"/>
          <w:pgMar w:top="1920" w:bottom="280" w:left="1200" w:right="1000"/>
        </w:sectPr>
      </w:pPr>
    </w:p>
    <w:p>
      <w:pPr>
        <w:pStyle w:val="Heading1"/>
        <w:spacing w:before="2"/>
        <w:ind w:left="340"/>
        <w:rPr>
          <w:rFonts w:ascii="Calibri"/>
        </w:rPr>
      </w:pPr>
      <w:r>
        <w:rPr>
          <w:rFonts w:ascii="Calibri"/>
          <w:color w:val="001F5F"/>
        </w:rPr>
        <w:t>QUESTION</w:t>
      </w:r>
      <w:r>
        <w:rPr>
          <w:rFonts w:ascii="Calibri"/>
          <w:color w:val="001F5F"/>
          <w:spacing w:val="-4"/>
        </w:rPr>
        <w:t> </w:t>
      </w:r>
      <w:r>
        <w:rPr>
          <w:rFonts w:ascii="Calibri"/>
          <w:color w:val="001F5F"/>
          <w:spacing w:val="-10"/>
        </w:rPr>
        <w:t>1</w:t>
      </w:r>
    </w:p>
    <w:p>
      <w:pPr>
        <w:pStyle w:val="BodyText"/>
        <w:spacing w:before="8"/>
        <w:rPr>
          <w:rFonts w:ascii="Calibri"/>
          <w:b/>
          <w:sz w:val="39"/>
        </w:rPr>
      </w:pPr>
    </w:p>
    <w:p>
      <w:pPr>
        <w:spacing w:before="0"/>
        <w:ind w:left="240" w:right="0" w:firstLine="0"/>
        <w:jc w:val="left"/>
        <w:rPr>
          <w:b/>
          <w:sz w:val="22"/>
        </w:rPr>
      </w:pPr>
      <w:r>
        <w:rPr>
          <w:b/>
          <w:color w:val="1B396B"/>
          <w:sz w:val="22"/>
        </w:rPr>
        <w:t>Part</w:t>
      </w:r>
      <w:r>
        <w:rPr>
          <w:b/>
          <w:color w:val="1B396B"/>
          <w:spacing w:val="-3"/>
          <w:sz w:val="22"/>
        </w:rPr>
        <w:t> </w:t>
      </w:r>
      <w:r>
        <w:rPr>
          <w:b/>
          <w:color w:val="1B396B"/>
          <w:sz w:val="22"/>
        </w:rPr>
        <w:t>A:</w:t>
      </w:r>
      <w:r>
        <w:rPr>
          <w:b/>
          <w:color w:val="1B396B"/>
          <w:spacing w:val="-3"/>
          <w:sz w:val="22"/>
        </w:rPr>
        <w:t> </w:t>
      </w:r>
      <w:r>
        <w:rPr>
          <w:b/>
          <w:color w:val="1B396B"/>
          <w:sz w:val="22"/>
        </w:rPr>
        <w:t>Problem</w:t>
      </w:r>
      <w:r>
        <w:rPr>
          <w:b/>
          <w:color w:val="1B396B"/>
          <w:spacing w:val="-3"/>
          <w:sz w:val="22"/>
        </w:rPr>
        <w:t> </w:t>
      </w:r>
      <w:r>
        <w:rPr>
          <w:b/>
          <w:color w:val="1B396B"/>
          <w:spacing w:val="-2"/>
          <w:sz w:val="22"/>
        </w:rPr>
        <w:t>Modeling</w:t>
      </w:r>
    </w:p>
    <w:p>
      <w:pPr>
        <w:pStyle w:val="BodyText"/>
        <w:spacing w:before="8"/>
        <w:rPr>
          <w:b/>
          <w:sz w:val="4"/>
        </w:rPr>
      </w:pPr>
      <w:r>
        <w:rPr/>
        <w:pict>
          <v:rect style="position:absolute;margin-left:70.559998pt;margin-top:3.914707pt;width:454.2pt;height:.48pt;mso-position-horizontal-relative:page;mso-position-vertical-relative:paragraph;z-index:-15728640;mso-wrap-distance-left:0;mso-wrap-distance-right:0" id="docshape1" filled="true" fillcolor="#1b396b" stroked="false">
            <v:fill type="solid"/>
            <w10:wrap type="topAndBottom"/>
          </v:rect>
        </w:pict>
      </w:r>
    </w:p>
    <w:p>
      <w:pPr>
        <w:pStyle w:val="BodyText"/>
        <w:spacing w:before="6"/>
        <w:rPr>
          <w:b/>
          <w:sz w:val="9"/>
        </w:rPr>
      </w:pPr>
    </w:p>
    <w:p>
      <w:pPr>
        <w:pStyle w:val="Heading2"/>
        <w:numPr>
          <w:ilvl w:val="0"/>
          <w:numId w:val="1"/>
        </w:numPr>
        <w:tabs>
          <w:tab w:pos="509" w:val="left" w:leader="none"/>
        </w:tabs>
        <w:spacing w:line="240" w:lineRule="auto" w:before="92" w:after="0"/>
        <w:ind w:left="508" w:right="0" w:hanging="269"/>
        <w:jc w:val="both"/>
      </w:pPr>
      <w:r>
        <w:rPr>
          <w:color w:val="1B396B"/>
        </w:rPr>
        <w:t>Feature</w:t>
      </w:r>
      <w:r>
        <w:rPr>
          <w:color w:val="1B396B"/>
          <w:spacing w:val="-5"/>
        </w:rPr>
        <w:t> </w:t>
      </w:r>
      <w:r>
        <w:rPr>
          <w:color w:val="1B396B"/>
        </w:rPr>
        <w:t>Selection</w:t>
      </w:r>
      <w:r>
        <w:rPr>
          <w:color w:val="1B396B"/>
          <w:spacing w:val="-6"/>
        </w:rPr>
        <w:t> </w:t>
      </w:r>
      <w:r>
        <w:rPr>
          <w:color w:val="1B396B"/>
        </w:rPr>
        <w:t>as</w:t>
      </w:r>
      <w:r>
        <w:rPr>
          <w:color w:val="1B396B"/>
          <w:spacing w:val="-3"/>
        </w:rPr>
        <w:t> </w:t>
      </w:r>
      <w:r>
        <w:rPr>
          <w:color w:val="1B396B"/>
        </w:rPr>
        <w:t>a</w:t>
      </w:r>
      <w:r>
        <w:rPr>
          <w:color w:val="1B396B"/>
          <w:spacing w:val="-4"/>
        </w:rPr>
        <w:t> </w:t>
      </w:r>
      <w:r>
        <w:rPr>
          <w:color w:val="1B396B"/>
        </w:rPr>
        <w:t>Combinatorial</w:t>
      </w:r>
      <w:r>
        <w:rPr>
          <w:color w:val="1B396B"/>
          <w:spacing w:val="-5"/>
        </w:rPr>
        <w:t> </w:t>
      </w:r>
      <w:r>
        <w:rPr>
          <w:color w:val="1B396B"/>
        </w:rPr>
        <w:t>Optimization</w:t>
      </w:r>
      <w:r>
        <w:rPr>
          <w:color w:val="1B396B"/>
          <w:spacing w:val="-3"/>
        </w:rPr>
        <w:t> </w:t>
      </w:r>
      <w:r>
        <w:rPr>
          <w:color w:val="1B396B"/>
          <w:spacing w:val="-2"/>
        </w:rPr>
        <w:t>Problem</w:t>
      </w:r>
    </w:p>
    <w:p>
      <w:pPr>
        <w:pStyle w:val="BodyText"/>
        <w:spacing w:before="10"/>
        <w:rPr>
          <w:b/>
          <w:sz w:val="27"/>
        </w:rPr>
      </w:pPr>
    </w:p>
    <w:p>
      <w:pPr>
        <w:spacing w:before="0"/>
        <w:ind w:left="240" w:right="419" w:firstLine="0"/>
        <w:jc w:val="left"/>
        <w:rPr>
          <w:rFonts w:ascii="Times New Roman"/>
          <w:sz w:val="24"/>
        </w:rPr>
      </w:pPr>
      <w:r>
        <w:rPr>
          <w:rFonts w:ascii="Times New Roman"/>
          <w:sz w:val="24"/>
        </w:rPr>
        <w:t>Feature</w:t>
      </w:r>
      <w:r>
        <w:rPr>
          <w:rFonts w:ascii="Times New Roman"/>
          <w:spacing w:val="-4"/>
          <w:sz w:val="24"/>
        </w:rPr>
        <w:t> </w:t>
      </w:r>
      <w:r>
        <w:rPr>
          <w:rFonts w:ascii="Times New Roman"/>
          <w:sz w:val="24"/>
        </w:rPr>
        <w:t>selection</w:t>
      </w:r>
      <w:r>
        <w:rPr>
          <w:rFonts w:ascii="Times New Roman"/>
          <w:spacing w:val="-3"/>
          <w:sz w:val="24"/>
        </w:rPr>
        <w:t> </w:t>
      </w:r>
      <w:r>
        <w:rPr>
          <w:rFonts w:ascii="Times New Roman"/>
          <w:sz w:val="24"/>
        </w:rPr>
        <w:t>can</w:t>
      </w:r>
      <w:r>
        <w:rPr>
          <w:rFonts w:ascii="Times New Roman"/>
          <w:spacing w:val="-3"/>
          <w:sz w:val="24"/>
        </w:rPr>
        <w:t> </w:t>
      </w:r>
      <w:r>
        <w:rPr>
          <w:rFonts w:ascii="Times New Roman"/>
          <w:sz w:val="24"/>
        </w:rPr>
        <w:t>be</w:t>
      </w:r>
      <w:r>
        <w:rPr>
          <w:rFonts w:ascii="Times New Roman"/>
          <w:spacing w:val="-4"/>
          <w:sz w:val="24"/>
        </w:rPr>
        <w:t> </w:t>
      </w:r>
      <w:r>
        <w:rPr>
          <w:rFonts w:ascii="Times New Roman"/>
          <w:sz w:val="24"/>
        </w:rPr>
        <w:t>formulated</w:t>
      </w:r>
      <w:r>
        <w:rPr>
          <w:rFonts w:ascii="Times New Roman"/>
          <w:spacing w:val="-3"/>
          <w:sz w:val="24"/>
        </w:rPr>
        <w:t> </w:t>
      </w:r>
      <w:r>
        <w:rPr>
          <w:rFonts w:ascii="Times New Roman"/>
          <w:sz w:val="24"/>
        </w:rPr>
        <w:t>as</w:t>
      </w:r>
      <w:r>
        <w:rPr>
          <w:rFonts w:ascii="Times New Roman"/>
          <w:spacing w:val="-3"/>
          <w:sz w:val="24"/>
        </w:rPr>
        <w:t> </w:t>
      </w:r>
      <w:r>
        <w:rPr>
          <w:rFonts w:ascii="Times New Roman"/>
          <w:sz w:val="24"/>
        </w:rPr>
        <w:t>a</w:t>
      </w:r>
      <w:r>
        <w:rPr>
          <w:rFonts w:ascii="Times New Roman"/>
          <w:spacing w:val="-2"/>
          <w:sz w:val="24"/>
        </w:rPr>
        <w:t> </w:t>
      </w:r>
      <w:r>
        <w:rPr>
          <w:rFonts w:ascii="Times New Roman"/>
          <w:sz w:val="24"/>
        </w:rPr>
        <w:t>combinatorial</w:t>
      </w:r>
      <w:r>
        <w:rPr>
          <w:rFonts w:ascii="Times New Roman"/>
          <w:spacing w:val="-3"/>
          <w:sz w:val="24"/>
        </w:rPr>
        <w:t> </w:t>
      </w:r>
      <w:r>
        <w:rPr>
          <w:rFonts w:ascii="Times New Roman"/>
          <w:sz w:val="24"/>
        </w:rPr>
        <w:t>optimization</w:t>
      </w:r>
      <w:r>
        <w:rPr>
          <w:rFonts w:ascii="Times New Roman"/>
          <w:spacing w:val="-3"/>
          <w:sz w:val="24"/>
        </w:rPr>
        <w:t> </w:t>
      </w:r>
      <w:r>
        <w:rPr>
          <w:rFonts w:ascii="Times New Roman"/>
          <w:sz w:val="24"/>
        </w:rPr>
        <w:t>task,</w:t>
      </w:r>
      <w:r>
        <w:rPr>
          <w:rFonts w:ascii="Times New Roman"/>
          <w:spacing w:val="-3"/>
          <w:sz w:val="24"/>
        </w:rPr>
        <w:t> </w:t>
      </w:r>
      <w:r>
        <w:rPr>
          <w:rFonts w:ascii="Times New Roman"/>
          <w:sz w:val="24"/>
        </w:rPr>
        <w:t>where</w:t>
      </w:r>
      <w:r>
        <w:rPr>
          <w:rFonts w:ascii="Times New Roman"/>
          <w:spacing w:val="-4"/>
          <w:sz w:val="24"/>
        </w:rPr>
        <w:t> </w:t>
      </w:r>
      <w:r>
        <w:rPr>
          <w:rFonts w:ascii="Times New Roman"/>
          <w:sz w:val="24"/>
        </w:rPr>
        <w:t>the</w:t>
      </w:r>
      <w:r>
        <w:rPr>
          <w:rFonts w:ascii="Times New Roman"/>
          <w:spacing w:val="-4"/>
          <w:sz w:val="24"/>
        </w:rPr>
        <w:t> </w:t>
      </w:r>
      <w:r>
        <w:rPr>
          <w:rFonts w:ascii="Times New Roman"/>
          <w:sz w:val="24"/>
        </w:rPr>
        <w:t>goal</w:t>
      </w:r>
      <w:r>
        <w:rPr>
          <w:rFonts w:ascii="Times New Roman"/>
          <w:spacing w:val="-3"/>
          <w:sz w:val="24"/>
        </w:rPr>
        <w:t> </w:t>
      </w:r>
      <w:r>
        <w:rPr>
          <w:rFonts w:ascii="Times New Roman"/>
          <w:sz w:val="24"/>
        </w:rPr>
        <w:t>is</w:t>
      </w:r>
      <w:r>
        <w:rPr>
          <w:rFonts w:ascii="Times New Roman"/>
          <w:spacing w:val="-3"/>
          <w:sz w:val="24"/>
        </w:rPr>
        <w:t> </w:t>
      </w:r>
      <w:r>
        <w:rPr>
          <w:rFonts w:ascii="Times New Roman"/>
          <w:sz w:val="24"/>
        </w:rPr>
        <w:t>to explore all possible combinations of features. This problem can be represented as a graph, with each node corresponding to a feature, and paths built by ants representing different candidate subsets. The aim is to identify a subset that achieves the best model performance while using the fewest possible features.</w:t>
      </w:r>
    </w:p>
    <w:p>
      <w:pPr>
        <w:pStyle w:val="BodyText"/>
        <w:rPr>
          <w:rFonts w:ascii="Times New Roman"/>
          <w:sz w:val="24"/>
        </w:rPr>
      </w:pPr>
    </w:p>
    <w:p>
      <w:pPr>
        <w:spacing w:before="0"/>
        <w:ind w:left="240" w:right="511" w:firstLine="6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Pr>
        <w:t>More formally, the set of components is N = {f₁, f₂, …, fₙ}, where each fᵢ represents one feature</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in</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the</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dataset.</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The</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constraints</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require</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that each</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feature</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is</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selected at most</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once</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and the resulting subset must be non-empty. A state is a partial sequence of selected features representing</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the</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ant's</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path</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so</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far,</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and</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a</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feasible</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solution</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is</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any</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valid</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non-empty</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subset</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that satisfies the constraints.</w:t>
      </w:r>
    </w:p>
    <w:p>
      <w:pPr>
        <w:pStyle w:val="BodyText"/>
        <w:rPr>
          <w:rFonts w:ascii="Times New Roman"/>
          <w:sz w:val="24"/>
        </w:rPr>
      </w:pPr>
    </w:p>
    <w:p>
      <w:pPr>
        <w:spacing w:before="0"/>
        <w:ind w:left="240" w:right="511" w:firstLine="60"/>
        <w:jc w:val="left"/>
        <w:rPr>
          <w:rFonts w:ascii="Times New Roman"/>
          <w:sz w:val="24"/>
        </w:rPr>
      </w:pPr>
      <w:r>
        <w:rPr>
          <w:rFonts w:ascii="Times New Roman"/>
          <w:sz w:val="24"/>
        </w:rPr>
        <w:t>The cost function evaluates each candidate subset by combining two objectives: the classification error of a model trained on that subset, and a penalty term proportional to the number</w:t>
      </w:r>
      <w:r>
        <w:rPr>
          <w:rFonts w:ascii="Times New Roman"/>
          <w:spacing w:val="-4"/>
          <w:sz w:val="24"/>
        </w:rPr>
        <w:t> </w:t>
      </w:r>
      <w:r>
        <w:rPr>
          <w:rFonts w:ascii="Times New Roman"/>
          <w:sz w:val="24"/>
        </w:rPr>
        <w:t>of</w:t>
      </w:r>
      <w:r>
        <w:rPr>
          <w:rFonts w:ascii="Times New Roman"/>
          <w:spacing w:val="-4"/>
          <w:sz w:val="24"/>
        </w:rPr>
        <w:t> </w:t>
      </w:r>
      <w:r>
        <w:rPr>
          <w:rFonts w:ascii="Times New Roman"/>
          <w:sz w:val="24"/>
        </w:rPr>
        <w:t>selected</w:t>
      </w:r>
      <w:r>
        <w:rPr>
          <w:rFonts w:ascii="Times New Roman"/>
          <w:spacing w:val="-3"/>
          <w:sz w:val="24"/>
        </w:rPr>
        <w:t> </w:t>
      </w:r>
      <w:r>
        <w:rPr>
          <w:rFonts w:ascii="Times New Roman"/>
          <w:sz w:val="24"/>
        </w:rPr>
        <w:t>features.</w:t>
      </w:r>
      <w:r>
        <w:rPr>
          <w:rFonts w:ascii="Times New Roman"/>
          <w:spacing w:val="-3"/>
          <w:sz w:val="24"/>
        </w:rPr>
        <w:t> </w:t>
      </w:r>
      <w:r>
        <w:rPr>
          <w:rFonts w:ascii="Times New Roman"/>
          <w:sz w:val="24"/>
        </w:rPr>
        <w:t>This</w:t>
      </w:r>
      <w:r>
        <w:rPr>
          <w:rFonts w:ascii="Times New Roman"/>
          <w:spacing w:val="-3"/>
          <w:sz w:val="24"/>
        </w:rPr>
        <w:t> </w:t>
      </w:r>
      <w:r>
        <w:rPr>
          <w:rFonts w:ascii="Times New Roman"/>
          <w:sz w:val="24"/>
        </w:rPr>
        <w:t>ensures</w:t>
      </w:r>
      <w:r>
        <w:rPr>
          <w:rFonts w:ascii="Times New Roman"/>
          <w:spacing w:val="-3"/>
          <w:sz w:val="24"/>
        </w:rPr>
        <w:t> </w:t>
      </w:r>
      <w:r>
        <w:rPr>
          <w:rFonts w:ascii="Times New Roman"/>
          <w:sz w:val="24"/>
        </w:rPr>
        <w:t>the</w:t>
      </w:r>
      <w:r>
        <w:rPr>
          <w:rFonts w:ascii="Times New Roman"/>
          <w:spacing w:val="-2"/>
          <w:sz w:val="24"/>
        </w:rPr>
        <w:t> </w:t>
      </w:r>
      <w:r>
        <w:rPr>
          <w:rFonts w:ascii="Times New Roman"/>
          <w:sz w:val="24"/>
        </w:rPr>
        <w:t>algorithm</w:t>
      </w:r>
      <w:r>
        <w:rPr>
          <w:rFonts w:ascii="Times New Roman"/>
          <w:spacing w:val="-3"/>
          <w:sz w:val="24"/>
        </w:rPr>
        <w:t> </w:t>
      </w:r>
      <w:r>
        <w:rPr>
          <w:rFonts w:ascii="Times New Roman"/>
          <w:sz w:val="24"/>
        </w:rPr>
        <w:t>favors</w:t>
      </w:r>
      <w:r>
        <w:rPr>
          <w:rFonts w:ascii="Times New Roman"/>
          <w:spacing w:val="-3"/>
          <w:sz w:val="24"/>
        </w:rPr>
        <w:t> </w:t>
      </w:r>
      <w:r>
        <w:rPr>
          <w:rFonts w:ascii="Times New Roman"/>
          <w:sz w:val="24"/>
        </w:rPr>
        <w:t>subsets</w:t>
      </w:r>
      <w:r>
        <w:rPr>
          <w:rFonts w:ascii="Times New Roman"/>
          <w:spacing w:val="-3"/>
          <w:sz w:val="24"/>
        </w:rPr>
        <w:t> </w:t>
      </w:r>
      <w:r>
        <w:rPr>
          <w:rFonts w:ascii="Times New Roman"/>
          <w:sz w:val="24"/>
        </w:rPr>
        <w:t>that</w:t>
      </w:r>
      <w:r>
        <w:rPr>
          <w:rFonts w:ascii="Times New Roman"/>
          <w:spacing w:val="-3"/>
          <w:sz w:val="24"/>
        </w:rPr>
        <w:t> </w:t>
      </w:r>
      <w:r>
        <w:rPr>
          <w:rFonts w:ascii="Times New Roman"/>
          <w:sz w:val="24"/>
        </w:rPr>
        <w:t>are</w:t>
      </w:r>
      <w:r>
        <w:rPr>
          <w:rFonts w:ascii="Times New Roman"/>
          <w:spacing w:val="-4"/>
          <w:sz w:val="24"/>
        </w:rPr>
        <w:t> </w:t>
      </w:r>
      <w:r>
        <w:rPr>
          <w:rFonts w:ascii="Times New Roman"/>
          <w:sz w:val="24"/>
        </w:rPr>
        <w:t>both</w:t>
      </w:r>
      <w:r>
        <w:rPr>
          <w:rFonts w:ascii="Times New Roman"/>
          <w:spacing w:val="-3"/>
          <w:sz w:val="24"/>
        </w:rPr>
        <w:t> </w:t>
      </w:r>
      <w:r>
        <w:rPr>
          <w:rFonts w:ascii="Times New Roman"/>
          <w:sz w:val="24"/>
        </w:rPr>
        <w:t>accurate and compact, balancing predictive performance against model simplicity.</w:t>
      </w:r>
    </w:p>
    <w:p>
      <w:pPr>
        <w:pStyle w:val="BodyText"/>
        <w:rPr>
          <w:rFonts w:ascii="Times New Roman"/>
          <w:sz w:val="26"/>
        </w:rPr>
      </w:pPr>
    </w:p>
    <w:p>
      <w:pPr>
        <w:pStyle w:val="BodyText"/>
        <w:rPr>
          <w:rFonts w:ascii="Times New Roman"/>
          <w:sz w:val="26"/>
        </w:rPr>
      </w:pPr>
    </w:p>
    <w:p>
      <w:pPr>
        <w:pStyle w:val="Heading2"/>
        <w:numPr>
          <w:ilvl w:val="0"/>
          <w:numId w:val="1"/>
        </w:numPr>
        <w:tabs>
          <w:tab w:pos="509" w:val="left" w:leader="none"/>
        </w:tabs>
        <w:spacing w:line="240" w:lineRule="auto" w:before="191" w:after="0"/>
        <w:ind w:left="508" w:right="0" w:hanging="269"/>
        <w:jc w:val="both"/>
      </w:pPr>
      <w:r>
        <w:rPr>
          <w:color w:val="1B396B"/>
          <w:spacing w:val="-2"/>
        </w:rPr>
        <w:t>"Solution"</w:t>
      </w:r>
    </w:p>
    <w:p>
      <w:pPr>
        <w:pStyle w:val="BodyText"/>
        <w:spacing w:line="276" w:lineRule="auto" w:before="141"/>
        <w:ind w:left="240" w:right="434"/>
        <w:jc w:val="both"/>
      </w:pPr>
      <w:r>
        <w:rPr/>
        <w:t>Each ant’s complete path represents a </w:t>
      </w:r>
      <w:r>
        <w:rPr>
          <w:b/>
        </w:rPr>
        <w:t>candidate feature subset</w:t>
      </w:r>
      <w:r>
        <w:rPr/>
        <w:t>. The ant starts with an empty set and iteratively adds one feature at a time. The complete set of visited features constitutes</w:t>
      </w:r>
      <w:r>
        <w:rPr>
          <w:spacing w:val="80"/>
        </w:rPr>
        <w:t> </w:t>
      </w:r>
      <w:r>
        <w:rPr/>
        <w:t>one candidate solution to be evaluated.</w:t>
      </w:r>
    </w:p>
    <w:p>
      <w:pPr>
        <w:pStyle w:val="Heading2"/>
        <w:numPr>
          <w:ilvl w:val="0"/>
          <w:numId w:val="1"/>
        </w:numPr>
        <w:tabs>
          <w:tab w:pos="509" w:val="left" w:leader="none"/>
        </w:tabs>
        <w:spacing w:line="240" w:lineRule="auto" w:before="200" w:after="0"/>
        <w:ind w:left="508" w:right="0" w:hanging="269"/>
        <w:jc w:val="both"/>
      </w:pPr>
      <w:r>
        <w:rPr>
          <w:color w:val="1B396B"/>
        </w:rPr>
        <w:t>Pheromone</w:t>
      </w:r>
      <w:r>
        <w:rPr>
          <w:color w:val="1B396B"/>
          <w:spacing w:val="-5"/>
        </w:rPr>
        <w:t> </w:t>
      </w:r>
      <w:r>
        <w:rPr>
          <w:color w:val="1B396B"/>
          <w:spacing w:val="-2"/>
        </w:rPr>
        <w:t>Values</w:t>
      </w:r>
    </w:p>
    <w:p>
      <w:pPr>
        <w:pStyle w:val="BodyText"/>
        <w:spacing w:line="276" w:lineRule="auto" w:before="143"/>
        <w:ind w:left="240" w:right="433"/>
        <w:jc w:val="both"/>
      </w:pPr>
      <w:r>
        <w:rPr/>
        <w:t>Pheromone values represent adaptive numerical weights assigned to individual features or feature subsets, reflecting their contribution to previously obtained high-quality solutions. Features that are consistently associated with better performance are reinforced with higher pheromone levels, thereby increasing their likelihood of being selected in subsequent iterations. These values are dynamically updated based on the quality of the solutions, allowing the search process to progressively favor more effective feature combinations.</w:t>
      </w:r>
    </w:p>
    <w:p>
      <w:pPr>
        <w:pStyle w:val="BodyText"/>
        <w:spacing w:before="7"/>
        <w:rPr>
          <w:sz w:val="34"/>
        </w:rPr>
      </w:pPr>
    </w:p>
    <w:p>
      <w:pPr>
        <w:pStyle w:val="Heading2"/>
        <w:numPr>
          <w:ilvl w:val="0"/>
          <w:numId w:val="1"/>
        </w:numPr>
        <w:tabs>
          <w:tab w:pos="509" w:val="left" w:leader="none"/>
        </w:tabs>
        <w:spacing w:line="240" w:lineRule="auto" w:before="0" w:after="0"/>
        <w:ind w:left="508" w:right="0" w:hanging="269"/>
        <w:jc w:val="both"/>
      </w:pPr>
      <w:r>
        <w:rPr>
          <w:color w:val="1B396B"/>
        </w:rPr>
        <w:t>Heuristic</w:t>
      </w:r>
      <w:r>
        <w:rPr>
          <w:color w:val="1B396B"/>
          <w:spacing w:val="-4"/>
        </w:rPr>
        <w:t> </w:t>
      </w:r>
      <w:r>
        <w:rPr>
          <w:color w:val="1B396B"/>
          <w:spacing w:val="-2"/>
        </w:rPr>
        <w:t>Information</w:t>
      </w:r>
    </w:p>
    <w:p>
      <w:pPr>
        <w:spacing w:line="276" w:lineRule="auto" w:before="101"/>
        <w:ind w:left="240" w:right="436" w:firstLine="0"/>
        <w:jc w:val="both"/>
        <w:rPr>
          <w:sz w:val="22"/>
        </w:rPr>
      </w:pPr>
      <w:r>
        <w:rPr>
          <w:sz w:val="22"/>
        </w:rPr>
        <w:t>Heuristic information provides problem-dependent, a priori guidance regarding the potential relevance of </w:t>
      </w:r>
      <w:r>
        <w:rPr>
          <w:sz w:val="21"/>
        </w:rPr>
        <w:t>features</w:t>
      </w:r>
      <w:r>
        <w:rPr>
          <w:sz w:val="22"/>
        </w:rPr>
        <w:t>, independent of the pheromone mechanism. It is typically derived from statistical or analytical measures, such as correlation with the target variable, mutual information, or feature importance metrics. By incorporating this information, the search process is biased toward features that exhibit strong intrinsic predictive capability, improving the efficiency of solution construction.</w:t>
      </w:r>
    </w:p>
    <w:p>
      <w:pPr>
        <w:spacing w:after="0" w:line="276" w:lineRule="auto"/>
        <w:jc w:val="both"/>
        <w:rPr>
          <w:sz w:val="22"/>
        </w:rPr>
        <w:sectPr>
          <w:pgSz w:w="11910" w:h="16840"/>
          <w:pgMar w:top="1420" w:bottom="280" w:left="1200" w:right="1000"/>
        </w:sectPr>
      </w:pPr>
    </w:p>
    <w:p>
      <w:pPr>
        <w:spacing w:before="81"/>
        <w:ind w:left="240" w:right="0" w:firstLine="0"/>
        <w:jc w:val="left"/>
        <w:rPr>
          <w:b/>
          <w:sz w:val="22"/>
        </w:rPr>
      </w:pPr>
      <w:r>
        <w:rPr>
          <w:b/>
          <w:color w:val="1B396B"/>
          <w:sz w:val="22"/>
        </w:rPr>
        <w:t>Part</w:t>
      </w:r>
      <w:r>
        <w:rPr>
          <w:b/>
          <w:color w:val="1B396B"/>
          <w:spacing w:val="-1"/>
          <w:sz w:val="22"/>
        </w:rPr>
        <w:t> </w:t>
      </w:r>
      <w:r>
        <w:rPr>
          <w:b/>
          <w:color w:val="1B396B"/>
          <w:sz w:val="22"/>
        </w:rPr>
        <w:t>B:</w:t>
      </w:r>
      <w:r>
        <w:rPr>
          <w:b/>
          <w:color w:val="1B396B"/>
          <w:spacing w:val="-5"/>
          <w:sz w:val="22"/>
        </w:rPr>
        <w:t> </w:t>
      </w:r>
      <w:r>
        <w:rPr>
          <w:b/>
          <w:color w:val="1B396B"/>
          <w:sz w:val="22"/>
        </w:rPr>
        <w:t>ACO</w:t>
      </w:r>
      <w:r>
        <w:rPr>
          <w:b/>
          <w:color w:val="1B396B"/>
          <w:spacing w:val="-4"/>
          <w:sz w:val="22"/>
        </w:rPr>
        <w:t> </w:t>
      </w:r>
      <w:r>
        <w:rPr>
          <w:b/>
          <w:color w:val="1B396B"/>
          <w:sz w:val="22"/>
        </w:rPr>
        <w:t>Design</w:t>
      </w:r>
      <w:r>
        <w:rPr>
          <w:b/>
          <w:color w:val="1B396B"/>
          <w:spacing w:val="-4"/>
          <w:sz w:val="22"/>
        </w:rPr>
        <w:t> </w:t>
      </w:r>
      <w:r>
        <w:rPr>
          <w:b/>
          <w:color w:val="1B396B"/>
          <w:sz w:val="22"/>
        </w:rPr>
        <w:t>for</w:t>
      </w:r>
      <w:r>
        <w:rPr>
          <w:b/>
          <w:color w:val="1B396B"/>
          <w:spacing w:val="-3"/>
          <w:sz w:val="22"/>
        </w:rPr>
        <w:t> </w:t>
      </w:r>
      <w:r>
        <w:rPr>
          <w:b/>
          <w:color w:val="1B396B"/>
          <w:sz w:val="22"/>
        </w:rPr>
        <w:t>Feature</w:t>
      </w:r>
      <w:r>
        <w:rPr>
          <w:b/>
          <w:color w:val="1B396B"/>
          <w:spacing w:val="-4"/>
          <w:sz w:val="22"/>
        </w:rPr>
        <w:t> </w:t>
      </w:r>
      <w:r>
        <w:rPr>
          <w:b/>
          <w:color w:val="1B396B"/>
          <w:spacing w:val="-2"/>
          <w:sz w:val="22"/>
        </w:rPr>
        <w:t>Selection</w:t>
      </w:r>
    </w:p>
    <w:p>
      <w:pPr>
        <w:pStyle w:val="BodyText"/>
        <w:spacing w:before="6"/>
        <w:rPr>
          <w:b/>
          <w:sz w:val="4"/>
        </w:rPr>
      </w:pPr>
      <w:r>
        <w:rPr/>
        <w:pict>
          <v:rect style="position:absolute;margin-left:70.559998pt;margin-top:3.821074pt;width:454.2pt;height:.48pt;mso-position-horizontal-relative:page;mso-position-vertical-relative:paragraph;z-index:-15728128;mso-wrap-distance-left:0;mso-wrap-distance-right:0" id="docshape2" filled="true" fillcolor="#1b396b" stroked="false">
            <v:fill type="solid"/>
            <w10:wrap type="topAndBottom"/>
          </v:rect>
        </w:pict>
      </w:r>
    </w:p>
    <w:p>
      <w:pPr>
        <w:pStyle w:val="BodyText"/>
        <w:spacing w:before="6"/>
        <w:rPr>
          <w:b/>
          <w:sz w:val="9"/>
        </w:rPr>
      </w:pPr>
    </w:p>
    <w:p>
      <w:pPr>
        <w:pStyle w:val="Heading2"/>
        <w:numPr>
          <w:ilvl w:val="0"/>
          <w:numId w:val="2"/>
        </w:numPr>
        <w:tabs>
          <w:tab w:pos="509" w:val="left" w:leader="none"/>
        </w:tabs>
        <w:spacing w:line="240" w:lineRule="auto" w:before="92" w:after="0"/>
        <w:ind w:left="508" w:right="0" w:hanging="269"/>
        <w:jc w:val="left"/>
      </w:pPr>
      <w:r>
        <w:rPr>
          <w:color w:val="1B396B"/>
        </w:rPr>
        <w:t>Ant</w:t>
      </w:r>
      <w:r>
        <w:rPr>
          <w:color w:val="1B396B"/>
          <w:spacing w:val="-4"/>
        </w:rPr>
        <w:t> </w:t>
      </w:r>
      <w:r>
        <w:rPr>
          <w:color w:val="1B396B"/>
        </w:rPr>
        <w:t>Construction</w:t>
      </w:r>
      <w:r>
        <w:rPr>
          <w:color w:val="1B396B"/>
          <w:spacing w:val="-2"/>
        </w:rPr>
        <w:t> </w:t>
      </w:r>
      <w:r>
        <w:rPr>
          <w:color w:val="1B396B"/>
        </w:rPr>
        <w:t>of</w:t>
      </w:r>
      <w:r>
        <w:rPr>
          <w:color w:val="1B396B"/>
          <w:spacing w:val="-4"/>
        </w:rPr>
        <w:t> </w:t>
      </w:r>
      <w:r>
        <w:rPr>
          <w:color w:val="1B396B"/>
        </w:rPr>
        <w:t>Feature</w:t>
      </w:r>
      <w:r>
        <w:rPr>
          <w:color w:val="1B396B"/>
          <w:spacing w:val="-1"/>
        </w:rPr>
        <w:t> </w:t>
      </w:r>
      <w:r>
        <w:rPr>
          <w:color w:val="1B396B"/>
          <w:spacing w:val="-2"/>
        </w:rPr>
        <w:t>Subsets</w:t>
      </w:r>
    </w:p>
    <w:p>
      <w:pPr>
        <w:pStyle w:val="BodyText"/>
        <w:spacing w:line="276" w:lineRule="auto" w:before="141"/>
        <w:ind w:left="239" w:right="434"/>
        <w:jc w:val="both"/>
      </w:pPr>
      <w:r>
        <w:rPr/>
        <w:t>Each ant starts with an </w:t>
      </w:r>
      <w:r>
        <w:rPr>
          <w:b/>
        </w:rPr>
        <w:t>empty subset </w:t>
      </w:r>
      <w:r>
        <w:rPr/>
        <w:t>and iteratively adds features. At each step, one unvisited feature is chosen from the feasible neighborhood Ni. The process stops when maximum subset size is reached. The final visited set = one candidate solution.</w:t>
      </w:r>
    </w:p>
    <w:p>
      <w:pPr>
        <w:pStyle w:val="BodyText"/>
        <w:rPr>
          <w:sz w:val="24"/>
        </w:rPr>
      </w:pPr>
    </w:p>
    <w:p>
      <w:pPr>
        <w:pStyle w:val="BodyText"/>
        <w:spacing w:before="6"/>
        <w:rPr>
          <w:sz w:val="25"/>
        </w:rPr>
      </w:pPr>
    </w:p>
    <w:p>
      <w:pPr>
        <w:pStyle w:val="ListParagraph"/>
        <w:numPr>
          <w:ilvl w:val="0"/>
          <w:numId w:val="2"/>
        </w:numPr>
        <w:tabs>
          <w:tab w:pos="507" w:val="left" w:leader="none"/>
        </w:tabs>
        <w:spacing w:line="240" w:lineRule="auto" w:before="0" w:after="0"/>
        <w:ind w:left="506" w:right="0" w:hanging="267"/>
        <w:jc w:val="left"/>
        <w:rPr>
          <w:b/>
          <w:sz w:val="24"/>
        </w:rPr>
      </w:pPr>
      <w:r>
        <w:rPr>
          <w:b/>
          <w:color w:val="1B396B"/>
          <w:sz w:val="24"/>
        </w:rPr>
        <w:t>Transition</w:t>
      </w:r>
      <w:r>
        <w:rPr>
          <w:b/>
          <w:color w:val="1B396B"/>
          <w:spacing w:val="-5"/>
          <w:sz w:val="24"/>
        </w:rPr>
        <w:t> </w:t>
      </w:r>
      <w:r>
        <w:rPr>
          <w:b/>
          <w:color w:val="1B396B"/>
          <w:spacing w:val="-4"/>
          <w:sz w:val="24"/>
        </w:rPr>
        <w:t>Rule</w:t>
      </w:r>
    </w:p>
    <w:p>
      <w:pPr>
        <w:pStyle w:val="BodyText"/>
        <w:spacing w:before="3"/>
        <w:rPr>
          <w:b/>
          <w:sz w:val="10"/>
        </w:rPr>
      </w:pPr>
      <w:r>
        <w:rPr/>
        <w:drawing>
          <wp:anchor distT="0" distB="0" distL="0" distR="0" allowOverlap="1" layoutInCell="1" locked="0" behindDoc="0" simplePos="0" relativeHeight="2">
            <wp:simplePos x="0" y="0"/>
            <wp:positionH relativeFrom="page">
              <wp:posOffset>914400</wp:posOffset>
            </wp:positionH>
            <wp:positionV relativeFrom="paragraph">
              <wp:posOffset>90309</wp:posOffset>
            </wp:positionV>
            <wp:extent cx="3969585" cy="3338036"/>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969585" cy="3338036"/>
                    </a:xfrm>
                    <a:prstGeom prst="rect">
                      <a:avLst/>
                    </a:prstGeom>
                  </pic:spPr>
                </pic:pic>
              </a:graphicData>
            </a:graphic>
          </wp:anchor>
        </w:drawing>
      </w:r>
    </w:p>
    <w:p>
      <w:pPr>
        <w:pStyle w:val="BodyText"/>
        <w:spacing w:before="6"/>
        <w:rPr>
          <w:b/>
          <w:sz w:val="25"/>
        </w:rPr>
      </w:pPr>
    </w:p>
    <w:p>
      <w:pPr>
        <w:pStyle w:val="ListParagraph"/>
        <w:numPr>
          <w:ilvl w:val="0"/>
          <w:numId w:val="2"/>
        </w:numPr>
        <w:tabs>
          <w:tab w:pos="509" w:val="left" w:leader="none"/>
        </w:tabs>
        <w:spacing w:line="240" w:lineRule="auto" w:before="0" w:after="0"/>
        <w:ind w:left="508" w:right="0" w:hanging="269"/>
        <w:jc w:val="left"/>
        <w:rPr>
          <w:b/>
          <w:sz w:val="24"/>
        </w:rPr>
      </w:pPr>
      <w:r>
        <w:rPr>
          <w:b/>
          <w:color w:val="1B396B"/>
          <w:sz w:val="24"/>
        </w:rPr>
        <w:t>Pheromone</w:t>
      </w:r>
      <w:r>
        <w:rPr>
          <w:b/>
          <w:color w:val="1B396B"/>
          <w:spacing w:val="-7"/>
          <w:sz w:val="24"/>
        </w:rPr>
        <w:t> </w:t>
      </w:r>
      <w:r>
        <w:rPr>
          <w:b/>
          <w:color w:val="1B396B"/>
          <w:sz w:val="24"/>
        </w:rPr>
        <w:t>Update</w:t>
      </w:r>
      <w:r>
        <w:rPr>
          <w:b/>
          <w:color w:val="1B396B"/>
          <w:spacing w:val="-4"/>
          <w:sz w:val="24"/>
        </w:rPr>
        <w:t> Rule</w:t>
      </w:r>
    </w:p>
    <w:p>
      <w:pPr>
        <w:pStyle w:val="BodyText"/>
        <w:rPr>
          <w:b/>
          <w:sz w:val="19"/>
        </w:rPr>
      </w:pPr>
      <w:r>
        <w:rPr/>
        <w:drawing>
          <wp:anchor distT="0" distB="0" distL="0" distR="0" allowOverlap="1" layoutInCell="1" locked="0" behindDoc="0" simplePos="0" relativeHeight="3">
            <wp:simplePos x="0" y="0"/>
            <wp:positionH relativeFrom="page">
              <wp:posOffset>914400</wp:posOffset>
            </wp:positionH>
            <wp:positionV relativeFrom="paragraph">
              <wp:posOffset>154036</wp:posOffset>
            </wp:positionV>
            <wp:extent cx="5713379" cy="2923698"/>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5713379" cy="2923698"/>
                    </a:xfrm>
                    <a:prstGeom prst="rect">
                      <a:avLst/>
                    </a:prstGeom>
                  </pic:spPr>
                </pic:pic>
              </a:graphicData>
            </a:graphic>
          </wp:anchor>
        </w:drawing>
      </w:r>
    </w:p>
    <w:p>
      <w:pPr>
        <w:spacing w:after="0"/>
        <w:rPr>
          <w:sz w:val="19"/>
        </w:rPr>
        <w:sectPr>
          <w:pgSz w:w="11910" w:h="16840"/>
          <w:pgMar w:top="1340" w:bottom="280" w:left="1200" w:right="1000"/>
        </w:sectPr>
      </w:pPr>
    </w:p>
    <w:p>
      <w:pPr>
        <w:pStyle w:val="ListParagraph"/>
        <w:numPr>
          <w:ilvl w:val="0"/>
          <w:numId w:val="2"/>
        </w:numPr>
        <w:tabs>
          <w:tab w:pos="509" w:val="left" w:leader="none"/>
        </w:tabs>
        <w:spacing w:line="240" w:lineRule="auto" w:before="71" w:after="0"/>
        <w:ind w:left="508" w:right="0" w:hanging="269"/>
        <w:jc w:val="left"/>
        <w:rPr>
          <w:b/>
          <w:sz w:val="24"/>
        </w:rPr>
      </w:pPr>
      <w:r>
        <w:rPr>
          <w:b/>
          <w:color w:val="1B396B"/>
          <w:sz w:val="24"/>
        </w:rPr>
        <w:t>Balancing</w:t>
      </w:r>
      <w:r>
        <w:rPr>
          <w:b/>
          <w:color w:val="1B396B"/>
          <w:spacing w:val="-5"/>
          <w:sz w:val="24"/>
        </w:rPr>
        <w:t> </w:t>
      </w:r>
      <w:r>
        <w:rPr>
          <w:b/>
          <w:color w:val="1B396B"/>
          <w:sz w:val="24"/>
        </w:rPr>
        <w:t>Accuracy</w:t>
      </w:r>
      <w:r>
        <w:rPr>
          <w:b/>
          <w:color w:val="1B396B"/>
          <w:spacing w:val="-3"/>
          <w:sz w:val="24"/>
        </w:rPr>
        <w:t> </w:t>
      </w:r>
      <w:r>
        <w:rPr>
          <w:b/>
          <w:color w:val="1B396B"/>
          <w:sz w:val="24"/>
        </w:rPr>
        <w:t>vs.</w:t>
      </w:r>
      <w:r>
        <w:rPr>
          <w:b/>
          <w:color w:val="1B396B"/>
          <w:spacing w:val="-3"/>
          <w:sz w:val="24"/>
        </w:rPr>
        <w:t> </w:t>
      </w:r>
      <w:r>
        <w:rPr>
          <w:b/>
          <w:color w:val="1B396B"/>
          <w:sz w:val="24"/>
        </w:rPr>
        <w:t>Subset</w:t>
      </w:r>
      <w:r>
        <w:rPr>
          <w:b/>
          <w:color w:val="1B396B"/>
          <w:spacing w:val="-5"/>
          <w:sz w:val="24"/>
        </w:rPr>
        <w:t> </w:t>
      </w:r>
      <w:r>
        <w:rPr>
          <w:b/>
          <w:color w:val="1B396B"/>
          <w:spacing w:val="-4"/>
          <w:sz w:val="24"/>
        </w:rPr>
        <w:t>Size</w:t>
      </w:r>
    </w:p>
    <w:p>
      <w:pPr>
        <w:pStyle w:val="BodyText"/>
        <w:rPr>
          <w:b/>
          <w:sz w:val="25"/>
        </w:rPr>
      </w:pPr>
      <w:r>
        <w:rPr/>
        <w:drawing>
          <wp:anchor distT="0" distB="0" distL="0" distR="0" allowOverlap="1" layoutInCell="1" locked="0" behindDoc="0" simplePos="0" relativeHeight="4">
            <wp:simplePos x="0" y="0"/>
            <wp:positionH relativeFrom="page">
              <wp:posOffset>914400</wp:posOffset>
            </wp:positionH>
            <wp:positionV relativeFrom="paragraph">
              <wp:posOffset>197973</wp:posOffset>
            </wp:positionV>
            <wp:extent cx="5721346" cy="792384"/>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5721346" cy="792384"/>
                    </a:xfrm>
                    <a:prstGeom prst="rect">
                      <a:avLst/>
                    </a:prstGeom>
                  </pic:spPr>
                </pic:pic>
              </a:graphicData>
            </a:graphic>
          </wp:anchor>
        </w:drawing>
      </w:r>
    </w:p>
    <w:p>
      <w:pPr>
        <w:pStyle w:val="BodyText"/>
        <w:rPr>
          <w:b/>
          <w:sz w:val="26"/>
        </w:rPr>
      </w:pPr>
    </w:p>
    <w:p>
      <w:pPr>
        <w:pStyle w:val="BodyText"/>
        <w:spacing w:before="4"/>
        <w:rPr>
          <w:b/>
          <w:sz w:val="32"/>
        </w:rPr>
      </w:pPr>
    </w:p>
    <w:p>
      <w:pPr>
        <w:pStyle w:val="BodyText"/>
        <w:ind w:left="240"/>
      </w:pPr>
      <w:r>
        <w:rPr/>
        <w:t>Higher</w:t>
      </w:r>
      <w:r>
        <w:rPr>
          <w:spacing w:val="-6"/>
        </w:rPr>
        <w:t> </w:t>
      </w:r>
      <w:r>
        <w:rPr/>
        <w:t>λ</w:t>
      </w:r>
      <w:r>
        <w:rPr>
          <w:spacing w:val="-4"/>
        </w:rPr>
        <w:t> </w:t>
      </w:r>
      <w:r>
        <w:rPr/>
        <w:t>encourages</w:t>
      </w:r>
      <w:r>
        <w:rPr>
          <w:spacing w:val="-4"/>
        </w:rPr>
        <w:t> </w:t>
      </w:r>
      <w:r>
        <w:rPr/>
        <w:t>more</w:t>
      </w:r>
      <w:r>
        <w:rPr>
          <w:spacing w:val="-5"/>
        </w:rPr>
        <w:t> </w:t>
      </w:r>
      <w:r>
        <w:rPr/>
        <w:t>compact</w:t>
      </w:r>
      <w:r>
        <w:rPr>
          <w:spacing w:val="-5"/>
        </w:rPr>
        <w:t> </w:t>
      </w:r>
      <w:r>
        <w:rPr/>
        <w:t>feature</w:t>
      </w:r>
      <w:r>
        <w:rPr>
          <w:spacing w:val="-4"/>
        </w:rPr>
        <w:t> </w:t>
      </w:r>
      <w:r>
        <w:rPr/>
        <w:t>sets</w:t>
      </w:r>
      <w:r>
        <w:rPr>
          <w:spacing w:val="-5"/>
        </w:rPr>
        <w:t> </w:t>
      </w:r>
      <w:r>
        <w:rPr/>
        <w:t>by</w:t>
      </w:r>
      <w:r>
        <w:rPr>
          <w:spacing w:val="-7"/>
        </w:rPr>
        <w:t> </w:t>
      </w:r>
      <w:r>
        <w:rPr/>
        <w:t>giving</w:t>
      </w:r>
      <w:r>
        <w:rPr>
          <w:spacing w:val="-4"/>
        </w:rPr>
        <w:t> </w:t>
      </w:r>
      <w:r>
        <w:rPr/>
        <w:t>greater</w:t>
      </w:r>
      <w:r>
        <w:rPr>
          <w:spacing w:val="-6"/>
        </w:rPr>
        <w:t> </w:t>
      </w:r>
      <w:r>
        <w:rPr/>
        <w:t>weight</w:t>
      </w:r>
      <w:r>
        <w:rPr>
          <w:spacing w:val="-5"/>
        </w:rPr>
        <w:t> </w:t>
      </w:r>
      <w:r>
        <w:rPr/>
        <w:t>to</w:t>
      </w:r>
      <w:r>
        <w:rPr>
          <w:spacing w:val="-4"/>
        </w:rPr>
        <w:t> </w:t>
      </w:r>
      <w:r>
        <w:rPr/>
        <w:t>subset</w:t>
      </w:r>
      <w:r>
        <w:rPr>
          <w:spacing w:val="-5"/>
        </w:rPr>
        <w:t> </w:t>
      </w:r>
      <w:r>
        <w:rPr>
          <w:spacing w:val="-4"/>
        </w:rPr>
        <w:t>size</w:t>
      </w:r>
    </w:p>
    <w:p>
      <w:pPr>
        <w:pStyle w:val="BodyText"/>
        <w:spacing w:before="7"/>
        <w:rPr>
          <w:sz w:val="20"/>
        </w:rPr>
      </w:pPr>
    </w:p>
    <w:p>
      <w:pPr>
        <w:spacing w:before="0"/>
        <w:ind w:left="240" w:right="0" w:firstLine="0"/>
        <w:jc w:val="left"/>
        <w:rPr>
          <w:b/>
          <w:sz w:val="22"/>
        </w:rPr>
      </w:pPr>
      <w:r>
        <w:rPr>
          <w:b/>
          <w:color w:val="1B396B"/>
          <w:sz w:val="22"/>
        </w:rPr>
        <w:t>Part</w:t>
      </w:r>
      <w:r>
        <w:rPr>
          <w:b/>
          <w:color w:val="1B396B"/>
          <w:spacing w:val="-1"/>
          <w:sz w:val="22"/>
        </w:rPr>
        <w:t> </w:t>
      </w:r>
      <w:r>
        <w:rPr>
          <w:b/>
          <w:color w:val="1B396B"/>
          <w:sz w:val="22"/>
        </w:rPr>
        <w:t>C:</w:t>
      </w:r>
      <w:r>
        <w:rPr>
          <w:b/>
          <w:color w:val="1B396B"/>
          <w:spacing w:val="-4"/>
          <w:sz w:val="22"/>
        </w:rPr>
        <w:t> </w:t>
      </w:r>
      <w:r>
        <w:rPr>
          <w:b/>
          <w:color w:val="1B396B"/>
          <w:spacing w:val="-2"/>
          <w:sz w:val="22"/>
        </w:rPr>
        <w:t>Implementation</w:t>
      </w:r>
    </w:p>
    <w:p>
      <w:pPr>
        <w:pStyle w:val="BodyText"/>
        <w:spacing w:before="8"/>
        <w:rPr>
          <w:b/>
          <w:sz w:val="4"/>
        </w:rPr>
      </w:pPr>
      <w:r>
        <w:rPr/>
        <w:pict>
          <v:rect style="position:absolute;margin-left:70.559998pt;margin-top:3.91112pt;width:454.2pt;height:.48pt;mso-position-horizontal-relative:page;mso-position-vertical-relative:paragraph;z-index:-15726080;mso-wrap-distance-left:0;mso-wrap-distance-right:0" id="docshape3" filled="true" fillcolor="#1b396b" stroked="false">
            <v:fill type="solid"/>
            <w10:wrap type="topAndBottom"/>
          </v:rect>
        </w:pict>
      </w:r>
    </w:p>
    <w:p>
      <w:pPr>
        <w:spacing w:before="81"/>
        <w:ind w:left="240" w:right="0" w:firstLine="0"/>
        <w:jc w:val="left"/>
        <w:rPr>
          <w:rFonts w:ascii="Calibri"/>
          <w:sz w:val="22"/>
        </w:rPr>
      </w:pPr>
      <w:r>
        <w:rPr>
          <w:rFonts w:ascii="Calibri"/>
          <w:spacing w:val="-5"/>
          <w:sz w:val="22"/>
        </w:rPr>
        <w:t>"""</w:t>
      </w:r>
    </w:p>
    <w:p>
      <w:pPr>
        <w:pStyle w:val="BodyText"/>
        <w:spacing w:before="8"/>
        <w:rPr>
          <w:rFonts w:ascii="Calibri"/>
          <w:sz w:val="19"/>
        </w:rPr>
      </w:pPr>
    </w:p>
    <w:p>
      <w:pPr>
        <w:spacing w:before="0"/>
        <w:ind w:left="240" w:right="0" w:firstLine="0"/>
        <w:jc w:val="left"/>
        <w:rPr>
          <w:rFonts w:ascii="Calibri"/>
          <w:sz w:val="22"/>
        </w:rPr>
      </w:pPr>
      <w:r>
        <w:rPr>
          <w:rFonts w:ascii="Calibri"/>
          <w:sz w:val="22"/>
        </w:rPr>
        <w:t>ACO-Based</w:t>
      </w:r>
      <w:r>
        <w:rPr>
          <w:rFonts w:ascii="Calibri"/>
          <w:spacing w:val="-6"/>
          <w:sz w:val="22"/>
        </w:rPr>
        <w:t> </w:t>
      </w:r>
      <w:r>
        <w:rPr>
          <w:rFonts w:ascii="Calibri"/>
          <w:sz w:val="22"/>
        </w:rPr>
        <w:t>Feature</w:t>
      </w:r>
      <w:r>
        <w:rPr>
          <w:rFonts w:ascii="Calibri"/>
          <w:spacing w:val="-4"/>
          <w:sz w:val="22"/>
        </w:rPr>
        <w:t> </w:t>
      </w:r>
      <w:r>
        <w:rPr>
          <w:rFonts w:ascii="Calibri"/>
          <w:spacing w:val="-2"/>
          <w:sz w:val="22"/>
        </w:rPr>
        <w:t>Selection</w:t>
      </w:r>
    </w:p>
    <w:p>
      <w:pPr>
        <w:pStyle w:val="BodyText"/>
        <w:spacing w:before="8"/>
        <w:rPr>
          <w:rFonts w:ascii="Calibri"/>
          <w:sz w:val="19"/>
        </w:rPr>
      </w:pPr>
    </w:p>
    <w:p>
      <w:pPr>
        <w:spacing w:line="453" w:lineRule="auto" w:before="0"/>
        <w:ind w:left="239" w:right="4641" w:firstLine="0"/>
        <w:jc w:val="left"/>
        <w:rPr>
          <w:rFonts w:ascii="Calibri"/>
          <w:sz w:val="22"/>
        </w:rPr>
      </w:pPr>
      <w:r>
        <w:rPr>
          <w:rFonts w:ascii="Calibri"/>
          <w:sz w:val="22"/>
        </w:rPr>
        <w:t>TM358</w:t>
      </w:r>
      <w:r>
        <w:rPr>
          <w:rFonts w:ascii="Calibri"/>
          <w:spacing w:val="-4"/>
          <w:sz w:val="22"/>
        </w:rPr>
        <w:t> </w:t>
      </w:r>
      <w:r>
        <w:rPr>
          <w:rFonts w:ascii="Calibri"/>
          <w:sz w:val="22"/>
        </w:rPr>
        <w:t>-</w:t>
      </w:r>
      <w:r>
        <w:rPr>
          <w:rFonts w:ascii="Calibri"/>
          <w:spacing w:val="-8"/>
          <w:sz w:val="22"/>
        </w:rPr>
        <w:t> </w:t>
      </w:r>
      <w:r>
        <w:rPr>
          <w:rFonts w:ascii="Calibri"/>
          <w:sz w:val="22"/>
        </w:rPr>
        <w:t>Machine</w:t>
      </w:r>
      <w:r>
        <w:rPr>
          <w:rFonts w:ascii="Calibri"/>
          <w:spacing w:val="-7"/>
          <w:sz w:val="22"/>
        </w:rPr>
        <w:t> </w:t>
      </w:r>
      <w:r>
        <w:rPr>
          <w:rFonts w:ascii="Calibri"/>
          <w:sz w:val="22"/>
        </w:rPr>
        <w:t>Learning</w:t>
      </w:r>
      <w:r>
        <w:rPr>
          <w:rFonts w:ascii="Calibri"/>
          <w:spacing w:val="-8"/>
          <w:sz w:val="22"/>
        </w:rPr>
        <w:t> </w:t>
      </w:r>
      <w:r>
        <w:rPr>
          <w:rFonts w:ascii="Calibri"/>
          <w:sz w:val="22"/>
        </w:rPr>
        <w:t>and</w:t>
      </w:r>
      <w:r>
        <w:rPr>
          <w:rFonts w:ascii="Calibri"/>
          <w:spacing w:val="-6"/>
          <w:sz w:val="22"/>
        </w:rPr>
        <w:t> </w:t>
      </w:r>
      <w:r>
        <w:rPr>
          <w:rFonts w:ascii="Calibri"/>
          <w:sz w:val="22"/>
        </w:rPr>
        <w:t>Artificial</w:t>
      </w:r>
      <w:r>
        <w:rPr>
          <w:rFonts w:ascii="Calibri"/>
          <w:spacing w:val="-5"/>
          <w:sz w:val="22"/>
        </w:rPr>
        <w:t> </w:t>
      </w:r>
      <w:r>
        <w:rPr>
          <w:rFonts w:ascii="Calibri"/>
          <w:sz w:val="22"/>
        </w:rPr>
        <w:t>Intelligence Question 1, Part C: Implementation</w:t>
      </w:r>
    </w:p>
    <w:p>
      <w:pPr>
        <w:spacing w:before="2"/>
        <w:ind w:left="239" w:right="0" w:firstLine="0"/>
        <w:jc w:val="left"/>
        <w:rPr>
          <w:rFonts w:ascii="Calibri"/>
          <w:sz w:val="22"/>
        </w:rPr>
      </w:pPr>
      <w:r>
        <w:rPr>
          <w:rFonts w:ascii="Calibri"/>
          <w:spacing w:val="-5"/>
          <w:sz w:val="22"/>
        </w:rPr>
        <w:t>"""</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before="1"/>
        <w:ind w:left="239" w:right="0" w:firstLine="0"/>
        <w:jc w:val="left"/>
        <w:rPr>
          <w:rFonts w:ascii="Calibri"/>
          <w:sz w:val="22"/>
        </w:rPr>
      </w:pPr>
      <w:r>
        <w:rPr>
          <w:rFonts w:ascii="Calibri"/>
          <w:sz w:val="22"/>
        </w:rPr>
        <w:t>import</w:t>
      </w:r>
      <w:r>
        <w:rPr>
          <w:rFonts w:ascii="Calibri"/>
          <w:spacing w:val="-5"/>
          <w:sz w:val="22"/>
        </w:rPr>
        <w:t> </w:t>
      </w:r>
      <w:r>
        <w:rPr>
          <w:rFonts w:ascii="Calibri"/>
          <w:sz w:val="22"/>
        </w:rPr>
        <w:t>numpy</w:t>
      </w:r>
      <w:r>
        <w:rPr>
          <w:rFonts w:ascii="Calibri"/>
          <w:spacing w:val="-2"/>
          <w:sz w:val="22"/>
        </w:rPr>
        <w:t> </w:t>
      </w:r>
      <w:r>
        <w:rPr>
          <w:rFonts w:ascii="Calibri"/>
          <w:sz w:val="22"/>
        </w:rPr>
        <w:t>as</w:t>
      </w:r>
      <w:r>
        <w:rPr>
          <w:rFonts w:ascii="Calibri"/>
          <w:spacing w:val="-2"/>
          <w:sz w:val="22"/>
        </w:rPr>
        <w:t> </w:t>
      </w:r>
      <w:r>
        <w:rPr>
          <w:rFonts w:ascii="Calibri"/>
          <w:spacing w:val="-5"/>
          <w:sz w:val="22"/>
        </w:rPr>
        <w:t>np</w:t>
      </w:r>
    </w:p>
    <w:p>
      <w:pPr>
        <w:pStyle w:val="BodyText"/>
        <w:spacing w:before="8"/>
        <w:rPr>
          <w:rFonts w:ascii="Calibri"/>
          <w:sz w:val="19"/>
        </w:rPr>
      </w:pPr>
    </w:p>
    <w:p>
      <w:pPr>
        <w:spacing w:line="453" w:lineRule="auto" w:before="0"/>
        <w:ind w:left="239" w:right="4641" w:firstLine="0"/>
        <w:jc w:val="left"/>
        <w:rPr>
          <w:rFonts w:ascii="Calibri"/>
          <w:sz w:val="22"/>
        </w:rPr>
      </w:pPr>
      <w:r>
        <w:rPr>
          <w:rFonts w:ascii="Calibri"/>
          <w:sz w:val="22"/>
        </w:rPr>
        <w:t>from sklearn.datasets import load_breast_cancer from sklearn.neighbors import KNeighborsClassifier from</w:t>
      </w:r>
      <w:r>
        <w:rPr>
          <w:rFonts w:ascii="Calibri"/>
          <w:spacing w:val="-11"/>
          <w:sz w:val="22"/>
        </w:rPr>
        <w:t> </w:t>
      </w:r>
      <w:r>
        <w:rPr>
          <w:rFonts w:ascii="Calibri"/>
          <w:sz w:val="22"/>
        </w:rPr>
        <w:t>sklearn.model_selection</w:t>
      </w:r>
      <w:r>
        <w:rPr>
          <w:rFonts w:ascii="Calibri"/>
          <w:spacing w:val="-11"/>
          <w:sz w:val="22"/>
        </w:rPr>
        <w:t> </w:t>
      </w:r>
      <w:r>
        <w:rPr>
          <w:rFonts w:ascii="Calibri"/>
          <w:sz w:val="22"/>
        </w:rPr>
        <w:t>import</w:t>
      </w:r>
      <w:r>
        <w:rPr>
          <w:rFonts w:ascii="Calibri"/>
          <w:spacing w:val="-12"/>
          <w:sz w:val="22"/>
        </w:rPr>
        <w:t> </w:t>
      </w:r>
      <w:r>
        <w:rPr>
          <w:rFonts w:ascii="Calibri"/>
          <w:sz w:val="22"/>
        </w:rPr>
        <w:t>cross_val_score</w:t>
      </w:r>
    </w:p>
    <w:p>
      <w:pPr>
        <w:pStyle w:val="BodyText"/>
        <w:rPr>
          <w:rFonts w:ascii="Calibri"/>
          <w:sz w:val="22"/>
        </w:rPr>
      </w:pPr>
    </w:p>
    <w:p>
      <w:pPr>
        <w:pStyle w:val="BodyText"/>
        <w:spacing w:before="11"/>
        <w:rPr>
          <w:rFonts w:ascii="Calibri"/>
          <w:sz w:val="19"/>
        </w:rPr>
      </w:pPr>
    </w:p>
    <w:p>
      <w:pPr>
        <w:spacing w:before="1"/>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pStyle w:val="Heading3"/>
        <w:ind w:left="239"/>
      </w:pPr>
      <w:r>
        <w:rPr/>
        <w:t>#</w:t>
      </w:r>
      <w:r>
        <w:rPr>
          <w:spacing w:val="1"/>
        </w:rPr>
        <w:t> </w:t>
      </w:r>
      <w:r>
        <w:rPr>
          <w:spacing w:val="-2"/>
        </w:rPr>
        <w:t>DATASET</w:t>
      </w:r>
    </w:p>
    <w:p>
      <w:pPr>
        <w:pStyle w:val="BodyText"/>
        <w:spacing w:before="8"/>
        <w:rPr>
          <w:rFonts w:ascii="Calibri"/>
          <w:sz w:val="19"/>
        </w:rPr>
      </w:pPr>
    </w:p>
    <w:p>
      <w:pPr>
        <w:spacing w:before="0"/>
        <w:ind w:left="239" w:right="0" w:firstLine="0"/>
        <w:jc w:val="both"/>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line="453" w:lineRule="auto" w:before="0"/>
        <w:ind w:left="239" w:right="6954" w:firstLine="0"/>
        <w:jc w:val="both"/>
        <w:rPr>
          <w:rFonts w:ascii="Calibri"/>
          <w:sz w:val="22"/>
        </w:rPr>
      </w:pPr>
      <w:r>
        <w:rPr>
          <w:rFonts w:ascii="Calibri"/>
          <w:sz w:val="22"/>
        </w:rPr>
        <w:t>data</w:t>
      </w:r>
      <w:r>
        <w:rPr>
          <w:rFonts w:ascii="Calibri"/>
          <w:spacing w:val="-13"/>
          <w:sz w:val="22"/>
        </w:rPr>
        <w:t> </w:t>
      </w:r>
      <w:r>
        <w:rPr>
          <w:rFonts w:ascii="Calibri"/>
          <w:sz w:val="22"/>
        </w:rPr>
        <w:t>=</w:t>
      </w:r>
      <w:r>
        <w:rPr>
          <w:rFonts w:ascii="Calibri"/>
          <w:spacing w:val="-12"/>
          <w:sz w:val="22"/>
        </w:rPr>
        <w:t> </w:t>
      </w:r>
      <w:r>
        <w:rPr>
          <w:rFonts w:ascii="Calibri"/>
          <w:sz w:val="22"/>
        </w:rPr>
        <w:t>load_breast_cancer() X,</w:t>
      </w:r>
      <w:r>
        <w:rPr>
          <w:rFonts w:ascii="Calibri"/>
          <w:spacing w:val="-3"/>
          <w:sz w:val="22"/>
        </w:rPr>
        <w:t> </w:t>
      </w:r>
      <w:r>
        <w:rPr>
          <w:rFonts w:ascii="Calibri"/>
          <w:sz w:val="22"/>
        </w:rPr>
        <w:t>y</w:t>
      </w:r>
      <w:r>
        <w:rPr>
          <w:rFonts w:ascii="Calibri"/>
          <w:spacing w:val="-4"/>
          <w:sz w:val="22"/>
        </w:rPr>
        <w:t> </w:t>
      </w:r>
      <w:r>
        <w:rPr>
          <w:rFonts w:ascii="Calibri"/>
          <w:sz w:val="22"/>
        </w:rPr>
        <w:t>=</w:t>
      </w:r>
      <w:r>
        <w:rPr>
          <w:rFonts w:ascii="Calibri"/>
          <w:spacing w:val="-2"/>
          <w:sz w:val="22"/>
        </w:rPr>
        <w:t> </w:t>
      </w:r>
      <w:r>
        <w:rPr>
          <w:rFonts w:ascii="Calibri"/>
          <w:sz w:val="22"/>
        </w:rPr>
        <w:t>data.data,</w:t>
      </w:r>
      <w:r>
        <w:rPr>
          <w:rFonts w:ascii="Calibri"/>
          <w:spacing w:val="-3"/>
          <w:sz w:val="22"/>
        </w:rPr>
        <w:t> </w:t>
      </w:r>
      <w:r>
        <w:rPr>
          <w:rFonts w:ascii="Calibri"/>
          <w:sz w:val="22"/>
        </w:rPr>
        <w:t>data.target n_features = X.shape[1]</w:t>
      </w:r>
    </w:p>
    <w:p>
      <w:pPr>
        <w:spacing w:before="4"/>
        <w:ind w:left="239" w:right="0" w:firstLine="0"/>
        <w:jc w:val="both"/>
        <w:rPr>
          <w:rFonts w:ascii="Calibri"/>
          <w:sz w:val="22"/>
        </w:rPr>
      </w:pPr>
      <w:r>
        <w:rPr>
          <w:rFonts w:ascii="Calibri"/>
          <w:sz w:val="22"/>
        </w:rPr>
        <w:t>feature_names</w:t>
      </w:r>
      <w:r>
        <w:rPr>
          <w:rFonts w:ascii="Calibri"/>
          <w:spacing w:val="-5"/>
          <w:sz w:val="22"/>
        </w:rPr>
        <w:t> </w:t>
      </w:r>
      <w:r>
        <w:rPr>
          <w:rFonts w:ascii="Calibri"/>
          <w:sz w:val="22"/>
        </w:rPr>
        <w:t>=</w:t>
      </w:r>
      <w:r>
        <w:rPr>
          <w:rFonts w:ascii="Calibri"/>
          <w:spacing w:val="-6"/>
          <w:sz w:val="22"/>
        </w:rPr>
        <w:t> </w:t>
      </w:r>
      <w:r>
        <w:rPr>
          <w:rFonts w:ascii="Calibri"/>
          <w:spacing w:val="-2"/>
          <w:sz w:val="22"/>
        </w:rPr>
        <w:t>data.feature_names</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before="0"/>
        <w:ind w:left="239" w:right="0" w:firstLine="0"/>
        <w:jc w:val="both"/>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spacing w:after="0"/>
        <w:jc w:val="both"/>
        <w:rPr>
          <w:rFonts w:ascii="Calibri" w:hAnsi="Calibri"/>
          <w:sz w:val="22"/>
        </w:rPr>
        <w:sectPr>
          <w:pgSz w:w="11910" w:h="16840"/>
          <w:pgMar w:top="1860" w:bottom="280" w:left="1200" w:right="1000"/>
        </w:sectPr>
      </w:pPr>
    </w:p>
    <w:p>
      <w:pPr>
        <w:pStyle w:val="Heading3"/>
        <w:spacing w:before="41"/>
      </w:pPr>
      <w:r>
        <w:rPr/>
        <w:t>#</w:t>
      </w:r>
      <w:r>
        <w:rPr>
          <w:spacing w:val="-1"/>
        </w:rPr>
        <w:t> </w:t>
      </w:r>
      <w:r>
        <w:rPr/>
        <w:t>ACO</w:t>
      </w:r>
      <w:r>
        <w:rPr>
          <w:spacing w:val="-2"/>
        </w:rPr>
        <w:t> PARAMETERS</w:t>
      </w:r>
    </w:p>
    <w:p>
      <w:pPr>
        <w:pStyle w:val="BodyText"/>
        <w:spacing w:before="8"/>
        <w:rPr>
          <w:rFonts w:ascii="Calibri"/>
          <w:sz w:val="19"/>
        </w:rPr>
      </w:pPr>
    </w:p>
    <w:p>
      <w:pPr>
        <w:tabs>
          <w:tab w:pos="1319" w:val="left" w:leader="none"/>
          <w:tab w:pos="2048" w:val="left" w:leader="none"/>
          <w:tab w:pos="2341" w:val="left" w:leader="none"/>
        </w:tabs>
        <w:spacing w:line="453" w:lineRule="auto" w:before="0" w:after="47"/>
        <w:ind w:left="239" w:right="3849" w:firstLine="0"/>
        <w:jc w:val="left"/>
        <w:rPr>
          <w:rFonts w:ascii="Calibri" w:hAnsi="Calibri"/>
          <w:sz w:val="22"/>
        </w:rPr>
      </w:pPr>
      <w:r>
        <w:rPr>
          <w:rFonts w:ascii="Calibri" w:hAnsi="Calibri"/>
          <w:sz w:val="22"/>
        </w:rPr>
        <w:t># ───────────────────────────────────────────── </w:t>
      </w:r>
      <w:r>
        <w:rPr>
          <w:rFonts w:ascii="Calibri" w:hAnsi="Calibri"/>
          <w:spacing w:val="-2"/>
          <w:sz w:val="22"/>
        </w:rPr>
        <w:t>N_ANTS</w:t>
      </w:r>
      <w:r>
        <w:rPr>
          <w:rFonts w:ascii="Calibri" w:hAnsi="Calibri"/>
          <w:sz w:val="22"/>
        </w:rPr>
        <w:tab/>
        <w:t>= 10</w:t>
        <w:tab/>
        <w:t># number of ants per iteration N_ITERATIONS = 30</w:t>
        <w:tab/>
        <w:tab/>
        <w:t>#</w:t>
      </w:r>
      <w:r>
        <w:rPr>
          <w:rFonts w:ascii="Calibri" w:hAnsi="Calibri"/>
          <w:spacing w:val="-9"/>
          <w:sz w:val="22"/>
        </w:rPr>
        <w:t> </w:t>
      </w:r>
      <w:r>
        <w:rPr>
          <w:rFonts w:ascii="Calibri" w:hAnsi="Calibri"/>
          <w:sz w:val="22"/>
        </w:rPr>
        <w:t>termination</w:t>
      </w:r>
      <w:r>
        <w:rPr>
          <w:rFonts w:ascii="Calibri" w:hAnsi="Calibri"/>
          <w:spacing w:val="-8"/>
          <w:sz w:val="22"/>
        </w:rPr>
        <w:t> </w:t>
      </w:r>
      <w:r>
        <w:rPr>
          <w:rFonts w:ascii="Calibri" w:hAnsi="Calibri"/>
          <w:sz w:val="22"/>
        </w:rPr>
        <w:t>condition:</w:t>
      </w:r>
      <w:r>
        <w:rPr>
          <w:rFonts w:ascii="Calibri" w:hAnsi="Calibri"/>
          <w:spacing w:val="-8"/>
          <w:sz w:val="22"/>
        </w:rPr>
        <w:t> </w:t>
      </w:r>
      <w:r>
        <w:rPr>
          <w:rFonts w:ascii="Calibri" w:hAnsi="Calibri"/>
          <w:sz w:val="22"/>
        </w:rPr>
        <w:t>max</w:t>
      </w:r>
      <w:r>
        <w:rPr>
          <w:rFonts w:ascii="Calibri" w:hAnsi="Calibri"/>
          <w:spacing w:val="-7"/>
          <w:sz w:val="22"/>
        </w:rPr>
        <w:t> </w:t>
      </w:r>
      <w:r>
        <w:rPr>
          <w:rFonts w:ascii="Calibri" w:hAnsi="Calibri"/>
          <w:sz w:val="22"/>
        </w:rPr>
        <w:t>iterations</w:t>
      </w: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3"/>
        <w:gridCol w:w="785"/>
        <w:gridCol w:w="2829"/>
      </w:tblGrid>
      <w:tr>
        <w:trPr>
          <w:trHeight w:val="364" w:hRule="atLeast"/>
        </w:trPr>
        <w:tc>
          <w:tcPr>
            <w:tcW w:w="723" w:type="dxa"/>
          </w:tcPr>
          <w:p>
            <w:pPr>
              <w:pStyle w:val="TableParagraph"/>
              <w:spacing w:line="225" w:lineRule="exact" w:before="0"/>
              <w:ind w:left="50"/>
              <w:rPr>
                <w:rFonts w:ascii="Calibri"/>
                <w:sz w:val="22"/>
              </w:rPr>
            </w:pPr>
            <w:r>
              <w:rPr>
                <w:rFonts w:ascii="Calibri"/>
                <w:spacing w:val="-2"/>
                <w:sz w:val="22"/>
              </w:rPr>
              <w:t>ALPHA</w:t>
            </w:r>
          </w:p>
        </w:tc>
        <w:tc>
          <w:tcPr>
            <w:tcW w:w="785" w:type="dxa"/>
          </w:tcPr>
          <w:p>
            <w:pPr>
              <w:pStyle w:val="TableParagraph"/>
              <w:spacing w:line="225" w:lineRule="exact" w:before="0"/>
              <w:ind w:left="325"/>
              <w:rPr>
                <w:rFonts w:ascii="Calibri"/>
                <w:sz w:val="22"/>
              </w:rPr>
            </w:pPr>
            <w:r>
              <w:rPr>
                <w:rFonts w:ascii="Calibri"/>
                <w:sz w:val="22"/>
              </w:rPr>
              <w:t>=</w:t>
            </w:r>
            <w:r>
              <w:rPr>
                <w:rFonts w:ascii="Calibri"/>
                <w:spacing w:val="-2"/>
                <w:sz w:val="22"/>
              </w:rPr>
              <w:t> </w:t>
            </w:r>
            <w:r>
              <w:rPr>
                <w:rFonts w:ascii="Calibri"/>
                <w:spacing w:val="-5"/>
                <w:sz w:val="22"/>
              </w:rPr>
              <w:t>1.0</w:t>
            </w:r>
          </w:p>
        </w:tc>
        <w:tc>
          <w:tcPr>
            <w:tcW w:w="2829" w:type="dxa"/>
          </w:tcPr>
          <w:p>
            <w:pPr>
              <w:pStyle w:val="TableParagraph"/>
              <w:spacing w:line="225" w:lineRule="exact" w:before="0"/>
              <w:ind w:left="274"/>
              <w:rPr>
                <w:rFonts w:ascii="Calibri"/>
                <w:sz w:val="22"/>
              </w:rPr>
            </w:pPr>
            <w:r>
              <w:rPr>
                <w:rFonts w:ascii="Calibri"/>
                <w:sz w:val="22"/>
              </w:rPr>
              <w:t>#</w:t>
            </w:r>
            <w:r>
              <w:rPr>
                <w:rFonts w:ascii="Calibri"/>
                <w:spacing w:val="-4"/>
                <w:sz w:val="22"/>
              </w:rPr>
              <w:t> </w:t>
            </w:r>
            <w:r>
              <w:rPr>
                <w:rFonts w:ascii="Calibri"/>
                <w:sz w:val="22"/>
              </w:rPr>
              <w:t>pheromone</w:t>
            </w:r>
            <w:r>
              <w:rPr>
                <w:rFonts w:ascii="Calibri"/>
                <w:spacing w:val="-3"/>
                <w:sz w:val="22"/>
              </w:rPr>
              <w:t> </w:t>
            </w:r>
            <w:r>
              <w:rPr>
                <w:rFonts w:ascii="Calibri"/>
                <w:spacing w:val="-2"/>
                <w:sz w:val="22"/>
              </w:rPr>
              <w:t>exponent</w:t>
            </w:r>
          </w:p>
        </w:tc>
      </w:tr>
      <w:tr>
        <w:trPr>
          <w:trHeight w:val="508" w:hRule="atLeast"/>
        </w:trPr>
        <w:tc>
          <w:tcPr>
            <w:tcW w:w="723" w:type="dxa"/>
          </w:tcPr>
          <w:p>
            <w:pPr>
              <w:pStyle w:val="TableParagraph"/>
              <w:spacing w:before="100"/>
              <w:ind w:left="50"/>
              <w:rPr>
                <w:rFonts w:ascii="Calibri"/>
                <w:sz w:val="22"/>
              </w:rPr>
            </w:pPr>
            <w:r>
              <w:rPr>
                <w:rFonts w:ascii="Calibri"/>
                <w:spacing w:val="-4"/>
                <w:sz w:val="22"/>
              </w:rPr>
              <w:t>BETA</w:t>
            </w:r>
          </w:p>
        </w:tc>
        <w:tc>
          <w:tcPr>
            <w:tcW w:w="785" w:type="dxa"/>
          </w:tcPr>
          <w:p>
            <w:pPr>
              <w:pStyle w:val="TableParagraph"/>
              <w:spacing w:before="100"/>
              <w:ind w:left="238"/>
              <w:rPr>
                <w:rFonts w:ascii="Calibri"/>
                <w:sz w:val="22"/>
              </w:rPr>
            </w:pPr>
            <w:r>
              <w:rPr>
                <w:rFonts w:ascii="Calibri"/>
                <w:sz w:val="22"/>
              </w:rPr>
              <w:t>=</w:t>
            </w:r>
            <w:r>
              <w:rPr>
                <w:rFonts w:ascii="Calibri"/>
                <w:spacing w:val="-2"/>
                <w:sz w:val="22"/>
              </w:rPr>
              <w:t> </w:t>
            </w:r>
            <w:r>
              <w:rPr>
                <w:rFonts w:ascii="Calibri"/>
                <w:spacing w:val="-5"/>
                <w:sz w:val="22"/>
              </w:rPr>
              <w:t>2.0</w:t>
            </w:r>
          </w:p>
        </w:tc>
        <w:tc>
          <w:tcPr>
            <w:tcW w:w="2829" w:type="dxa"/>
          </w:tcPr>
          <w:p>
            <w:pPr>
              <w:pStyle w:val="TableParagraph"/>
              <w:spacing w:before="100"/>
              <w:ind w:left="187"/>
              <w:rPr>
                <w:rFonts w:ascii="Calibri"/>
                <w:sz w:val="22"/>
              </w:rPr>
            </w:pPr>
            <w:r>
              <w:rPr>
                <w:rFonts w:ascii="Calibri"/>
                <w:sz w:val="22"/>
              </w:rPr>
              <w:t>#</w:t>
            </w:r>
            <w:r>
              <w:rPr>
                <w:rFonts w:ascii="Calibri"/>
                <w:spacing w:val="-3"/>
                <w:sz w:val="22"/>
              </w:rPr>
              <w:t> </w:t>
            </w:r>
            <w:r>
              <w:rPr>
                <w:rFonts w:ascii="Calibri"/>
                <w:sz w:val="22"/>
              </w:rPr>
              <w:t>heuristic</w:t>
            </w:r>
            <w:r>
              <w:rPr>
                <w:rFonts w:ascii="Calibri"/>
                <w:spacing w:val="-3"/>
                <w:sz w:val="22"/>
              </w:rPr>
              <w:t> </w:t>
            </w:r>
            <w:r>
              <w:rPr>
                <w:rFonts w:ascii="Calibri"/>
                <w:spacing w:val="-2"/>
                <w:sz w:val="22"/>
              </w:rPr>
              <w:t>exponent</w:t>
            </w:r>
          </w:p>
        </w:tc>
      </w:tr>
      <w:tr>
        <w:trPr>
          <w:trHeight w:val="508" w:hRule="atLeast"/>
        </w:trPr>
        <w:tc>
          <w:tcPr>
            <w:tcW w:w="723" w:type="dxa"/>
          </w:tcPr>
          <w:p>
            <w:pPr>
              <w:pStyle w:val="TableParagraph"/>
              <w:spacing w:before="100"/>
              <w:ind w:left="50"/>
              <w:rPr>
                <w:rFonts w:ascii="Calibri"/>
                <w:sz w:val="22"/>
              </w:rPr>
            </w:pPr>
            <w:r>
              <w:rPr>
                <w:rFonts w:ascii="Calibri"/>
                <w:spacing w:val="-5"/>
                <w:sz w:val="22"/>
              </w:rPr>
              <w:t>RHO</w:t>
            </w:r>
          </w:p>
        </w:tc>
        <w:tc>
          <w:tcPr>
            <w:tcW w:w="785" w:type="dxa"/>
          </w:tcPr>
          <w:p>
            <w:pPr>
              <w:pStyle w:val="TableParagraph"/>
              <w:spacing w:before="100"/>
              <w:ind w:left="226"/>
              <w:rPr>
                <w:rFonts w:ascii="Calibri"/>
                <w:sz w:val="22"/>
              </w:rPr>
            </w:pPr>
            <w:r>
              <w:rPr>
                <w:rFonts w:ascii="Calibri"/>
                <w:sz w:val="22"/>
              </w:rPr>
              <w:t>=</w:t>
            </w:r>
            <w:r>
              <w:rPr>
                <w:rFonts w:ascii="Calibri"/>
                <w:spacing w:val="1"/>
                <w:sz w:val="22"/>
              </w:rPr>
              <w:t> </w:t>
            </w:r>
            <w:r>
              <w:rPr>
                <w:rFonts w:ascii="Calibri"/>
                <w:spacing w:val="-5"/>
                <w:sz w:val="22"/>
              </w:rPr>
              <w:t>0.1</w:t>
            </w:r>
          </w:p>
        </w:tc>
        <w:tc>
          <w:tcPr>
            <w:tcW w:w="2829" w:type="dxa"/>
          </w:tcPr>
          <w:p>
            <w:pPr>
              <w:pStyle w:val="TableParagraph"/>
              <w:spacing w:before="100"/>
              <w:ind w:left="178"/>
              <w:rPr>
                <w:rFonts w:ascii="Calibri"/>
                <w:sz w:val="22"/>
              </w:rPr>
            </w:pPr>
            <w:r>
              <w:rPr>
                <w:rFonts w:ascii="Calibri"/>
                <w:sz w:val="22"/>
              </w:rPr>
              <w:t>#</w:t>
            </w:r>
            <w:r>
              <w:rPr>
                <w:rFonts w:ascii="Calibri"/>
                <w:spacing w:val="-6"/>
                <w:sz w:val="22"/>
              </w:rPr>
              <w:t> </w:t>
            </w:r>
            <w:r>
              <w:rPr>
                <w:rFonts w:ascii="Calibri"/>
                <w:sz w:val="22"/>
              </w:rPr>
              <w:t>evaporation</w:t>
            </w:r>
            <w:r>
              <w:rPr>
                <w:rFonts w:ascii="Calibri"/>
                <w:spacing w:val="-5"/>
                <w:sz w:val="22"/>
              </w:rPr>
              <w:t> </w:t>
            </w:r>
            <w:r>
              <w:rPr>
                <w:rFonts w:ascii="Calibri"/>
                <w:spacing w:val="-4"/>
                <w:sz w:val="22"/>
              </w:rPr>
              <w:t>rate</w:t>
            </w:r>
          </w:p>
        </w:tc>
      </w:tr>
      <w:tr>
        <w:trPr>
          <w:trHeight w:val="364" w:hRule="atLeast"/>
        </w:trPr>
        <w:tc>
          <w:tcPr>
            <w:tcW w:w="723" w:type="dxa"/>
          </w:tcPr>
          <w:p>
            <w:pPr>
              <w:pStyle w:val="TableParagraph"/>
              <w:spacing w:line="245" w:lineRule="exact" w:before="100"/>
              <w:ind w:left="50"/>
              <w:rPr>
                <w:rFonts w:ascii="Calibri"/>
                <w:sz w:val="22"/>
              </w:rPr>
            </w:pPr>
            <w:r>
              <w:rPr>
                <w:rFonts w:ascii="Calibri"/>
                <w:w w:val="100"/>
                <w:sz w:val="22"/>
              </w:rPr>
              <w:t>Q</w:t>
            </w:r>
          </w:p>
        </w:tc>
        <w:tc>
          <w:tcPr>
            <w:tcW w:w="785" w:type="dxa"/>
          </w:tcPr>
          <w:p>
            <w:pPr>
              <w:pStyle w:val="TableParagraph"/>
              <w:spacing w:line="245" w:lineRule="exact" w:before="100"/>
              <w:ind w:left="72"/>
              <w:rPr>
                <w:rFonts w:ascii="Calibri"/>
                <w:sz w:val="22"/>
              </w:rPr>
            </w:pPr>
            <w:r>
              <w:rPr>
                <w:rFonts w:ascii="Calibri"/>
                <w:sz w:val="22"/>
              </w:rPr>
              <w:t>=</w:t>
            </w:r>
            <w:r>
              <w:rPr>
                <w:rFonts w:ascii="Calibri"/>
                <w:spacing w:val="-2"/>
                <w:sz w:val="22"/>
              </w:rPr>
              <w:t> </w:t>
            </w:r>
            <w:r>
              <w:rPr>
                <w:rFonts w:ascii="Calibri"/>
                <w:spacing w:val="-5"/>
                <w:sz w:val="22"/>
              </w:rPr>
              <w:t>1.0</w:t>
            </w:r>
          </w:p>
        </w:tc>
        <w:tc>
          <w:tcPr>
            <w:tcW w:w="2829" w:type="dxa"/>
          </w:tcPr>
          <w:p>
            <w:pPr>
              <w:pStyle w:val="TableParagraph"/>
              <w:spacing w:line="245" w:lineRule="exact" w:before="100"/>
              <w:ind w:left="24"/>
              <w:rPr>
                <w:rFonts w:ascii="Calibri"/>
                <w:sz w:val="22"/>
              </w:rPr>
            </w:pPr>
            <w:r>
              <w:rPr>
                <w:rFonts w:ascii="Calibri"/>
                <w:sz w:val="22"/>
              </w:rPr>
              <w:t>#</w:t>
            </w:r>
            <w:r>
              <w:rPr>
                <w:rFonts w:ascii="Calibri"/>
                <w:spacing w:val="-4"/>
                <w:sz w:val="22"/>
              </w:rPr>
              <w:t> </w:t>
            </w:r>
            <w:r>
              <w:rPr>
                <w:rFonts w:ascii="Calibri"/>
                <w:sz w:val="22"/>
              </w:rPr>
              <w:t>pheromone</w:t>
            </w:r>
            <w:r>
              <w:rPr>
                <w:rFonts w:ascii="Calibri"/>
                <w:spacing w:val="-4"/>
                <w:sz w:val="22"/>
              </w:rPr>
              <w:t> </w:t>
            </w:r>
            <w:r>
              <w:rPr>
                <w:rFonts w:ascii="Calibri"/>
                <w:sz w:val="22"/>
              </w:rPr>
              <w:t>deposit</w:t>
            </w:r>
            <w:r>
              <w:rPr>
                <w:rFonts w:ascii="Calibri"/>
                <w:spacing w:val="-6"/>
                <w:sz w:val="22"/>
              </w:rPr>
              <w:t> </w:t>
            </w:r>
            <w:r>
              <w:rPr>
                <w:rFonts w:ascii="Calibri"/>
                <w:spacing w:val="-2"/>
                <w:sz w:val="22"/>
              </w:rPr>
              <w:t>constant</w:t>
            </w:r>
          </w:p>
        </w:tc>
      </w:tr>
    </w:tbl>
    <w:p>
      <w:pPr>
        <w:pStyle w:val="BodyText"/>
        <w:spacing w:before="2"/>
        <w:rPr>
          <w:rFonts w:ascii="Calibri"/>
          <w:sz w:val="20"/>
        </w:rPr>
      </w:pPr>
    </w:p>
    <w:p>
      <w:pPr>
        <w:tabs>
          <w:tab w:pos="1336" w:val="left" w:leader="none"/>
          <w:tab w:pos="1379" w:val="left" w:leader="none"/>
          <w:tab w:pos="2070" w:val="left" w:leader="none"/>
          <w:tab w:pos="2116" w:val="left" w:leader="none"/>
          <w:tab w:pos="2365" w:val="left" w:leader="none"/>
          <w:tab w:pos="2473" w:val="left" w:leader="none"/>
        </w:tabs>
        <w:spacing w:line="453" w:lineRule="auto" w:before="1"/>
        <w:ind w:left="239" w:right="3199" w:firstLine="0"/>
        <w:jc w:val="left"/>
        <w:rPr>
          <w:rFonts w:ascii="Calibri"/>
          <w:sz w:val="22"/>
        </w:rPr>
      </w:pPr>
      <w:r>
        <w:rPr>
          <w:rFonts w:ascii="Calibri"/>
          <w:spacing w:val="-2"/>
          <w:sz w:val="22"/>
        </w:rPr>
        <w:t>LAMBDA</w:t>
      </w:r>
      <w:r>
        <w:rPr>
          <w:rFonts w:ascii="Calibri"/>
          <w:sz w:val="22"/>
        </w:rPr>
        <w:tab/>
        <w:tab/>
        <w:t>= 0.3</w:t>
        <w:tab/>
        <w:tab/>
        <w:t># trade-off: accuracy vs. subset size MIN_FEATURES = 2</w:t>
        <w:tab/>
        <w:tab/>
        <w:tab/>
        <w:t># each ant selects at least this many features MAX_FEATURES = 10</w:t>
        <w:tab/>
        <w:tab/>
        <w:t>#</w:t>
      </w:r>
      <w:r>
        <w:rPr>
          <w:rFonts w:ascii="Calibri"/>
          <w:spacing w:val="-8"/>
          <w:sz w:val="22"/>
        </w:rPr>
        <w:t> </w:t>
      </w:r>
      <w:r>
        <w:rPr>
          <w:rFonts w:ascii="Calibri"/>
          <w:sz w:val="22"/>
        </w:rPr>
        <w:t>each</w:t>
      </w:r>
      <w:r>
        <w:rPr>
          <w:rFonts w:ascii="Calibri"/>
          <w:spacing w:val="-5"/>
          <w:sz w:val="22"/>
        </w:rPr>
        <w:t> </w:t>
      </w:r>
      <w:r>
        <w:rPr>
          <w:rFonts w:ascii="Calibri"/>
          <w:sz w:val="22"/>
        </w:rPr>
        <w:t>ant</w:t>
      </w:r>
      <w:r>
        <w:rPr>
          <w:rFonts w:ascii="Calibri"/>
          <w:spacing w:val="-3"/>
          <w:sz w:val="22"/>
        </w:rPr>
        <w:t> </w:t>
      </w:r>
      <w:r>
        <w:rPr>
          <w:rFonts w:ascii="Calibri"/>
          <w:sz w:val="22"/>
        </w:rPr>
        <w:t>selects</w:t>
      </w:r>
      <w:r>
        <w:rPr>
          <w:rFonts w:ascii="Calibri"/>
          <w:spacing w:val="-4"/>
          <w:sz w:val="22"/>
        </w:rPr>
        <w:t> </w:t>
      </w:r>
      <w:r>
        <w:rPr>
          <w:rFonts w:ascii="Calibri"/>
          <w:sz w:val="22"/>
        </w:rPr>
        <w:t>at</w:t>
      </w:r>
      <w:r>
        <w:rPr>
          <w:rFonts w:ascii="Calibri"/>
          <w:spacing w:val="-6"/>
          <w:sz w:val="22"/>
        </w:rPr>
        <w:t> </w:t>
      </w:r>
      <w:r>
        <w:rPr>
          <w:rFonts w:ascii="Calibri"/>
          <w:sz w:val="22"/>
        </w:rPr>
        <w:t>most</w:t>
      </w:r>
      <w:r>
        <w:rPr>
          <w:rFonts w:ascii="Calibri"/>
          <w:spacing w:val="-3"/>
          <w:sz w:val="22"/>
        </w:rPr>
        <w:t> </w:t>
      </w:r>
      <w:r>
        <w:rPr>
          <w:rFonts w:ascii="Calibri"/>
          <w:sz w:val="22"/>
        </w:rPr>
        <w:t>this</w:t>
      </w:r>
      <w:r>
        <w:rPr>
          <w:rFonts w:ascii="Calibri"/>
          <w:spacing w:val="-4"/>
          <w:sz w:val="22"/>
        </w:rPr>
        <w:t> </w:t>
      </w:r>
      <w:r>
        <w:rPr>
          <w:rFonts w:ascii="Calibri"/>
          <w:sz w:val="22"/>
        </w:rPr>
        <w:t>many</w:t>
      </w:r>
      <w:r>
        <w:rPr>
          <w:rFonts w:ascii="Calibri"/>
          <w:spacing w:val="-3"/>
          <w:sz w:val="22"/>
        </w:rPr>
        <w:t> </w:t>
      </w:r>
      <w:r>
        <w:rPr>
          <w:rFonts w:ascii="Calibri"/>
          <w:sz w:val="22"/>
        </w:rPr>
        <w:t>features </w:t>
      </w:r>
      <w:r>
        <w:rPr>
          <w:rFonts w:ascii="Calibri"/>
          <w:spacing w:val="-2"/>
          <w:sz w:val="22"/>
        </w:rPr>
        <w:t>TAU_INIT</w:t>
      </w:r>
      <w:r>
        <w:rPr>
          <w:rFonts w:ascii="Calibri"/>
          <w:sz w:val="22"/>
        </w:rPr>
        <w:tab/>
        <w:t>= 1.0</w:t>
        <w:tab/>
        <w:t># initial pheromone on all features</w:t>
      </w:r>
    </w:p>
    <w:p>
      <w:pPr>
        <w:pStyle w:val="BodyText"/>
        <w:rPr>
          <w:rFonts w:ascii="Calibri"/>
          <w:sz w:val="22"/>
        </w:rPr>
      </w:pPr>
    </w:p>
    <w:p>
      <w:pPr>
        <w:pStyle w:val="BodyText"/>
        <w:rPr>
          <w:rFonts w:ascii="Calibri"/>
          <w:sz w:val="20"/>
        </w:rPr>
      </w:pPr>
    </w:p>
    <w:p>
      <w:pPr>
        <w:spacing w:before="0"/>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before="0"/>
        <w:ind w:left="239" w:right="0" w:firstLine="0"/>
        <w:jc w:val="left"/>
        <w:rPr>
          <w:rFonts w:ascii="Calibri"/>
          <w:sz w:val="22"/>
        </w:rPr>
      </w:pPr>
      <w:r>
        <w:rPr>
          <w:rFonts w:ascii="Calibri"/>
          <w:sz w:val="22"/>
        </w:rPr>
        <w:t>#</w:t>
      </w:r>
      <w:r>
        <w:rPr>
          <w:rFonts w:ascii="Calibri"/>
          <w:spacing w:val="-5"/>
          <w:sz w:val="22"/>
        </w:rPr>
        <w:t> </w:t>
      </w:r>
      <w:r>
        <w:rPr>
          <w:rFonts w:ascii="Calibri"/>
          <w:sz w:val="22"/>
        </w:rPr>
        <w:t>HEURISTIC:</w:t>
      </w:r>
      <w:r>
        <w:rPr>
          <w:rFonts w:ascii="Calibri"/>
          <w:spacing w:val="-5"/>
          <w:sz w:val="22"/>
        </w:rPr>
        <w:t> </w:t>
      </w:r>
      <w:r>
        <w:rPr>
          <w:rFonts w:ascii="Calibri"/>
          <w:sz w:val="22"/>
        </w:rPr>
        <w:t>normalised</w:t>
      </w:r>
      <w:r>
        <w:rPr>
          <w:rFonts w:ascii="Calibri"/>
          <w:spacing w:val="-7"/>
          <w:sz w:val="22"/>
        </w:rPr>
        <w:t> </w:t>
      </w:r>
      <w:r>
        <w:rPr>
          <w:rFonts w:ascii="Calibri"/>
          <w:sz w:val="22"/>
        </w:rPr>
        <w:t>feature</w:t>
      </w:r>
      <w:r>
        <w:rPr>
          <w:rFonts w:ascii="Calibri"/>
          <w:spacing w:val="-7"/>
          <w:sz w:val="22"/>
        </w:rPr>
        <w:t> </w:t>
      </w:r>
      <w:r>
        <w:rPr>
          <w:rFonts w:ascii="Calibri"/>
          <w:spacing w:val="-2"/>
          <w:sz w:val="22"/>
        </w:rPr>
        <w:t>variance</w:t>
      </w:r>
    </w:p>
    <w:p>
      <w:pPr>
        <w:pStyle w:val="BodyText"/>
        <w:spacing w:before="9"/>
        <w:rPr>
          <w:rFonts w:ascii="Calibri"/>
          <w:sz w:val="19"/>
        </w:rPr>
      </w:pPr>
    </w:p>
    <w:p>
      <w:pPr>
        <w:spacing w:before="0"/>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before="0"/>
        <w:ind w:left="239" w:right="0" w:firstLine="0"/>
        <w:jc w:val="left"/>
        <w:rPr>
          <w:rFonts w:ascii="Calibri"/>
          <w:sz w:val="22"/>
        </w:rPr>
      </w:pPr>
      <w:r>
        <w:rPr>
          <w:rFonts w:ascii="Calibri"/>
          <w:sz w:val="22"/>
        </w:rPr>
        <w:t>variances</w:t>
      </w:r>
      <w:r>
        <w:rPr>
          <w:rFonts w:ascii="Calibri"/>
          <w:spacing w:val="-6"/>
          <w:sz w:val="22"/>
        </w:rPr>
        <w:t> </w:t>
      </w:r>
      <w:r>
        <w:rPr>
          <w:rFonts w:ascii="Calibri"/>
          <w:sz w:val="22"/>
        </w:rPr>
        <w:t>=</w:t>
      </w:r>
      <w:r>
        <w:rPr>
          <w:rFonts w:ascii="Calibri"/>
          <w:spacing w:val="-2"/>
          <w:sz w:val="22"/>
        </w:rPr>
        <w:t> </w:t>
      </w:r>
      <w:r>
        <w:rPr>
          <w:rFonts w:ascii="Calibri"/>
          <w:sz w:val="22"/>
        </w:rPr>
        <w:t>np.var(X,</w:t>
      </w:r>
      <w:r>
        <w:rPr>
          <w:rFonts w:ascii="Calibri"/>
          <w:spacing w:val="-5"/>
          <w:sz w:val="22"/>
        </w:rPr>
        <w:t> </w:t>
      </w:r>
      <w:r>
        <w:rPr>
          <w:rFonts w:ascii="Calibri"/>
          <w:spacing w:val="-2"/>
          <w:sz w:val="22"/>
        </w:rPr>
        <w:t>axis=0)</w:t>
      </w:r>
    </w:p>
    <w:p>
      <w:pPr>
        <w:pStyle w:val="BodyText"/>
        <w:spacing w:before="8"/>
        <w:rPr>
          <w:rFonts w:ascii="Calibri"/>
          <w:sz w:val="19"/>
        </w:rPr>
      </w:pPr>
    </w:p>
    <w:p>
      <w:pPr>
        <w:spacing w:before="0"/>
        <w:ind w:left="239" w:right="0" w:firstLine="0"/>
        <w:jc w:val="left"/>
        <w:rPr>
          <w:rFonts w:ascii="Calibri"/>
          <w:sz w:val="22"/>
        </w:rPr>
      </w:pPr>
      <w:r>
        <w:rPr>
          <w:rFonts w:ascii="Calibri"/>
          <w:sz w:val="22"/>
        </w:rPr>
        <w:t>eta</w:t>
      </w:r>
      <w:r>
        <w:rPr>
          <w:rFonts w:ascii="Calibri"/>
          <w:spacing w:val="-2"/>
          <w:sz w:val="22"/>
        </w:rPr>
        <w:t> </w:t>
      </w:r>
      <w:r>
        <w:rPr>
          <w:rFonts w:ascii="Calibri"/>
          <w:sz w:val="22"/>
        </w:rPr>
        <w:t>=</w:t>
      </w:r>
      <w:r>
        <w:rPr>
          <w:rFonts w:ascii="Calibri"/>
          <w:spacing w:val="-4"/>
          <w:sz w:val="22"/>
        </w:rPr>
        <w:t> </w:t>
      </w:r>
      <w:r>
        <w:rPr>
          <w:rFonts w:ascii="Calibri"/>
          <w:sz w:val="22"/>
        </w:rPr>
        <w:t>variances</w:t>
      </w:r>
      <w:r>
        <w:rPr>
          <w:rFonts w:ascii="Calibri"/>
          <w:spacing w:val="-4"/>
          <w:sz w:val="22"/>
        </w:rPr>
        <w:t> </w:t>
      </w:r>
      <w:r>
        <w:rPr>
          <w:rFonts w:ascii="Calibri"/>
          <w:sz w:val="22"/>
        </w:rPr>
        <w:t>/</w:t>
      </w:r>
      <w:r>
        <w:rPr>
          <w:rFonts w:ascii="Calibri"/>
          <w:spacing w:val="-2"/>
          <w:sz w:val="22"/>
        </w:rPr>
        <w:t> variances.sum()</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before="0"/>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before="1"/>
        <w:ind w:left="239" w:right="0" w:firstLine="0"/>
        <w:jc w:val="left"/>
        <w:rPr>
          <w:rFonts w:ascii="Calibri"/>
          <w:sz w:val="22"/>
        </w:rPr>
      </w:pPr>
      <w:r>
        <w:rPr>
          <w:rFonts w:ascii="Calibri"/>
          <w:sz w:val="22"/>
        </w:rPr>
        <w:t>#</w:t>
      </w:r>
      <w:r>
        <w:rPr>
          <w:rFonts w:ascii="Calibri"/>
          <w:spacing w:val="-3"/>
          <w:sz w:val="22"/>
        </w:rPr>
        <w:t> </w:t>
      </w:r>
      <w:r>
        <w:rPr>
          <w:rFonts w:ascii="Calibri"/>
          <w:sz w:val="22"/>
        </w:rPr>
        <w:t>PHEROMONE</w:t>
      </w:r>
      <w:r>
        <w:rPr>
          <w:rFonts w:ascii="Calibri"/>
          <w:spacing w:val="-3"/>
          <w:sz w:val="22"/>
        </w:rPr>
        <w:t> </w:t>
      </w:r>
      <w:r>
        <w:rPr>
          <w:rFonts w:ascii="Calibri"/>
          <w:spacing w:val="-2"/>
          <w:sz w:val="22"/>
        </w:rPr>
        <w:t>initialisation</w:t>
      </w:r>
    </w:p>
    <w:p>
      <w:pPr>
        <w:pStyle w:val="BodyText"/>
        <w:spacing w:before="8"/>
        <w:rPr>
          <w:rFonts w:ascii="Calibri"/>
          <w:sz w:val="19"/>
        </w:rPr>
      </w:pPr>
    </w:p>
    <w:p>
      <w:pPr>
        <w:spacing w:before="0"/>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before="0"/>
        <w:ind w:left="239" w:right="0" w:firstLine="0"/>
        <w:jc w:val="left"/>
        <w:rPr>
          <w:rFonts w:ascii="Calibri"/>
          <w:sz w:val="22"/>
        </w:rPr>
      </w:pPr>
      <w:r>
        <w:rPr>
          <w:rFonts w:ascii="Calibri"/>
          <w:sz w:val="22"/>
        </w:rPr>
        <w:t>tau</w:t>
      </w:r>
      <w:r>
        <w:rPr>
          <w:rFonts w:ascii="Calibri"/>
          <w:spacing w:val="-6"/>
          <w:sz w:val="22"/>
        </w:rPr>
        <w:t> </w:t>
      </w:r>
      <w:r>
        <w:rPr>
          <w:rFonts w:ascii="Calibri"/>
          <w:sz w:val="22"/>
        </w:rPr>
        <w:t>=</w:t>
      </w:r>
      <w:r>
        <w:rPr>
          <w:rFonts w:ascii="Calibri"/>
          <w:spacing w:val="-5"/>
          <w:sz w:val="22"/>
        </w:rPr>
        <w:t> </w:t>
      </w:r>
      <w:r>
        <w:rPr>
          <w:rFonts w:ascii="Calibri"/>
          <w:sz w:val="22"/>
        </w:rPr>
        <w:t>np.full(n_features,</w:t>
      </w:r>
      <w:r>
        <w:rPr>
          <w:rFonts w:ascii="Calibri"/>
          <w:spacing w:val="-6"/>
          <w:sz w:val="22"/>
        </w:rPr>
        <w:t> </w:t>
      </w:r>
      <w:r>
        <w:rPr>
          <w:rFonts w:ascii="Calibri"/>
          <w:spacing w:val="-2"/>
          <w:sz w:val="22"/>
        </w:rPr>
        <w:t>TAU_INIT)</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before="0"/>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line="453" w:lineRule="auto" w:before="1"/>
        <w:ind w:left="240" w:right="5935" w:hanging="1"/>
        <w:jc w:val="left"/>
        <w:rPr>
          <w:rFonts w:ascii="Calibri"/>
          <w:sz w:val="22"/>
        </w:rPr>
      </w:pPr>
      <w:r>
        <w:rPr>
          <w:rFonts w:ascii="Calibri"/>
          <w:sz w:val="22"/>
        </w:rPr>
        <w:t># FITNESS FUNCTION (wrapper-based)</w:t>
      </w:r>
      <w:r>
        <w:rPr>
          <w:rFonts w:ascii="Calibri"/>
          <w:spacing w:val="40"/>
          <w:sz w:val="22"/>
        </w:rPr>
        <w:t> </w:t>
      </w:r>
      <w:r>
        <w:rPr>
          <w:rFonts w:ascii="Calibri"/>
          <w:sz w:val="22"/>
        </w:rPr>
        <w:t>#</w:t>
      </w:r>
      <w:r>
        <w:rPr>
          <w:rFonts w:ascii="Calibri"/>
          <w:spacing w:val="-3"/>
          <w:sz w:val="22"/>
        </w:rPr>
        <w:t> </w:t>
      </w:r>
      <w:r>
        <w:rPr>
          <w:rFonts w:ascii="Calibri"/>
          <w:sz w:val="22"/>
        </w:rPr>
        <w:t>L</w:t>
      </w:r>
      <w:r>
        <w:rPr>
          <w:rFonts w:ascii="Calibri"/>
          <w:spacing w:val="-4"/>
          <w:sz w:val="22"/>
        </w:rPr>
        <w:t> </w:t>
      </w:r>
      <w:r>
        <w:rPr>
          <w:rFonts w:ascii="Calibri"/>
          <w:sz w:val="22"/>
        </w:rPr>
        <w:t>=</w:t>
      </w:r>
      <w:r>
        <w:rPr>
          <w:rFonts w:ascii="Calibri"/>
          <w:spacing w:val="-3"/>
          <w:sz w:val="22"/>
        </w:rPr>
        <w:t> </w:t>
      </w:r>
      <w:r>
        <w:rPr>
          <w:rFonts w:ascii="Calibri"/>
          <w:sz w:val="22"/>
        </w:rPr>
        <w:t>(1</w:t>
      </w:r>
      <w:r>
        <w:rPr>
          <w:rFonts w:ascii="Calibri"/>
          <w:spacing w:val="-3"/>
          <w:sz w:val="22"/>
        </w:rPr>
        <w:t> </w:t>
      </w:r>
      <w:r>
        <w:rPr>
          <w:rFonts w:ascii="Calibri"/>
          <w:sz w:val="22"/>
        </w:rPr>
        <w:t>-</w:t>
      </w:r>
      <w:r>
        <w:rPr>
          <w:rFonts w:ascii="Calibri"/>
          <w:spacing w:val="-3"/>
          <w:sz w:val="22"/>
        </w:rPr>
        <w:t> </w:t>
      </w:r>
      <w:r>
        <w:rPr>
          <w:rFonts w:ascii="Calibri"/>
          <w:sz w:val="22"/>
        </w:rPr>
        <w:t>accuracy)</w:t>
      </w:r>
      <w:r>
        <w:rPr>
          <w:rFonts w:ascii="Calibri"/>
          <w:spacing w:val="-3"/>
          <w:sz w:val="22"/>
        </w:rPr>
        <w:t> </w:t>
      </w:r>
      <w:r>
        <w:rPr>
          <w:rFonts w:ascii="Calibri"/>
          <w:sz w:val="22"/>
        </w:rPr>
        <w:t>+</w:t>
      </w:r>
      <w:r>
        <w:rPr>
          <w:rFonts w:ascii="Calibri"/>
          <w:spacing w:val="-5"/>
          <w:sz w:val="22"/>
        </w:rPr>
        <w:t> </w:t>
      </w:r>
      <w:r>
        <w:rPr>
          <w:rFonts w:ascii="Calibri"/>
          <w:sz w:val="22"/>
        </w:rPr>
        <w:t>lambda</w:t>
      </w:r>
      <w:r>
        <w:rPr>
          <w:rFonts w:ascii="Calibri"/>
          <w:spacing w:val="-3"/>
          <w:sz w:val="22"/>
        </w:rPr>
        <w:t> </w:t>
      </w:r>
      <w:r>
        <w:rPr>
          <w:rFonts w:ascii="Calibri"/>
          <w:sz w:val="22"/>
        </w:rPr>
        <w:t>*</w:t>
      </w:r>
      <w:r>
        <w:rPr>
          <w:rFonts w:ascii="Calibri"/>
          <w:spacing w:val="-3"/>
          <w:sz w:val="22"/>
        </w:rPr>
        <w:t> </w:t>
      </w:r>
      <w:r>
        <w:rPr>
          <w:rFonts w:ascii="Calibri"/>
          <w:sz w:val="22"/>
        </w:rPr>
        <w:t>|S|</w:t>
      </w:r>
      <w:r>
        <w:rPr>
          <w:rFonts w:ascii="Calibri"/>
          <w:spacing w:val="-4"/>
          <w:sz w:val="22"/>
        </w:rPr>
        <w:t> </w:t>
      </w:r>
      <w:r>
        <w:rPr>
          <w:rFonts w:ascii="Calibri"/>
          <w:sz w:val="22"/>
        </w:rPr>
        <w:t>/</w:t>
      </w:r>
      <w:r>
        <w:rPr>
          <w:rFonts w:ascii="Calibri"/>
          <w:spacing w:val="-4"/>
          <w:sz w:val="22"/>
        </w:rPr>
        <w:t> </w:t>
      </w:r>
      <w:r>
        <w:rPr>
          <w:rFonts w:ascii="Calibri"/>
          <w:sz w:val="22"/>
        </w:rPr>
        <w:t>|F|</w:t>
      </w:r>
    </w:p>
    <w:p>
      <w:pPr>
        <w:spacing w:after="0" w:line="453" w:lineRule="auto"/>
        <w:jc w:val="left"/>
        <w:rPr>
          <w:rFonts w:ascii="Calibri"/>
          <w:sz w:val="22"/>
        </w:rPr>
        <w:sectPr>
          <w:pgSz w:w="11910" w:h="16840"/>
          <w:pgMar w:top="1380" w:bottom="280" w:left="1200" w:right="1000"/>
        </w:sectPr>
      </w:pPr>
    </w:p>
    <w:p>
      <w:pPr>
        <w:spacing w:before="41"/>
        <w:ind w:left="240"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before="0"/>
        <w:ind w:left="240" w:right="0" w:firstLine="0"/>
        <w:jc w:val="left"/>
        <w:rPr>
          <w:rFonts w:ascii="Calibri"/>
          <w:sz w:val="22"/>
        </w:rPr>
      </w:pPr>
      <w:r>
        <w:rPr>
          <w:rFonts w:ascii="Calibri"/>
          <w:sz w:val="22"/>
        </w:rPr>
        <w:t>classifier</w:t>
      </w:r>
      <w:r>
        <w:rPr>
          <w:rFonts w:ascii="Calibri"/>
          <w:spacing w:val="-5"/>
          <w:sz w:val="22"/>
        </w:rPr>
        <w:t> </w:t>
      </w:r>
      <w:r>
        <w:rPr>
          <w:rFonts w:ascii="Calibri"/>
          <w:sz w:val="22"/>
        </w:rPr>
        <w:t>=</w:t>
      </w:r>
      <w:r>
        <w:rPr>
          <w:rFonts w:ascii="Calibri"/>
          <w:spacing w:val="-2"/>
          <w:sz w:val="22"/>
        </w:rPr>
        <w:t> KNeighborsClassifier(n_neighbors=5)</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line="453" w:lineRule="auto" w:before="0"/>
        <w:ind w:left="441" w:right="7624" w:hanging="202"/>
        <w:jc w:val="left"/>
        <w:rPr>
          <w:rFonts w:ascii="Calibri"/>
          <w:sz w:val="22"/>
        </w:rPr>
      </w:pPr>
      <w:r>
        <w:rPr>
          <w:rFonts w:ascii="Calibri"/>
          <w:sz w:val="22"/>
        </w:rPr>
        <w:t>def fitness(subset):</w:t>
      </w:r>
      <w:r>
        <w:rPr>
          <w:rFonts w:ascii="Calibri"/>
          <w:spacing w:val="40"/>
          <w:sz w:val="22"/>
        </w:rPr>
        <w:t> </w:t>
      </w:r>
      <w:r>
        <w:rPr>
          <w:rFonts w:ascii="Calibri"/>
          <w:sz w:val="22"/>
        </w:rPr>
        <w:t>if</w:t>
      </w:r>
      <w:r>
        <w:rPr>
          <w:rFonts w:ascii="Calibri"/>
          <w:spacing w:val="-12"/>
          <w:sz w:val="22"/>
        </w:rPr>
        <w:t> </w:t>
      </w:r>
      <w:r>
        <w:rPr>
          <w:rFonts w:ascii="Calibri"/>
          <w:sz w:val="22"/>
        </w:rPr>
        <w:t>len(subset)</w:t>
      </w:r>
      <w:r>
        <w:rPr>
          <w:rFonts w:ascii="Calibri"/>
          <w:spacing w:val="-12"/>
          <w:sz w:val="22"/>
        </w:rPr>
        <w:t> </w:t>
      </w:r>
      <w:r>
        <w:rPr>
          <w:rFonts w:ascii="Calibri"/>
          <w:sz w:val="22"/>
        </w:rPr>
        <w:t>==</w:t>
      </w:r>
      <w:r>
        <w:rPr>
          <w:rFonts w:ascii="Calibri"/>
          <w:spacing w:val="-12"/>
          <w:sz w:val="22"/>
        </w:rPr>
        <w:t> </w:t>
      </w:r>
      <w:r>
        <w:rPr>
          <w:rFonts w:ascii="Calibri"/>
          <w:sz w:val="22"/>
        </w:rPr>
        <w:t>0:</w:t>
      </w:r>
    </w:p>
    <w:p>
      <w:pPr>
        <w:spacing w:before="2"/>
        <w:ind w:left="640" w:right="0" w:firstLine="0"/>
        <w:jc w:val="left"/>
        <w:rPr>
          <w:rFonts w:ascii="Calibri"/>
          <w:sz w:val="22"/>
        </w:rPr>
      </w:pPr>
      <w:r>
        <w:rPr>
          <w:rFonts w:ascii="Calibri"/>
          <w:sz w:val="22"/>
        </w:rPr>
        <w:t>return</w:t>
      </w:r>
      <w:r>
        <w:rPr>
          <w:rFonts w:ascii="Calibri"/>
          <w:spacing w:val="-6"/>
          <w:sz w:val="22"/>
        </w:rPr>
        <w:t> </w:t>
      </w:r>
      <w:r>
        <w:rPr>
          <w:rFonts w:ascii="Calibri"/>
          <w:spacing w:val="-5"/>
          <w:sz w:val="22"/>
        </w:rPr>
        <w:t>1.0</w:t>
      </w:r>
    </w:p>
    <w:p>
      <w:pPr>
        <w:pStyle w:val="BodyText"/>
        <w:spacing w:before="8"/>
        <w:rPr>
          <w:rFonts w:ascii="Calibri"/>
          <w:sz w:val="19"/>
        </w:rPr>
      </w:pPr>
    </w:p>
    <w:p>
      <w:pPr>
        <w:spacing w:before="1"/>
        <w:ind w:left="439" w:right="0" w:firstLine="0"/>
        <w:jc w:val="left"/>
        <w:rPr>
          <w:rFonts w:ascii="Calibri"/>
          <w:sz w:val="22"/>
        </w:rPr>
      </w:pPr>
      <w:r>
        <w:rPr>
          <w:rFonts w:ascii="Calibri"/>
          <w:sz w:val="22"/>
        </w:rPr>
        <w:t>X_sub</w:t>
      </w:r>
      <w:r>
        <w:rPr>
          <w:rFonts w:ascii="Calibri"/>
          <w:spacing w:val="-2"/>
          <w:sz w:val="22"/>
        </w:rPr>
        <w:t> </w:t>
      </w:r>
      <w:r>
        <w:rPr>
          <w:rFonts w:ascii="Calibri"/>
          <w:sz w:val="22"/>
        </w:rPr>
        <w:t>=</w:t>
      </w:r>
      <w:r>
        <w:rPr>
          <w:rFonts w:ascii="Calibri"/>
          <w:spacing w:val="-3"/>
          <w:sz w:val="22"/>
        </w:rPr>
        <w:t> </w:t>
      </w:r>
      <w:r>
        <w:rPr>
          <w:rFonts w:ascii="Calibri"/>
          <w:sz w:val="22"/>
        </w:rPr>
        <w:t>X[:,</w:t>
      </w:r>
      <w:r>
        <w:rPr>
          <w:rFonts w:ascii="Calibri"/>
          <w:spacing w:val="-2"/>
          <w:sz w:val="22"/>
        </w:rPr>
        <w:t> subset]</w:t>
      </w:r>
    </w:p>
    <w:p>
      <w:pPr>
        <w:pStyle w:val="BodyText"/>
        <w:spacing w:before="8"/>
        <w:rPr>
          <w:rFonts w:ascii="Calibri"/>
          <w:sz w:val="19"/>
        </w:rPr>
      </w:pPr>
    </w:p>
    <w:p>
      <w:pPr>
        <w:spacing w:line="453" w:lineRule="auto" w:before="0"/>
        <w:ind w:left="1534" w:right="5259" w:hanging="1094"/>
        <w:jc w:val="left"/>
        <w:rPr>
          <w:rFonts w:ascii="Calibri"/>
          <w:sz w:val="22"/>
        </w:rPr>
      </w:pPr>
      <w:r>
        <w:rPr>
          <w:rFonts w:ascii="Calibri"/>
          <w:sz w:val="22"/>
        </w:rPr>
        <w:t>acc = cross_val_score(classifier, X_sub, y, cv=5,</w:t>
      </w:r>
      <w:r>
        <w:rPr>
          <w:rFonts w:ascii="Calibri"/>
          <w:spacing w:val="-13"/>
          <w:sz w:val="22"/>
        </w:rPr>
        <w:t> </w:t>
      </w:r>
      <w:r>
        <w:rPr>
          <w:rFonts w:ascii="Calibri"/>
          <w:sz w:val="22"/>
        </w:rPr>
        <w:t>scoring='accuracy').mean()</w:t>
      </w:r>
    </w:p>
    <w:p>
      <w:pPr>
        <w:spacing w:line="453" w:lineRule="auto" w:before="2"/>
        <w:ind w:left="441" w:right="4641" w:firstLine="0"/>
        <w:jc w:val="left"/>
        <w:rPr>
          <w:rFonts w:ascii="Calibri"/>
          <w:sz w:val="22"/>
        </w:rPr>
      </w:pPr>
      <w:r>
        <w:rPr>
          <w:rFonts w:ascii="Calibri"/>
          <w:sz w:val="22"/>
        </w:rPr>
        <w:t>size_penalty</w:t>
      </w:r>
      <w:r>
        <w:rPr>
          <w:rFonts w:ascii="Calibri"/>
          <w:spacing w:val="-4"/>
          <w:sz w:val="22"/>
        </w:rPr>
        <w:t> </w:t>
      </w:r>
      <w:r>
        <w:rPr>
          <w:rFonts w:ascii="Calibri"/>
          <w:sz w:val="22"/>
        </w:rPr>
        <w:t>=</w:t>
      </w:r>
      <w:r>
        <w:rPr>
          <w:rFonts w:ascii="Calibri"/>
          <w:spacing w:val="-7"/>
          <w:sz w:val="22"/>
        </w:rPr>
        <w:t> </w:t>
      </w:r>
      <w:r>
        <w:rPr>
          <w:rFonts w:ascii="Calibri"/>
          <w:sz w:val="22"/>
        </w:rPr>
        <w:t>LAMBDA</w:t>
      </w:r>
      <w:r>
        <w:rPr>
          <w:rFonts w:ascii="Calibri"/>
          <w:spacing w:val="-10"/>
          <w:sz w:val="22"/>
        </w:rPr>
        <w:t> </w:t>
      </w:r>
      <w:r>
        <w:rPr>
          <w:rFonts w:ascii="Calibri"/>
          <w:sz w:val="22"/>
        </w:rPr>
        <w:t>*</w:t>
      </w:r>
      <w:r>
        <w:rPr>
          <w:rFonts w:ascii="Calibri"/>
          <w:spacing w:val="-4"/>
          <w:sz w:val="22"/>
        </w:rPr>
        <w:t> </w:t>
      </w:r>
      <w:r>
        <w:rPr>
          <w:rFonts w:ascii="Calibri"/>
          <w:sz w:val="22"/>
        </w:rPr>
        <w:t>len(subset)</w:t>
      </w:r>
      <w:r>
        <w:rPr>
          <w:rFonts w:ascii="Calibri"/>
          <w:spacing w:val="-7"/>
          <w:sz w:val="22"/>
        </w:rPr>
        <w:t> </w:t>
      </w:r>
      <w:r>
        <w:rPr>
          <w:rFonts w:ascii="Calibri"/>
          <w:sz w:val="22"/>
        </w:rPr>
        <w:t>/</w:t>
      </w:r>
      <w:r>
        <w:rPr>
          <w:rFonts w:ascii="Calibri"/>
          <w:spacing w:val="-4"/>
          <w:sz w:val="22"/>
        </w:rPr>
        <w:t> </w:t>
      </w:r>
      <w:r>
        <w:rPr>
          <w:rFonts w:ascii="Calibri"/>
          <w:sz w:val="22"/>
        </w:rPr>
        <w:t>n_features return (1.0 - acc) + size_penalty</w:t>
      </w:r>
    </w:p>
    <w:p>
      <w:pPr>
        <w:pStyle w:val="BodyText"/>
        <w:rPr>
          <w:rFonts w:ascii="Calibri"/>
          <w:sz w:val="22"/>
        </w:rPr>
      </w:pPr>
    </w:p>
    <w:p>
      <w:pPr>
        <w:pStyle w:val="BodyText"/>
        <w:spacing w:before="11"/>
        <w:rPr>
          <w:rFonts w:ascii="Calibri"/>
          <w:sz w:val="19"/>
        </w:rPr>
      </w:pPr>
    </w:p>
    <w:p>
      <w:pPr>
        <w:spacing w:before="0"/>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pStyle w:val="Heading3"/>
        <w:ind w:left="239"/>
      </w:pPr>
      <w:r>
        <w:rPr/>
        <w:t># ANT </w:t>
      </w:r>
      <w:r>
        <w:rPr>
          <w:spacing w:val="-2"/>
        </w:rPr>
        <w:t>CONSTRUCTION</w:t>
      </w:r>
    </w:p>
    <w:p>
      <w:pPr>
        <w:pStyle w:val="BodyText"/>
        <w:spacing w:before="8"/>
        <w:rPr>
          <w:rFonts w:ascii="Calibri"/>
          <w:sz w:val="19"/>
        </w:rPr>
      </w:pPr>
    </w:p>
    <w:p>
      <w:pPr>
        <w:spacing w:before="0"/>
        <w:ind w:left="239"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line="453" w:lineRule="auto" w:before="0"/>
        <w:ind w:left="441" w:right="7202" w:hanging="202"/>
        <w:jc w:val="left"/>
        <w:rPr>
          <w:rFonts w:ascii="Calibri"/>
          <w:sz w:val="22"/>
        </w:rPr>
      </w:pPr>
      <w:r>
        <w:rPr>
          <w:rFonts w:ascii="Calibri"/>
          <w:sz w:val="22"/>
        </w:rPr>
        <w:t>def</w:t>
      </w:r>
      <w:r>
        <w:rPr>
          <w:rFonts w:ascii="Calibri"/>
          <w:spacing w:val="-13"/>
          <w:sz w:val="22"/>
        </w:rPr>
        <w:t> </w:t>
      </w:r>
      <w:r>
        <w:rPr>
          <w:rFonts w:ascii="Calibri"/>
          <w:sz w:val="22"/>
        </w:rPr>
        <w:t>construct_solution(): selected</w:t>
      </w:r>
      <w:r>
        <w:rPr>
          <w:rFonts w:ascii="Calibri"/>
          <w:spacing w:val="40"/>
          <w:sz w:val="22"/>
        </w:rPr>
        <w:t> </w:t>
      </w:r>
      <w:r>
        <w:rPr>
          <w:rFonts w:ascii="Calibri"/>
          <w:sz w:val="22"/>
        </w:rPr>
        <w:t>= []</w:t>
      </w:r>
    </w:p>
    <w:p>
      <w:pPr>
        <w:spacing w:before="3"/>
        <w:ind w:left="441" w:right="0" w:firstLine="0"/>
        <w:jc w:val="left"/>
        <w:rPr>
          <w:rFonts w:ascii="Calibri"/>
          <w:sz w:val="22"/>
        </w:rPr>
      </w:pPr>
      <w:r>
        <w:rPr>
          <w:rFonts w:ascii="Calibri"/>
          <w:sz w:val="22"/>
        </w:rPr>
        <w:t>remaining</w:t>
      </w:r>
      <w:r>
        <w:rPr>
          <w:rFonts w:ascii="Calibri"/>
          <w:spacing w:val="-5"/>
          <w:sz w:val="22"/>
        </w:rPr>
        <w:t> </w:t>
      </w:r>
      <w:r>
        <w:rPr>
          <w:rFonts w:ascii="Calibri"/>
          <w:sz w:val="22"/>
        </w:rPr>
        <w:t>=</w:t>
      </w:r>
      <w:r>
        <w:rPr>
          <w:rFonts w:ascii="Calibri"/>
          <w:spacing w:val="-5"/>
          <w:sz w:val="22"/>
        </w:rPr>
        <w:t> </w:t>
      </w:r>
      <w:r>
        <w:rPr>
          <w:rFonts w:ascii="Calibri"/>
          <w:spacing w:val="-2"/>
          <w:sz w:val="22"/>
        </w:rPr>
        <w:t>list(range(n_features))</w:t>
      </w:r>
    </w:p>
    <w:p>
      <w:pPr>
        <w:pStyle w:val="BodyText"/>
        <w:spacing w:before="8"/>
        <w:rPr>
          <w:rFonts w:ascii="Calibri"/>
          <w:sz w:val="19"/>
        </w:rPr>
      </w:pPr>
    </w:p>
    <w:p>
      <w:pPr>
        <w:spacing w:before="0"/>
        <w:ind w:left="441" w:right="0" w:firstLine="0"/>
        <w:jc w:val="left"/>
        <w:rPr>
          <w:rFonts w:ascii="Calibri"/>
          <w:sz w:val="22"/>
        </w:rPr>
      </w:pPr>
      <w:r>
        <w:rPr>
          <w:rFonts w:ascii="Calibri"/>
          <w:sz w:val="22"/>
        </w:rPr>
        <w:t>n_select</w:t>
      </w:r>
      <w:r>
        <w:rPr>
          <w:rFonts w:ascii="Calibri"/>
          <w:spacing w:val="31"/>
          <w:sz w:val="22"/>
        </w:rPr>
        <w:t> </w:t>
      </w:r>
      <w:r>
        <w:rPr>
          <w:rFonts w:ascii="Calibri"/>
          <w:sz w:val="22"/>
        </w:rPr>
        <w:t>=</w:t>
      </w:r>
      <w:r>
        <w:rPr>
          <w:rFonts w:ascii="Calibri"/>
          <w:spacing w:val="-6"/>
          <w:sz w:val="22"/>
        </w:rPr>
        <w:t> </w:t>
      </w:r>
      <w:r>
        <w:rPr>
          <w:rFonts w:ascii="Calibri"/>
          <w:sz w:val="22"/>
        </w:rPr>
        <w:t>np.random.randint(MIN_FEATURES,</w:t>
      </w:r>
      <w:r>
        <w:rPr>
          <w:rFonts w:ascii="Calibri"/>
          <w:spacing w:val="-9"/>
          <w:sz w:val="22"/>
        </w:rPr>
        <w:t> </w:t>
      </w:r>
      <w:r>
        <w:rPr>
          <w:rFonts w:ascii="Calibri"/>
          <w:sz w:val="22"/>
        </w:rPr>
        <w:t>MAX_FEATURES</w:t>
      </w:r>
      <w:r>
        <w:rPr>
          <w:rFonts w:ascii="Calibri"/>
          <w:spacing w:val="-8"/>
          <w:sz w:val="22"/>
        </w:rPr>
        <w:t> </w:t>
      </w:r>
      <w:r>
        <w:rPr>
          <w:rFonts w:ascii="Calibri"/>
          <w:sz w:val="22"/>
        </w:rPr>
        <w:t>+</w:t>
      </w:r>
      <w:r>
        <w:rPr>
          <w:rFonts w:ascii="Calibri"/>
          <w:spacing w:val="-8"/>
          <w:sz w:val="22"/>
        </w:rPr>
        <w:t> </w:t>
      </w:r>
      <w:r>
        <w:rPr>
          <w:rFonts w:ascii="Calibri"/>
          <w:spacing w:val="-5"/>
          <w:sz w:val="22"/>
        </w:rPr>
        <w:t>1)</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line="453" w:lineRule="auto" w:before="0"/>
        <w:ind w:left="638" w:right="4444" w:hanging="200"/>
        <w:jc w:val="left"/>
        <w:rPr>
          <w:rFonts w:ascii="Calibri" w:hAnsi="Calibri"/>
          <w:sz w:val="22"/>
        </w:rPr>
      </w:pPr>
      <w:r>
        <w:rPr>
          <w:rFonts w:ascii="Calibri" w:hAnsi="Calibri"/>
          <w:sz w:val="22"/>
        </w:rPr>
        <w:t>while</w:t>
      </w:r>
      <w:r>
        <w:rPr>
          <w:rFonts w:ascii="Calibri" w:hAnsi="Calibri"/>
          <w:spacing w:val="-3"/>
          <w:sz w:val="22"/>
        </w:rPr>
        <w:t> </w:t>
      </w:r>
      <w:r>
        <w:rPr>
          <w:rFonts w:ascii="Calibri" w:hAnsi="Calibri"/>
          <w:sz w:val="22"/>
        </w:rPr>
        <w:t>len(selected)</w:t>
      </w:r>
      <w:r>
        <w:rPr>
          <w:rFonts w:ascii="Calibri" w:hAnsi="Calibri"/>
          <w:spacing w:val="-6"/>
          <w:sz w:val="22"/>
        </w:rPr>
        <w:t> </w:t>
      </w:r>
      <w:r>
        <w:rPr>
          <w:rFonts w:ascii="Calibri" w:hAnsi="Calibri"/>
          <w:sz w:val="22"/>
        </w:rPr>
        <w:t>&lt;</w:t>
      </w:r>
      <w:r>
        <w:rPr>
          <w:rFonts w:ascii="Calibri" w:hAnsi="Calibri"/>
          <w:spacing w:val="-3"/>
          <w:sz w:val="22"/>
        </w:rPr>
        <w:t> </w:t>
      </w:r>
      <w:r>
        <w:rPr>
          <w:rFonts w:ascii="Calibri" w:hAnsi="Calibri"/>
          <w:sz w:val="22"/>
        </w:rPr>
        <w:t>n_select</w:t>
      </w:r>
      <w:r>
        <w:rPr>
          <w:rFonts w:ascii="Calibri" w:hAnsi="Calibri"/>
          <w:spacing w:val="-6"/>
          <w:sz w:val="22"/>
        </w:rPr>
        <w:t> </w:t>
      </w:r>
      <w:r>
        <w:rPr>
          <w:rFonts w:ascii="Calibri" w:hAnsi="Calibri"/>
          <w:sz w:val="22"/>
        </w:rPr>
        <w:t>and</w:t>
      </w:r>
      <w:r>
        <w:rPr>
          <w:rFonts w:ascii="Calibri" w:hAnsi="Calibri"/>
          <w:spacing w:val="-5"/>
          <w:sz w:val="22"/>
        </w:rPr>
        <w:t> </w:t>
      </w:r>
      <w:r>
        <w:rPr>
          <w:rFonts w:ascii="Calibri" w:hAnsi="Calibri"/>
          <w:sz w:val="22"/>
        </w:rPr>
        <w:t>len(remaining)</w:t>
      </w:r>
      <w:r>
        <w:rPr>
          <w:rFonts w:ascii="Calibri" w:hAnsi="Calibri"/>
          <w:spacing w:val="-6"/>
          <w:sz w:val="22"/>
        </w:rPr>
        <w:t> </w:t>
      </w:r>
      <w:r>
        <w:rPr>
          <w:rFonts w:ascii="Calibri" w:hAnsi="Calibri"/>
          <w:sz w:val="22"/>
        </w:rPr>
        <w:t>&gt;</w:t>
      </w:r>
      <w:r>
        <w:rPr>
          <w:rFonts w:ascii="Calibri" w:hAnsi="Calibri"/>
          <w:spacing w:val="-6"/>
          <w:sz w:val="22"/>
        </w:rPr>
        <w:t> </w:t>
      </w:r>
      <w:r>
        <w:rPr>
          <w:rFonts w:ascii="Calibri" w:hAnsi="Calibri"/>
          <w:sz w:val="22"/>
        </w:rPr>
        <w:t>0: # Transition rule: P_j </w:t>
      </w:r>
      <w:r>
        <w:rPr>
          <w:rFonts w:ascii="Cambria Math" w:hAnsi="Cambria Math"/>
          <w:sz w:val="22"/>
        </w:rPr>
        <w:t>∝ </w:t>
      </w:r>
      <w:r>
        <w:rPr>
          <w:rFonts w:ascii="Calibri" w:hAnsi="Calibri"/>
          <w:sz w:val="22"/>
        </w:rPr>
        <w:t>τ_j^α * η_j^β</w:t>
      </w:r>
    </w:p>
    <w:p>
      <w:pPr>
        <w:spacing w:before="3"/>
        <w:ind w:left="639" w:right="0" w:firstLine="0"/>
        <w:jc w:val="left"/>
        <w:rPr>
          <w:rFonts w:ascii="Calibri"/>
          <w:sz w:val="22"/>
        </w:rPr>
      </w:pPr>
      <w:r>
        <w:rPr>
          <w:rFonts w:ascii="Calibri"/>
          <w:sz w:val="22"/>
        </w:rPr>
        <w:t>scores</w:t>
      </w:r>
      <w:r>
        <w:rPr>
          <w:rFonts w:ascii="Calibri"/>
          <w:spacing w:val="-3"/>
          <w:sz w:val="22"/>
        </w:rPr>
        <w:t> </w:t>
      </w:r>
      <w:r>
        <w:rPr>
          <w:rFonts w:ascii="Calibri"/>
          <w:sz w:val="22"/>
        </w:rPr>
        <w:t>=</w:t>
      </w:r>
      <w:r>
        <w:rPr>
          <w:rFonts w:ascii="Calibri"/>
          <w:spacing w:val="-4"/>
          <w:sz w:val="22"/>
        </w:rPr>
        <w:t> </w:t>
      </w:r>
      <w:r>
        <w:rPr>
          <w:rFonts w:ascii="Calibri"/>
          <w:spacing w:val="-2"/>
          <w:sz w:val="22"/>
        </w:rPr>
        <w:t>np.array([</w:t>
      </w:r>
    </w:p>
    <w:p>
      <w:pPr>
        <w:pStyle w:val="BodyText"/>
        <w:spacing w:before="8"/>
        <w:rPr>
          <w:rFonts w:ascii="Calibri"/>
          <w:sz w:val="19"/>
        </w:rPr>
      </w:pPr>
    </w:p>
    <w:p>
      <w:pPr>
        <w:spacing w:line="453" w:lineRule="auto" w:before="0"/>
        <w:ind w:left="839" w:right="5537" w:hanging="2"/>
        <w:jc w:val="left"/>
        <w:rPr>
          <w:rFonts w:ascii="Calibri"/>
          <w:sz w:val="22"/>
        </w:rPr>
      </w:pPr>
      <w:r>
        <w:rPr>
          <w:rFonts w:ascii="Calibri"/>
          <w:sz w:val="22"/>
        </w:rPr>
        <w:t>(tau[j]</w:t>
      </w:r>
      <w:r>
        <w:rPr>
          <w:rFonts w:ascii="Calibri"/>
          <w:spacing w:val="-6"/>
          <w:sz w:val="22"/>
        </w:rPr>
        <w:t> </w:t>
      </w:r>
      <w:r>
        <w:rPr>
          <w:rFonts w:ascii="Calibri"/>
          <w:sz w:val="22"/>
        </w:rPr>
        <w:t>**</w:t>
      </w:r>
      <w:r>
        <w:rPr>
          <w:rFonts w:ascii="Calibri"/>
          <w:spacing w:val="-5"/>
          <w:sz w:val="22"/>
        </w:rPr>
        <w:t> </w:t>
      </w:r>
      <w:r>
        <w:rPr>
          <w:rFonts w:ascii="Calibri"/>
          <w:sz w:val="22"/>
        </w:rPr>
        <w:t>ALPHA)</w:t>
      </w:r>
      <w:r>
        <w:rPr>
          <w:rFonts w:ascii="Calibri"/>
          <w:spacing w:val="-8"/>
          <w:sz w:val="22"/>
        </w:rPr>
        <w:t> </w:t>
      </w:r>
      <w:r>
        <w:rPr>
          <w:rFonts w:ascii="Calibri"/>
          <w:sz w:val="22"/>
        </w:rPr>
        <w:t>*</w:t>
      </w:r>
      <w:r>
        <w:rPr>
          <w:rFonts w:ascii="Calibri"/>
          <w:spacing w:val="-5"/>
          <w:sz w:val="22"/>
        </w:rPr>
        <w:t> </w:t>
      </w:r>
      <w:r>
        <w:rPr>
          <w:rFonts w:ascii="Calibri"/>
          <w:sz w:val="22"/>
        </w:rPr>
        <w:t>(eta[j]</w:t>
      </w:r>
      <w:r>
        <w:rPr>
          <w:rFonts w:ascii="Calibri"/>
          <w:spacing w:val="-6"/>
          <w:sz w:val="22"/>
        </w:rPr>
        <w:t> </w:t>
      </w:r>
      <w:r>
        <w:rPr>
          <w:rFonts w:ascii="Calibri"/>
          <w:sz w:val="22"/>
        </w:rPr>
        <w:t>**</w:t>
      </w:r>
      <w:r>
        <w:rPr>
          <w:rFonts w:ascii="Calibri"/>
          <w:spacing w:val="-5"/>
          <w:sz w:val="22"/>
        </w:rPr>
        <w:t> </w:t>
      </w:r>
      <w:r>
        <w:rPr>
          <w:rFonts w:ascii="Calibri"/>
          <w:sz w:val="22"/>
        </w:rPr>
        <w:t>BETA) for j in remaining</w:t>
      </w:r>
    </w:p>
    <w:p>
      <w:pPr>
        <w:spacing w:before="2"/>
        <w:ind w:left="640" w:right="0" w:firstLine="0"/>
        <w:jc w:val="left"/>
        <w:rPr>
          <w:rFonts w:ascii="Calibri"/>
          <w:sz w:val="22"/>
        </w:rPr>
      </w:pPr>
      <w:r>
        <w:rPr>
          <w:rFonts w:ascii="Calibri"/>
          <w:spacing w:val="-5"/>
          <w:sz w:val="22"/>
        </w:rPr>
        <w:t>])</w:t>
      </w:r>
    </w:p>
    <w:p>
      <w:pPr>
        <w:pStyle w:val="BodyText"/>
        <w:spacing w:before="8"/>
        <w:rPr>
          <w:rFonts w:ascii="Calibri"/>
          <w:sz w:val="19"/>
        </w:rPr>
      </w:pPr>
    </w:p>
    <w:p>
      <w:pPr>
        <w:spacing w:before="0"/>
        <w:ind w:left="640" w:right="0" w:firstLine="0"/>
        <w:jc w:val="left"/>
        <w:rPr>
          <w:rFonts w:ascii="Calibri"/>
          <w:sz w:val="22"/>
        </w:rPr>
      </w:pPr>
      <w:r>
        <w:rPr>
          <w:rFonts w:ascii="Calibri"/>
          <w:sz w:val="22"/>
        </w:rPr>
        <w:t>total</w:t>
      </w:r>
      <w:r>
        <w:rPr>
          <w:rFonts w:ascii="Calibri"/>
          <w:spacing w:val="-3"/>
          <w:sz w:val="22"/>
        </w:rPr>
        <w:t> </w:t>
      </w:r>
      <w:r>
        <w:rPr>
          <w:rFonts w:ascii="Calibri"/>
          <w:sz w:val="22"/>
        </w:rPr>
        <w:t>=</w:t>
      </w:r>
      <w:r>
        <w:rPr>
          <w:rFonts w:ascii="Calibri"/>
          <w:spacing w:val="-3"/>
          <w:sz w:val="22"/>
        </w:rPr>
        <w:t> </w:t>
      </w:r>
      <w:r>
        <w:rPr>
          <w:rFonts w:ascii="Calibri"/>
          <w:spacing w:val="-2"/>
          <w:sz w:val="22"/>
        </w:rPr>
        <w:t>scores.sum()</w:t>
      </w:r>
    </w:p>
    <w:p>
      <w:pPr>
        <w:spacing w:after="0"/>
        <w:jc w:val="left"/>
        <w:rPr>
          <w:rFonts w:ascii="Calibri"/>
          <w:sz w:val="22"/>
        </w:rPr>
        <w:sectPr>
          <w:pgSz w:w="11910" w:h="16840"/>
          <w:pgMar w:top="1380" w:bottom="280" w:left="1200" w:right="1000"/>
        </w:sectPr>
      </w:pPr>
    </w:p>
    <w:p>
      <w:pPr>
        <w:spacing w:line="453" w:lineRule="auto" w:before="41"/>
        <w:ind w:left="640" w:right="1543" w:firstLine="0"/>
        <w:jc w:val="left"/>
        <w:rPr>
          <w:rFonts w:ascii="Calibri"/>
          <w:sz w:val="22"/>
        </w:rPr>
      </w:pPr>
      <w:r>
        <w:rPr>
          <w:rFonts w:ascii="Calibri"/>
          <w:sz w:val="22"/>
        </w:rPr>
        <w:t>probs</w:t>
      </w:r>
      <w:r>
        <w:rPr>
          <w:rFonts w:ascii="Calibri"/>
          <w:spacing w:val="-3"/>
          <w:sz w:val="22"/>
        </w:rPr>
        <w:t> </w:t>
      </w:r>
      <w:r>
        <w:rPr>
          <w:rFonts w:ascii="Calibri"/>
          <w:sz w:val="22"/>
        </w:rPr>
        <w:t>=</w:t>
      </w:r>
      <w:r>
        <w:rPr>
          <w:rFonts w:ascii="Calibri"/>
          <w:spacing w:val="-5"/>
          <w:sz w:val="22"/>
        </w:rPr>
        <w:t> </w:t>
      </w:r>
      <w:r>
        <w:rPr>
          <w:rFonts w:ascii="Calibri"/>
          <w:sz w:val="22"/>
        </w:rPr>
        <w:t>scores</w:t>
      </w:r>
      <w:r>
        <w:rPr>
          <w:rFonts w:ascii="Calibri"/>
          <w:spacing w:val="-5"/>
          <w:sz w:val="22"/>
        </w:rPr>
        <w:t> </w:t>
      </w:r>
      <w:r>
        <w:rPr>
          <w:rFonts w:ascii="Calibri"/>
          <w:sz w:val="22"/>
        </w:rPr>
        <w:t>/</w:t>
      </w:r>
      <w:r>
        <w:rPr>
          <w:rFonts w:ascii="Calibri"/>
          <w:spacing w:val="-4"/>
          <w:sz w:val="22"/>
        </w:rPr>
        <w:t> </w:t>
      </w:r>
      <w:r>
        <w:rPr>
          <w:rFonts w:ascii="Calibri"/>
          <w:sz w:val="22"/>
        </w:rPr>
        <w:t>total</w:t>
      </w:r>
      <w:r>
        <w:rPr>
          <w:rFonts w:ascii="Calibri"/>
          <w:spacing w:val="-3"/>
          <w:sz w:val="22"/>
        </w:rPr>
        <w:t> </w:t>
      </w:r>
      <w:r>
        <w:rPr>
          <w:rFonts w:ascii="Calibri"/>
          <w:sz w:val="22"/>
        </w:rPr>
        <w:t>if</w:t>
      </w:r>
      <w:r>
        <w:rPr>
          <w:rFonts w:ascii="Calibri"/>
          <w:spacing w:val="-6"/>
          <w:sz w:val="22"/>
        </w:rPr>
        <w:t> </w:t>
      </w:r>
      <w:r>
        <w:rPr>
          <w:rFonts w:ascii="Calibri"/>
          <w:sz w:val="22"/>
        </w:rPr>
        <w:t>total</w:t>
      </w:r>
      <w:r>
        <w:rPr>
          <w:rFonts w:ascii="Calibri"/>
          <w:spacing w:val="-3"/>
          <w:sz w:val="22"/>
        </w:rPr>
        <w:t> </w:t>
      </w:r>
      <w:r>
        <w:rPr>
          <w:rFonts w:ascii="Calibri"/>
          <w:sz w:val="22"/>
        </w:rPr>
        <w:t>&gt;</w:t>
      </w:r>
      <w:r>
        <w:rPr>
          <w:rFonts w:ascii="Calibri"/>
          <w:spacing w:val="-5"/>
          <w:sz w:val="22"/>
        </w:rPr>
        <w:t> </w:t>
      </w:r>
      <w:r>
        <w:rPr>
          <w:rFonts w:ascii="Calibri"/>
          <w:sz w:val="22"/>
        </w:rPr>
        <w:t>0</w:t>
      </w:r>
      <w:r>
        <w:rPr>
          <w:rFonts w:ascii="Calibri"/>
          <w:spacing w:val="-4"/>
          <w:sz w:val="22"/>
        </w:rPr>
        <w:t> </w:t>
      </w:r>
      <w:r>
        <w:rPr>
          <w:rFonts w:ascii="Calibri"/>
          <w:sz w:val="22"/>
        </w:rPr>
        <w:t>else</w:t>
      </w:r>
      <w:r>
        <w:rPr>
          <w:rFonts w:ascii="Calibri"/>
          <w:spacing w:val="-2"/>
          <w:sz w:val="22"/>
        </w:rPr>
        <w:t> </w:t>
      </w:r>
      <w:r>
        <w:rPr>
          <w:rFonts w:ascii="Calibri"/>
          <w:sz w:val="22"/>
        </w:rPr>
        <w:t>np.ones(len(remaining))</w:t>
      </w:r>
      <w:r>
        <w:rPr>
          <w:rFonts w:ascii="Calibri"/>
          <w:spacing w:val="-5"/>
          <w:sz w:val="22"/>
        </w:rPr>
        <w:t> </w:t>
      </w:r>
      <w:r>
        <w:rPr>
          <w:rFonts w:ascii="Calibri"/>
          <w:sz w:val="22"/>
        </w:rPr>
        <w:t>/</w:t>
      </w:r>
      <w:r>
        <w:rPr>
          <w:rFonts w:ascii="Calibri"/>
          <w:spacing w:val="-2"/>
          <w:sz w:val="22"/>
        </w:rPr>
        <w:t> </w:t>
      </w:r>
      <w:r>
        <w:rPr>
          <w:rFonts w:ascii="Calibri"/>
          <w:sz w:val="22"/>
        </w:rPr>
        <w:t>len(remaining) chosen = np.random.choice(remaining, p=probs)</w:t>
      </w:r>
    </w:p>
    <w:p>
      <w:pPr>
        <w:spacing w:line="453" w:lineRule="auto" w:before="2"/>
        <w:ind w:left="640" w:right="4641" w:firstLine="0"/>
        <w:jc w:val="left"/>
        <w:rPr>
          <w:rFonts w:ascii="Calibri"/>
          <w:sz w:val="22"/>
        </w:rPr>
      </w:pPr>
      <w:r>
        <w:rPr>
          <w:rFonts w:ascii="Calibri"/>
          <w:spacing w:val="-2"/>
          <w:sz w:val="22"/>
        </w:rPr>
        <w:t>selected.append(chosen) remaining.remove(chosen)</w:t>
      </w:r>
    </w:p>
    <w:p>
      <w:pPr>
        <w:pStyle w:val="BodyText"/>
        <w:rPr>
          <w:rFonts w:ascii="Calibri"/>
          <w:sz w:val="22"/>
        </w:rPr>
      </w:pPr>
    </w:p>
    <w:p>
      <w:pPr>
        <w:pStyle w:val="BodyText"/>
        <w:spacing w:before="10"/>
        <w:rPr>
          <w:rFonts w:ascii="Calibri"/>
          <w:sz w:val="19"/>
        </w:rPr>
      </w:pPr>
    </w:p>
    <w:p>
      <w:pPr>
        <w:spacing w:before="0"/>
        <w:ind w:left="441" w:right="0" w:firstLine="0"/>
        <w:jc w:val="left"/>
        <w:rPr>
          <w:rFonts w:ascii="Calibri"/>
          <w:sz w:val="22"/>
        </w:rPr>
      </w:pPr>
      <w:r>
        <w:rPr>
          <w:rFonts w:ascii="Calibri"/>
          <w:sz w:val="22"/>
        </w:rPr>
        <w:t>return</w:t>
      </w:r>
      <w:r>
        <w:rPr>
          <w:rFonts w:ascii="Calibri"/>
          <w:spacing w:val="-6"/>
          <w:sz w:val="22"/>
        </w:rPr>
        <w:t> </w:t>
      </w:r>
      <w:r>
        <w:rPr>
          <w:rFonts w:ascii="Calibri"/>
          <w:spacing w:val="-2"/>
          <w:sz w:val="22"/>
        </w:rPr>
        <w:t>selected</w:t>
      </w:r>
    </w:p>
    <w:p>
      <w:pPr>
        <w:pStyle w:val="BodyText"/>
        <w:rPr>
          <w:rFonts w:ascii="Calibri"/>
          <w:sz w:val="22"/>
        </w:rPr>
      </w:pPr>
    </w:p>
    <w:p>
      <w:pPr>
        <w:pStyle w:val="BodyText"/>
        <w:rPr>
          <w:rFonts w:ascii="Calibri"/>
          <w:sz w:val="22"/>
        </w:rPr>
      </w:pPr>
    </w:p>
    <w:p>
      <w:pPr>
        <w:pStyle w:val="BodyText"/>
        <w:spacing w:before="5"/>
        <w:rPr>
          <w:rFonts w:ascii="Calibri"/>
          <w:sz w:val="17"/>
        </w:rPr>
      </w:pPr>
    </w:p>
    <w:p>
      <w:pPr>
        <w:spacing w:before="0"/>
        <w:ind w:left="240"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pStyle w:val="Heading3"/>
      </w:pPr>
      <w:r>
        <w:rPr/>
        <w:t>#</w:t>
      </w:r>
      <w:r>
        <w:rPr>
          <w:spacing w:val="-2"/>
        </w:rPr>
        <w:t> </w:t>
      </w:r>
      <w:r>
        <w:rPr/>
        <w:t>MAIN</w:t>
      </w:r>
      <w:r>
        <w:rPr>
          <w:spacing w:val="-2"/>
        </w:rPr>
        <w:t> </w:t>
      </w:r>
      <w:r>
        <w:rPr/>
        <w:t>ACO</w:t>
      </w:r>
      <w:r>
        <w:rPr>
          <w:spacing w:val="-2"/>
        </w:rPr>
        <w:t> </w:t>
      </w:r>
      <w:r>
        <w:rPr>
          <w:spacing w:val="-4"/>
        </w:rPr>
        <w:t>LOOP</w:t>
      </w:r>
    </w:p>
    <w:p>
      <w:pPr>
        <w:pStyle w:val="BodyText"/>
        <w:spacing w:before="8"/>
        <w:rPr>
          <w:rFonts w:ascii="Calibri"/>
          <w:sz w:val="19"/>
        </w:rPr>
      </w:pPr>
    </w:p>
    <w:p>
      <w:pPr>
        <w:spacing w:before="0"/>
        <w:ind w:left="240"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line="453" w:lineRule="auto" w:before="0"/>
        <w:ind w:left="240" w:right="7202" w:firstLine="0"/>
        <w:jc w:val="left"/>
        <w:rPr>
          <w:rFonts w:ascii="Calibri"/>
          <w:sz w:val="22"/>
        </w:rPr>
      </w:pPr>
      <w:r>
        <w:rPr>
          <w:rFonts w:ascii="Calibri"/>
          <w:sz w:val="22"/>
        </w:rPr>
        <w:t>best_subset = [] best_cost</w:t>
      </w:r>
      <w:r>
        <w:rPr>
          <w:rFonts w:ascii="Calibri"/>
          <w:spacing w:val="75"/>
          <w:sz w:val="22"/>
        </w:rPr>
        <w:t> </w:t>
      </w:r>
      <w:r>
        <w:rPr>
          <w:rFonts w:ascii="Calibri"/>
          <w:sz w:val="22"/>
        </w:rPr>
        <w:t>=</w:t>
      </w:r>
      <w:r>
        <w:rPr>
          <w:rFonts w:ascii="Calibri"/>
          <w:spacing w:val="-10"/>
          <w:sz w:val="22"/>
        </w:rPr>
        <w:t> </w:t>
      </w:r>
      <w:r>
        <w:rPr>
          <w:rFonts w:ascii="Calibri"/>
          <w:sz w:val="22"/>
        </w:rPr>
        <w:t>float('inf')</w:t>
      </w:r>
    </w:p>
    <w:p>
      <w:pPr>
        <w:pStyle w:val="BodyText"/>
        <w:rPr>
          <w:rFonts w:ascii="Calibri"/>
          <w:sz w:val="22"/>
        </w:rPr>
      </w:pPr>
    </w:p>
    <w:p>
      <w:pPr>
        <w:pStyle w:val="BodyText"/>
        <w:spacing w:before="11"/>
        <w:rPr>
          <w:rFonts w:ascii="Calibri"/>
          <w:sz w:val="19"/>
        </w:rPr>
      </w:pPr>
    </w:p>
    <w:p>
      <w:pPr>
        <w:spacing w:before="0"/>
        <w:ind w:left="240" w:right="0" w:firstLine="0"/>
        <w:jc w:val="left"/>
        <w:rPr>
          <w:rFonts w:ascii="Calibri"/>
          <w:sz w:val="22"/>
        </w:rPr>
      </w:pPr>
      <w:r>
        <w:rPr>
          <w:rFonts w:ascii="Calibri"/>
          <w:sz w:val="22"/>
        </w:rPr>
        <w:t>for</w:t>
      </w:r>
      <w:r>
        <w:rPr>
          <w:rFonts w:ascii="Calibri"/>
          <w:spacing w:val="-4"/>
          <w:sz w:val="22"/>
        </w:rPr>
        <w:t> </w:t>
      </w:r>
      <w:r>
        <w:rPr>
          <w:rFonts w:ascii="Calibri"/>
          <w:sz w:val="22"/>
        </w:rPr>
        <w:t>iteration</w:t>
      </w:r>
      <w:r>
        <w:rPr>
          <w:rFonts w:ascii="Calibri"/>
          <w:spacing w:val="-4"/>
          <w:sz w:val="22"/>
        </w:rPr>
        <w:t> </w:t>
      </w:r>
      <w:r>
        <w:rPr>
          <w:rFonts w:ascii="Calibri"/>
          <w:sz w:val="22"/>
        </w:rPr>
        <w:t>in</w:t>
      </w:r>
      <w:r>
        <w:rPr>
          <w:rFonts w:ascii="Calibri"/>
          <w:spacing w:val="-3"/>
          <w:sz w:val="22"/>
        </w:rPr>
        <w:t> </w:t>
      </w:r>
      <w:r>
        <w:rPr>
          <w:rFonts w:ascii="Calibri"/>
          <w:spacing w:val="-2"/>
          <w:sz w:val="22"/>
        </w:rPr>
        <w:t>range(N_ITERATIONS):</w:t>
      </w:r>
    </w:p>
    <w:p>
      <w:pPr>
        <w:pStyle w:val="BodyText"/>
        <w:spacing w:before="8"/>
        <w:rPr>
          <w:rFonts w:ascii="Calibri"/>
          <w:sz w:val="19"/>
        </w:rPr>
      </w:pPr>
    </w:p>
    <w:p>
      <w:pPr>
        <w:tabs>
          <w:tab w:pos="1144" w:val="left" w:leader="none"/>
        </w:tabs>
        <w:spacing w:line="453" w:lineRule="auto" w:before="0"/>
        <w:ind w:left="441" w:right="4191" w:firstLine="0"/>
        <w:jc w:val="left"/>
        <w:rPr>
          <w:rFonts w:ascii="Calibri"/>
          <w:sz w:val="22"/>
        </w:rPr>
      </w:pPr>
      <w:r>
        <w:rPr>
          <w:rFonts w:ascii="Calibri"/>
          <w:sz w:val="22"/>
        </w:rPr>
        <w:t>solutions</w:t>
      </w:r>
      <w:r>
        <w:rPr>
          <w:rFonts w:ascii="Calibri"/>
          <w:spacing w:val="-6"/>
          <w:sz w:val="22"/>
        </w:rPr>
        <w:t> </w:t>
      </w:r>
      <w:r>
        <w:rPr>
          <w:rFonts w:ascii="Calibri"/>
          <w:sz w:val="22"/>
        </w:rPr>
        <w:t>=</w:t>
      </w:r>
      <w:r>
        <w:rPr>
          <w:rFonts w:ascii="Calibri"/>
          <w:spacing w:val="-5"/>
          <w:sz w:val="22"/>
        </w:rPr>
        <w:t> </w:t>
      </w:r>
      <w:r>
        <w:rPr>
          <w:rFonts w:ascii="Calibri"/>
          <w:sz w:val="22"/>
        </w:rPr>
        <w:t>[construct_solution()</w:t>
      </w:r>
      <w:r>
        <w:rPr>
          <w:rFonts w:ascii="Calibri"/>
          <w:spacing w:val="-6"/>
          <w:sz w:val="22"/>
        </w:rPr>
        <w:t> </w:t>
      </w:r>
      <w:r>
        <w:rPr>
          <w:rFonts w:ascii="Calibri"/>
          <w:sz w:val="22"/>
        </w:rPr>
        <w:t>for</w:t>
      </w:r>
      <w:r>
        <w:rPr>
          <w:rFonts w:ascii="Calibri"/>
          <w:spacing w:val="-8"/>
          <w:sz w:val="22"/>
        </w:rPr>
        <w:t> </w:t>
      </w:r>
      <w:r>
        <w:rPr>
          <w:rFonts w:ascii="Calibri"/>
          <w:sz w:val="22"/>
        </w:rPr>
        <w:t>_</w:t>
      </w:r>
      <w:r>
        <w:rPr>
          <w:rFonts w:ascii="Calibri"/>
          <w:spacing w:val="-5"/>
          <w:sz w:val="22"/>
        </w:rPr>
        <w:t> </w:t>
      </w:r>
      <w:r>
        <w:rPr>
          <w:rFonts w:ascii="Calibri"/>
          <w:sz w:val="22"/>
        </w:rPr>
        <w:t>in</w:t>
      </w:r>
      <w:r>
        <w:rPr>
          <w:rFonts w:ascii="Calibri"/>
          <w:spacing w:val="-7"/>
          <w:sz w:val="22"/>
        </w:rPr>
        <w:t> </w:t>
      </w:r>
      <w:r>
        <w:rPr>
          <w:rFonts w:ascii="Calibri"/>
          <w:sz w:val="22"/>
        </w:rPr>
        <w:t>range(N_ANTS)] </w:t>
      </w:r>
      <w:r>
        <w:rPr>
          <w:rFonts w:ascii="Calibri"/>
          <w:spacing w:val="-2"/>
          <w:sz w:val="22"/>
        </w:rPr>
        <w:t>costs</w:t>
      </w:r>
      <w:r>
        <w:rPr>
          <w:rFonts w:ascii="Calibri"/>
          <w:sz w:val="22"/>
        </w:rPr>
        <w:tab/>
        <w:t>= [fitness(s) for s in solutions]</w:t>
      </w:r>
    </w:p>
    <w:p>
      <w:pPr>
        <w:pStyle w:val="BodyText"/>
        <w:rPr>
          <w:rFonts w:ascii="Calibri"/>
          <w:sz w:val="22"/>
        </w:rPr>
      </w:pPr>
    </w:p>
    <w:p>
      <w:pPr>
        <w:pStyle w:val="BodyText"/>
        <w:spacing w:before="11"/>
        <w:rPr>
          <w:rFonts w:ascii="Calibri"/>
          <w:sz w:val="19"/>
        </w:rPr>
      </w:pPr>
    </w:p>
    <w:p>
      <w:pPr>
        <w:spacing w:before="0"/>
        <w:ind w:left="441" w:right="0" w:firstLine="0"/>
        <w:jc w:val="left"/>
        <w:rPr>
          <w:rFonts w:ascii="Calibri"/>
          <w:sz w:val="22"/>
        </w:rPr>
      </w:pPr>
      <w:r>
        <w:rPr>
          <w:rFonts w:ascii="Calibri"/>
          <w:sz w:val="22"/>
        </w:rPr>
        <w:t>#</w:t>
      </w:r>
      <w:r>
        <w:rPr>
          <w:rFonts w:ascii="Calibri"/>
          <w:spacing w:val="-7"/>
          <w:sz w:val="22"/>
        </w:rPr>
        <w:t> </w:t>
      </w:r>
      <w:r>
        <w:rPr>
          <w:rFonts w:ascii="Calibri"/>
          <w:sz w:val="22"/>
        </w:rPr>
        <w:t>Update</w:t>
      </w:r>
      <w:r>
        <w:rPr>
          <w:rFonts w:ascii="Calibri"/>
          <w:spacing w:val="-4"/>
          <w:sz w:val="22"/>
        </w:rPr>
        <w:t> </w:t>
      </w:r>
      <w:r>
        <w:rPr>
          <w:rFonts w:ascii="Calibri"/>
          <w:sz w:val="22"/>
        </w:rPr>
        <w:t>global</w:t>
      </w:r>
      <w:r>
        <w:rPr>
          <w:rFonts w:ascii="Calibri"/>
          <w:spacing w:val="-2"/>
          <w:sz w:val="22"/>
        </w:rPr>
        <w:t> </w:t>
      </w:r>
      <w:r>
        <w:rPr>
          <w:rFonts w:ascii="Calibri"/>
          <w:spacing w:val="-4"/>
          <w:sz w:val="22"/>
        </w:rPr>
        <w:t>best</w:t>
      </w:r>
    </w:p>
    <w:p>
      <w:pPr>
        <w:pStyle w:val="BodyText"/>
        <w:spacing w:before="8"/>
        <w:rPr>
          <w:rFonts w:ascii="Calibri"/>
          <w:sz w:val="19"/>
        </w:rPr>
      </w:pPr>
    </w:p>
    <w:p>
      <w:pPr>
        <w:spacing w:line="453" w:lineRule="auto" w:before="0"/>
        <w:ind w:left="441" w:right="5996" w:firstLine="0"/>
        <w:jc w:val="left"/>
        <w:rPr>
          <w:rFonts w:ascii="Calibri"/>
          <w:sz w:val="22"/>
        </w:rPr>
      </w:pPr>
      <w:r>
        <w:rPr>
          <w:rFonts w:ascii="Calibri"/>
          <w:sz w:val="22"/>
        </w:rPr>
        <w:t>iter_best_idx</w:t>
      </w:r>
      <w:r>
        <w:rPr>
          <w:rFonts w:ascii="Calibri"/>
          <w:spacing w:val="-13"/>
          <w:sz w:val="22"/>
        </w:rPr>
        <w:t> </w:t>
      </w:r>
      <w:r>
        <w:rPr>
          <w:rFonts w:ascii="Calibri"/>
          <w:sz w:val="22"/>
        </w:rPr>
        <w:t>=</w:t>
      </w:r>
      <w:r>
        <w:rPr>
          <w:rFonts w:ascii="Calibri"/>
          <w:spacing w:val="-12"/>
          <w:sz w:val="22"/>
        </w:rPr>
        <w:t> </w:t>
      </w:r>
      <w:r>
        <w:rPr>
          <w:rFonts w:ascii="Calibri"/>
          <w:sz w:val="22"/>
        </w:rPr>
        <w:t>int(np.argmin(costs)) if costs[iter_best_idx] &lt; best_cost:</w:t>
      </w:r>
    </w:p>
    <w:p>
      <w:pPr>
        <w:spacing w:line="453" w:lineRule="auto" w:before="2"/>
        <w:ind w:left="640" w:right="5259" w:firstLine="0"/>
        <w:jc w:val="left"/>
        <w:rPr>
          <w:rFonts w:ascii="Calibri"/>
          <w:sz w:val="22"/>
        </w:rPr>
      </w:pPr>
      <w:r>
        <w:rPr>
          <w:rFonts w:ascii="Calibri"/>
          <w:sz w:val="22"/>
        </w:rPr>
        <w:t>best_cost</w:t>
      </w:r>
      <w:r>
        <w:rPr>
          <w:rFonts w:ascii="Calibri"/>
          <w:spacing w:val="80"/>
          <w:sz w:val="22"/>
        </w:rPr>
        <w:t> </w:t>
      </w:r>
      <w:r>
        <w:rPr>
          <w:rFonts w:ascii="Calibri"/>
          <w:sz w:val="22"/>
        </w:rPr>
        <w:t>= costs[iter_best_idx] best_subset</w:t>
      </w:r>
      <w:r>
        <w:rPr>
          <w:rFonts w:ascii="Calibri"/>
          <w:spacing w:val="-13"/>
          <w:sz w:val="22"/>
        </w:rPr>
        <w:t> </w:t>
      </w:r>
      <w:r>
        <w:rPr>
          <w:rFonts w:ascii="Calibri"/>
          <w:sz w:val="22"/>
        </w:rPr>
        <w:t>=</w:t>
      </w:r>
      <w:r>
        <w:rPr>
          <w:rFonts w:ascii="Calibri"/>
          <w:spacing w:val="-12"/>
          <w:sz w:val="22"/>
        </w:rPr>
        <w:t> </w:t>
      </w:r>
      <w:r>
        <w:rPr>
          <w:rFonts w:ascii="Calibri"/>
          <w:sz w:val="22"/>
        </w:rPr>
        <w:t>solutions[iter_best_idx]</w:t>
      </w:r>
    </w:p>
    <w:p>
      <w:pPr>
        <w:pStyle w:val="BodyText"/>
        <w:rPr>
          <w:rFonts w:ascii="Calibri"/>
          <w:sz w:val="22"/>
        </w:rPr>
      </w:pPr>
    </w:p>
    <w:p>
      <w:pPr>
        <w:pStyle w:val="BodyText"/>
        <w:spacing w:before="11"/>
        <w:rPr>
          <w:rFonts w:ascii="Calibri"/>
          <w:sz w:val="19"/>
        </w:rPr>
      </w:pPr>
    </w:p>
    <w:p>
      <w:pPr>
        <w:spacing w:before="0"/>
        <w:ind w:left="441" w:right="0" w:firstLine="0"/>
        <w:jc w:val="left"/>
        <w:rPr>
          <w:rFonts w:ascii="Calibri" w:hAnsi="Calibri"/>
          <w:sz w:val="22"/>
        </w:rPr>
      </w:pPr>
      <w:r>
        <w:rPr>
          <w:rFonts w:ascii="Calibri" w:hAnsi="Calibri"/>
          <w:sz w:val="22"/>
        </w:rPr>
        <w:t>#</w:t>
      </w:r>
      <w:r>
        <w:rPr>
          <w:rFonts w:ascii="Calibri" w:hAnsi="Calibri"/>
          <w:spacing w:val="-5"/>
          <w:sz w:val="22"/>
        </w:rPr>
        <w:t> </w:t>
      </w:r>
      <w:r>
        <w:rPr>
          <w:rFonts w:ascii="Calibri" w:hAnsi="Calibri"/>
          <w:sz w:val="22"/>
        </w:rPr>
        <w:t>Pheromone</w:t>
      </w:r>
      <w:r>
        <w:rPr>
          <w:rFonts w:ascii="Calibri" w:hAnsi="Calibri"/>
          <w:spacing w:val="-4"/>
          <w:sz w:val="22"/>
        </w:rPr>
        <w:t> </w:t>
      </w:r>
      <w:r>
        <w:rPr>
          <w:rFonts w:ascii="Calibri" w:hAnsi="Calibri"/>
          <w:sz w:val="22"/>
        </w:rPr>
        <w:t>evaporation:</w:t>
      </w:r>
      <w:r>
        <w:rPr>
          <w:rFonts w:ascii="Calibri" w:hAnsi="Calibri"/>
          <w:spacing w:val="-2"/>
          <w:sz w:val="22"/>
        </w:rPr>
        <w:t> </w:t>
      </w:r>
      <w:r>
        <w:rPr>
          <w:rFonts w:ascii="Calibri" w:hAnsi="Calibri"/>
          <w:sz w:val="22"/>
        </w:rPr>
        <w:t>τ_j</w:t>
      </w:r>
      <w:r>
        <w:rPr>
          <w:rFonts w:ascii="Calibri" w:hAnsi="Calibri"/>
          <w:spacing w:val="-4"/>
          <w:sz w:val="22"/>
        </w:rPr>
        <w:t> </w:t>
      </w:r>
      <w:r>
        <w:rPr>
          <w:rFonts w:ascii="Calibri" w:hAnsi="Calibri"/>
          <w:sz w:val="22"/>
        </w:rPr>
        <w:t>←</w:t>
      </w:r>
      <w:r>
        <w:rPr>
          <w:rFonts w:ascii="Calibri" w:hAnsi="Calibri"/>
          <w:spacing w:val="-4"/>
          <w:sz w:val="22"/>
        </w:rPr>
        <w:t> </w:t>
      </w:r>
      <w:r>
        <w:rPr>
          <w:rFonts w:ascii="Calibri" w:hAnsi="Calibri"/>
          <w:sz w:val="22"/>
        </w:rPr>
        <w:t>(1</w:t>
      </w:r>
      <w:r>
        <w:rPr>
          <w:rFonts w:ascii="Calibri" w:hAnsi="Calibri"/>
          <w:spacing w:val="-1"/>
          <w:sz w:val="22"/>
        </w:rPr>
        <w:t> </w:t>
      </w:r>
      <w:r>
        <w:rPr>
          <w:rFonts w:ascii="Calibri" w:hAnsi="Calibri"/>
          <w:sz w:val="22"/>
        </w:rPr>
        <w:t>-</w:t>
      </w:r>
      <w:r>
        <w:rPr>
          <w:rFonts w:ascii="Calibri" w:hAnsi="Calibri"/>
          <w:spacing w:val="-6"/>
          <w:sz w:val="22"/>
        </w:rPr>
        <w:t> </w:t>
      </w:r>
      <w:r>
        <w:rPr>
          <w:rFonts w:ascii="Calibri" w:hAnsi="Calibri"/>
          <w:sz w:val="22"/>
        </w:rPr>
        <w:t>ρ)</w:t>
      </w:r>
      <w:r>
        <w:rPr>
          <w:rFonts w:ascii="Calibri" w:hAnsi="Calibri"/>
          <w:spacing w:val="-2"/>
          <w:sz w:val="22"/>
        </w:rPr>
        <w:t> </w:t>
      </w:r>
      <w:r>
        <w:rPr>
          <w:rFonts w:ascii="Calibri" w:hAnsi="Calibri"/>
          <w:sz w:val="22"/>
        </w:rPr>
        <w:t>*</w:t>
      </w:r>
      <w:r>
        <w:rPr>
          <w:rFonts w:ascii="Calibri" w:hAnsi="Calibri"/>
          <w:spacing w:val="-4"/>
          <w:sz w:val="22"/>
        </w:rPr>
        <w:t> </w:t>
      </w:r>
      <w:r>
        <w:rPr>
          <w:rFonts w:ascii="Calibri" w:hAnsi="Calibri"/>
          <w:spacing w:val="-5"/>
          <w:sz w:val="22"/>
        </w:rPr>
        <w:t>τ_j</w:t>
      </w:r>
    </w:p>
    <w:p>
      <w:pPr>
        <w:pStyle w:val="BodyText"/>
        <w:spacing w:before="8"/>
        <w:rPr>
          <w:rFonts w:ascii="Calibri"/>
          <w:sz w:val="19"/>
        </w:rPr>
      </w:pPr>
    </w:p>
    <w:p>
      <w:pPr>
        <w:spacing w:before="0"/>
        <w:ind w:left="441" w:right="0" w:firstLine="0"/>
        <w:jc w:val="left"/>
        <w:rPr>
          <w:rFonts w:ascii="Calibri"/>
          <w:sz w:val="22"/>
        </w:rPr>
      </w:pPr>
      <w:r>
        <w:rPr>
          <w:rFonts w:ascii="Calibri"/>
          <w:sz w:val="22"/>
        </w:rPr>
        <w:t>tau</w:t>
      </w:r>
      <w:r>
        <w:rPr>
          <w:rFonts w:ascii="Calibri"/>
          <w:spacing w:val="-6"/>
          <w:sz w:val="22"/>
        </w:rPr>
        <w:t> </w:t>
      </w:r>
      <w:r>
        <w:rPr>
          <w:rFonts w:ascii="Calibri"/>
          <w:sz w:val="22"/>
        </w:rPr>
        <w:t>*=</w:t>
      </w:r>
      <w:r>
        <w:rPr>
          <w:rFonts w:ascii="Calibri"/>
          <w:spacing w:val="-3"/>
          <w:sz w:val="22"/>
        </w:rPr>
        <w:t> </w:t>
      </w:r>
      <w:r>
        <w:rPr>
          <w:rFonts w:ascii="Calibri"/>
          <w:sz w:val="22"/>
        </w:rPr>
        <w:t>(1.0 -</w:t>
      </w:r>
      <w:r>
        <w:rPr>
          <w:rFonts w:ascii="Calibri"/>
          <w:spacing w:val="-1"/>
          <w:sz w:val="22"/>
        </w:rPr>
        <w:t> </w:t>
      </w:r>
      <w:r>
        <w:rPr>
          <w:rFonts w:ascii="Calibri"/>
          <w:spacing w:val="-4"/>
          <w:sz w:val="22"/>
        </w:rPr>
        <w:t>RHO)</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before="0"/>
        <w:ind w:left="441" w:right="0" w:firstLine="0"/>
        <w:jc w:val="left"/>
        <w:rPr>
          <w:rFonts w:ascii="Calibri" w:hAnsi="Calibri"/>
          <w:sz w:val="22"/>
        </w:rPr>
      </w:pPr>
      <w:r>
        <w:rPr>
          <w:rFonts w:ascii="Calibri" w:hAnsi="Calibri"/>
          <w:sz w:val="22"/>
        </w:rPr>
        <w:t>#</w:t>
      </w:r>
      <w:r>
        <w:rPr>
          <w:rFonts w:ascii="Calibri" w:hAnsi="Calibri"/>
          <w:spacing w:val="-5"/>
          <w:sz w:val="22"/>
        </w:rPr>
        <w:t> </w:t>
      </w:r>
      <w:r>
        <w:rPr>
          <w:rFonts w:ascii="Calibri" w:hAnsi="Calibri"/>
          <w:sz w:val="22"/>
        </w:rPr>
        <w:t>Pheromone</w:t>
      </w:r>
      <w:r>
        <w:rPr>
          <w:rFonts w:ascii="Calibri" w:hAnsi="Calibri"/>
          <w:spacing w:val="-2"/>
          <w:sz w:val="22"/>
        </w:rPr>
        <w:t> </w:t>
      </w:r>
      <w:r>
        <w:rPr>
          <w:rFonts w:ascii="Calibri" w:hAnsi="Calibri"/>
          <w:sz w:val="22"/>
        </w:rPr>
        <w:t>deposit:</w:t>
      </w:r>
      <w:r>
        <w:rPr>
          <w:rFonts w:ascii="Calibri" w:hAnsi="Calibri"/>
          <w:spacing w:val="-4"/>
          <w:sz w:val="22"/>
        </w:rPr>
        <w:t> </w:t>
      </w:r>
      <w:r>
        <w:rPr>
          <w:rFonts w:ascii="Calibri" w:hAnsi="Calibri"/>
          <w:sz w:val="22"/>
        </w:rPr>
        <w:t>τ_j</w:t>
      </w:r>
      <w:r>
        <w:rPr>
          <w:rFonts w:ascii="Calibri" w:hAnsi="Calibri"/>
          <w:spacing w:val="-2"/>
          <w:sz w:val="22"/>
        </w:rPr>
        <w:t> </w:t>
      </w:r>
      <w:r>
        <w:rPr>
          <w:rFonts w:ascii="Calibri" w:hAnsi="Calibri"/>
          <w:sz w:val="22"/>
        </w:rPr>
        <w:t>←</w:t>
      </w:r>
      <w:r>
        <w:rPr>
          <w:rFonts w:ascii="Calibri" w:hAnsi="Calibri"/>
          <w:spacing w:val="-4"/>
          <w:sz w:val="22"/>
        </w:rPr>
        <w:t> </w:t>
      </w:r>
      <w:r>
        <w:rPr>
          <w:rFonts w:ascii="Calibri" w:hAnsi="Calibri"/>
          <w:sz w:val="22"/>
        </w:rPr>
        <w:t>τ_j</w:t>
      </w:r>
      <w:r>
        <w:rPr>
          <w:rFonts w:ascii="Calibri" w:hAnsi="Calibri"/>
          <w:spacing w:val="-3"/>
          <w:sz w:val="22"/>
        </w:rPr>
        <w:t> </w:t>
      </w:r>
      <w:r>
        <w:rPr>
          <w:rFonts w:ascii="Calibri" w:hAnsi="Calibri"/>
          <w:sz w:val="22"/>
        </w:rPr>
        <w:t>+</w:t>
      </w:r>
      <w:r>
        <w:rPr>
          <w:rFonts w:ascii="Calibri" w:hAnsi="Calibri"/>
          <w:spacing w:val="-4"/>
          <w:sz w:val="22"/>
        </w:rPr>
        <w:t> </w:t>
      </w:r>
      <w:r>
        <w:rPr>
          <w:rFonts w:ascii="Calibri" w:hAnsi="Calibri"/>
          <w:spacing w:val="-5"/>
          <w:sz w:val="22"/>
        </w:rPr>
        <w:t>Q/L</w:t>
      </w:r>
    </w:p>
    <w:p>
      <w:pPr>
        <w:spacing w:after="0"/>
        <w:jc w:val="left"/>
        <w:rPr>
          <w:rFonts w:ascii="Calibri" w:hAnsi="Calibri"/>
          <w:sz w:val="22"/>
        </w:rPr>
        <w:sectPr>
          <w:pgSz w:w="11910" w:h="16840"/>
          <w:pgMar w:top="1380" w:bottom="280" w:left="1200" w:right="1000"/>
        </w:sectPr>
      </w:pPr>
    </w:p>
    <w:p>
      <w:pPr>
        <w:spacing w:before="41"/>
        <w:ind w:left="441" w:right="0" w:firstLine="0"/>
        <w:jc w:val="left"/>
        <w:rPr>
          <w:rFonts w:ascii="Calibri"/>
          <w:sz w:val="22"/>
        </w:rPr>
      </w:pPr>
      <w:r>
        <w:rPr>
          <w:rFonts w:ascii="Calibri"/>
          <w:sz w:val="22"/>
        </w:rPr>
        <w:t>for</w:t>
      </w:r>
      <w:r>
        <w:rPr>
          <w:rFonts w:ascii="Calibri"/>
          <w:spacing w:val="-4"/>
          <w:sz w:val="22"/>
        </w:rPr>
        <w:t> </w:t>
      </w:r>
      <w:r>
        <w:rPr>
          <w:rFonts w:ascii="Calibri"/>
          <w:sz w:val="22"/>
        </w:rPr>
        <w:t>subset,</w:t>
      </w:r>
      <w:r>
        <w:rPr>
          <w:rFonts w:ascii="Calibri"/>
          <w:spacing w:val="-3"/>
          <w:sz w:val="22"/>
        </w:rPr>
        <w:t> </w:t>
      </w:r>
      <w:r>
        <w:rPr>
          <w:rFonts w:ascii="Calibri"/>
          <w:sz w:val="22"/>
        </w:rPr>
        <w:t>cost</w:t>
      </w:r>
      <w:r>
        <w:rPr>
          <w:rFonts w:ascii="Calibri"/>
          <w:spacing w:val="-5"/>
          <w:sz w:val="22"/>
        </w:rPr>
        <w:t> </w:t>
      </w:r>
      <w:r>
        <w:rPr>
          <w:rFonts w:ascii="Calibri"/>
          <w:sz w:val="22"/>
        </w:rPr>
        <w:t>in</w:t>
      </w:r>
      <w:r>
        <w:rPr>
          <w:rFonts w:ascii="Calibri"/>
          <w:spacing w:val="-4"/>
          <w:sz w:val="22"/>
        </w:rPr>
        <w:t> </w:t>
      </w:r>
      <w:r>
        <w:rPr>
          <w:rFonts w:ascii="Calibri"/>
          <w:sz w:val="22"/>
        </w:rPr>
        <w:t>zip(solutions,</w:t>
      </w:r>
      <w:r>
        <w:rPr>
          <w:rFonts w:ascii="Calibri"/>
          <w:spacing w:val="-3"/>
          <w:sz w:val="22"/>
        </w:rPr>
        <w:t> </w:t>
      </w:r>
      <w:r>
        <w:rPr>
          <w:rFonts w:ascii="Calibri"/>
          <w:spacing w:val="-2"/>
          <w:sz w:val="22"/>
        </w:rPr>
        <w:t>costs):</w:t>
      </w:r>
    </w:p>
    <w:p>
      <w:pPr>
        <w:pStyle w:val="BodyText"/>
        <w:spacing w:before="8"/>
        <w:rPr>
          <w:rFonts w:ascii="Calibri"/>
          <w:sz w:val="19"/>
        </w:rPr>
      </w:pPr>
    </w:p>
    <w:p>
      <w:pPr>
        <w:spacing w:line="453" w:lineRule="auto" w:before="0"/>
        <w:ind w:left="640" w:right="5996" w:firstLine="0"/>
        <w:jc w:val="left"/>
        <w:rPr>
          <w:rFonts w:ascii="Calibri"/>
          <w:sz w:val="22"/>
        </w:rPr>
      </w:pPr>
      <w:r>
        <w:rPr>
          <w:rFonts w:ascii="Calibri"/>
          <w:sz w:val="22"/>
        </w:rPr>
        <w:t>delta</w:t>
      </w:r>
      <w:r>
        <w:rPr>
          <w:rFonts w:ascii="Calibri"/>
          <w:spacing w:val="-3"/>
          <w:sz w:val="22"/>
        </w:rPr>
        <w:t> </w:t>
      </w:r>
      <w:r>
        <w:rPr>
          <w:rFonts w:ascii="Calibri"/>
          <w:sz w:val="22"/>
        </w:rPr>
        <w:t>=</w:t>
      </w:r>
      <w:r>
        <w:rPr>
          <w:rFonts w:ascii="Calibri"/>
          <w:spacing w:val="-5"/>
          <w:sz w:val="22"/>
        </w:rPr>
        <w:t> </w:t>
      </w:r>
      <w:r>
        <w:rPr>
          <w:rFonts w:ascii="Calibri"/>
          <w:sz w:val="22"/>
        </w:rPr>
        <w:t>Q</w:t>
      </w:r>
      <w:r>
        <w:rPr>
          <w:rFonts w:ascii="Calibri"/>
          <w:spacing w:val="-5"/>
          <w:sz w:val="22"/>
        </w:rPr>
        <w:t> </w:t>
      </w:r>
      <w:r>
        <w:rPr>
          <w:rFonts w:ascii="Calibri"/>
          <w:sz w:val="22"/>
        </w:rPr>
        <w:t>/</w:t>
      </w:r>
      <w:r>
        <w:rPr>
          <w:rFonts w:ascii="Calibri"/>
          <w:spacing w:val="-2"/>
          <w:sz w:val="22"/>
        </w:rPr>
        <w:t> </w:t>
      </w:r>
      <w:r>
        <w:rPr>
          <w:rFonts w:ascii="Calibri"/>
          <w:sz w:val="22"/>
        </w:rPr>
        <w:t>cost</w:t>
      </w:r>
      <w:r>
        <w:rPr>
          <w:rFonts w:ascii="Calibri"/>
          <w:spacing w:val="-5"/>
          <w:sz w:val="22"/>
        </w:rPr>
        <w:t> </w:t>
      </w:r>
      <w:r>
        <w:rPr>
          <w:rFonts w:ascii="Calibri"/>
          <w:sz w:val="22"/>
        </w:rPr>
        <w:t>if</w:t>
      </w:r>
      <w:r>
        <w:rPr>
          <w:rFonts w:ascii="Calibri"/>
          <w:spacing w:val="-3"/>
          <w:sz w:val="22"/>
        </w:rPr>
        <w:t> </w:t>
      </w:r>
      <w:r>
        <w:rPr>
          <w:rFonts w:ascii="Calibri"/>
          <w:sz w:val="22"/>
        </w:rPr>
        <w:t>cost</w:t>
      </w:r>
      <w:r>
        <w:rPr>
          <w:rFonts w:ascii="Calibri"/>
          <w:spacing w:val="-7"/>
          <w:sz w:val="22"/>
        </w:rPr>
        <w:t> </w:t>
      </w:r>
      <w:r>
        <w:rPr>
          <w:rFonts w:ascii="Calibri"/>
          <w:sz w:val="22"/>
        </w:rPr>
        <w:t>&gt;</w:t>
      </w:r>
      <w:r>
        <w:rPr>
          <w:rFonts w:ascii="Calibri"/>
          <w:spacing w:val="-2"/>
          <w:sz w:val="22"/>
        </w:rPr>
        <w:t> </w:t>
      </w:r>
      <w:r>
        <w:rPr>
          <w:rFonts w:ascii="Calibri"/>
          <w:sz w:val="22"/>
        </w:rPr>
        <w:t>0</w:t>
      </w:r>
      <w:r>
        <w:rPr>
          <w:rFonts w:ascii="Calibri"/>
          <w:spacing w:val="-4"/>
          <w:sz w:val="22"/>
        </w:rPr>
        <w:t> </w:t>
      </w:r>
      <w:r>
        <w:rPr>
          <w:rFonts w:ascii="Calibri"/>
          <w:sz w:val="22"/>
        </w:rPr>
        <w:t>else</w:t>
      </w:r>
      <w:r>
        <w:rPr>
          <w:rFonts w:ascii="Calibri"/>
          <w:spacing w:val="-5"/>
          <w:sz w:val="22"/>
        </w:rPr>
        <w:t> </w:t>
      </w:r>
      <w:r>
        <w:rPr>
          <w:rFonts w:ascii="Calibri"/>
          <w:sz w:val="22"/>
        </w:rPr>
        <w:t>Q for feature in subset:</w:t>
      </w:r>
    </w:p>
    <w:p>
      <w:pPr>
        <w:spacing w:before="2"/>
        <w:ind w:left="837" w:right="0" w:firstLine="0"/>
        <w:jc w:val="left"/>
        <w:rPr>
          <w:rFonts w:ascii="Calibri"/>
          <w:sz w:val="22"/>
        </w:rPr>
      </w:pPr>
      <w:r>
        <w:rPr>
          <w:rFonts w:ascii="Calibri"/>
          <w:sz w:val="22"/>
        </w:rPr>
        <w:t>tau[feature]</w:t>
      </w:r>
      <w:r>
        <w:rPr>
          <w:rFonts w:ascii="Calibri"/>
          <w:spacing w:val="-9"/>
          <w:sz w:val="22"/>
        </w:rPr>
        <w:t> </w:t>
      </w:r>
      <w:r>
        <w:rPr>
          <w:rFonts w:ascii="Calibri"/>
          <w:sz w:val="22"/>
        </w:rPr>
        <w:t>+=</w:t>
      </w:r>
      <w:r>
        <w:rPr>
          <w:rFonts w:ascii="Calibri"/>
          <w:spacing w:val="-5"/>
          <w:sz w:val="22"/>
        </w:rPr>
        <w:t> </w:t>
      </w:r>
      <w:r>
        <w:rPr>
          <w:rFonts w:ascii="Calibri"/>
          <w:spacing w:val="-4"/>
          <w:sz w:val="22"/>
        </w:rPr>
        <w:t>delta</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before="0"/>
        <w:ind w:left="240"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pStyle w:val="Heading3"/>
        <w:spacing w:before="1"/>
      </w:pPr>
      <w:r>
        <w:rPr/>
        <w:t>#</w:t>
      </w:r>
      <w:r>
        <w:rPr>
          <w:spacing w:val="1"/>
        </w:rPr>
        <w:t> </w:t>
      </w:r>
      <w:r>
        <w:rPr>
          <w:spacing w:val="-2"/>
        </w:rPr>
        <w:t>RESULTS</w:t>
      </w:r>
    </w:p>
    <w:p>
      <w:pPr>
        <w:pStyle w:val="BodyText"/>
        <w:spacing w:before="8"/>
        <w:rPr>
          <w:rFonts w:ascii="Calibri"/>
          <w:sz w:val="19"/>
        </w:rPr>
      </w:pPr>
    </w:p>
    <w:p>
      <w:pPr>
        <w:spacing w:before="0"/>
        <w:ind w:left="240"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2"/>
          <w:sz w:val="22"/>
        </w:rPr>
        <w:t>─────────────────────────────────────────────</w:t>
      </w:r>
    </w:p>
    <w:p>
      <w:pPr>
        <w:pStyle w:val="BodyText"/>
        <w:spacing w:before="8"/>
        <w:rPr>
          <w:rFonts w:ascii="Calibri"/>
          <w:sz w:val="19"/>
        </w:rPr>
      </w:pPr>
    </w:p>
    <w:p>
      <w:pPr>
        <w:spacing w:before="0"/>
        <w:ind w:left="240" w:right="0" w:firstLine="0"/>
        <w:jc w:val="left"/>
        <w:rPr>
          <w:rFonts w:ascii="Calibri"/>
          <w:sz w:val="22"/>
        </w:rPr>
      </w:pPr>
      <w:r>
        <w:rPr>
          <w:rFonts w:ascii="Calibri"/>
          <w:sz w:val="22"/>
        </w:rPr>
        <w:t>X_best</w:t>
      </w:r>
      <w:r>
        <w:rPr>
          <w:rFonts w:ascii="Calibri"/>
          <w:spacing w:val="47"/>
          <w:sz w:val="22"/>
        </w:rPr>
        <w:t>  </w:t>
      </w:r>
      <w:r>
        <w:rPr>
          <w:rFonts w:ascii="Calibri"/>
          <w:sz w:val="22"/>
        </w:rPr>
        <w:t>=</w:t>
      </w:r>
      <w:r>
        <w:rPr>
          <w:rFonts w:ascii="Calibri"/>
          <w:spacing w:val="-1"/>
          <w:sz w:val="22"/>
        </w:rPr>
        <w:t> </w:t>
      </w:r>
      <w:r>
        <w:rPr>
          <w:rFonts w:ascii="Calibri"/>
          <w:sz w:val="22"/>
        </w:rPr>
        <w:t>X[:, </w:t>
      </w:r>
      <w:r>
        <w:rPr>
          <w:rFonts w:ascii="Calibri"/>
          <w:spacing w:val="-2"/>
          <w:sz w:val="22"/>
        </w:rPr>
        <w:t>best_subset]</w:t>
      </w:r>
    </w:p>
    <w:p>
      <w:pPr>
        <w:pStyle w:val="BodyText"/>
        <w:spacing w:before="8"/>
        <w:rPr>
          <w:rFonts w:ascii="Calibri"/>
          <w:sz w:val="19"/>
        </w:rPr>
      </w:pPr>
    </w:p>
    <w:p>
      <w:pPr>
        <w:spacing w:before="0"/>
        <w:ind w:left="240" w:right="0" w:firstLine="0"/>
        <w:jc w:val="left"/>
        <w:rPr>
          <w:rFonts w:ascii="Calibri"/>
          <w:sz w:val="22"/>
        </w:rPr>
      </w:pPr>
      <w:r>
        <w:rPr>
          <w:rFonts w:ascii="Calibri"/>
          <w:sz w:val="22"/>
        </w:rPr>
        <w:t>final_acc</w:t>
      </w:r>
      <w:r>
        <w:rPr>
          <w:rFonts w:ascii="Calibri"/>
          <w:spacing w:val="-10"/>
          <w:sz w:val="22"/>
        </w:rPr>
        <w:t> </w:t>
      </w:r>
      <w:r>
        <w:rPr>
          <w:rFonts w:ascii="Calibri"/>
          <w:sz w:val="22"/>
        </w:rPr>
        <w:t>=</w:t>
      </w:r>
      <w:r>
        <w:rPr>
          <w:rFonts w:ascii="Calibri"/>
          <w:spacing w:val="-9"/>
          <w:sz w:val="22"/>
        </w:rPr>
        <w:t> </w:t>
      </w:r>
      <w:r>
        <w:rPr>
          <w:rFonts w:ascii="Calibri"/>
          <w:sz w:val="22"/>
        </w:rPr>
        <w:t>cross_val_score(classifier,</w:t>
      </w:r>
      <w:r>
        <w:rPr>
          <w:rFonts w:ascii="Calibri"/>
          <w:spacing w:val="-9"/>
          <w:sz w:val="22"/>
        </w:rPr>
        <w:t> </w:t>
      </w:r>
      <w:r>
        <w:rPr>
          <w:rFonts w:ascii="Calibri"/>
          <w:sz w:val="22"/>
        </w:rPr>
        <w:t>X_best,</w:t>
      </w:r>
      <w:r>
        <w:rPr>
          <w:rFonts w:ascii="Calibri"/>
          <w:spacing w:val="-9"/>
          <w:sz w:val="22"/>
        </w:rPr>
        <w:t> </w:t>
      </w:r>
      <w:r>
        <w:rPr>
          <w:rFonts w:ascii="Calibri"/>
          <w:spacing w:val="-5"/>
          <w:sz w:val="22"/>
        </w:rPr>
        <w:t>y,</w:t>
      </w:r>
    </w:p>
    <w:p>
      <w:pPr>
        <w:pStyle w:val="BodyText"/>
        <w:spacing w:before="8"/>
        <w:rPr>
          <w:rFonts w:ascii="Calibri"/>
          <w:sz w:val="19"/>
        </w:rPr>
      </w:pPr>
    </w:p>
    <w:p>
      <w:pPr>
        <w:spacing w:before="1"/>
        <w:ind w:left="1633" w:right="0" w:firstLine="0"/>
        <w:jc w:val="left"/>
        <w:rPr>
          <w:rFonts w:ascii="Calibri"/>
          <w:sz w:val="22"/>
        </w:rPr>
      </w:pPr>
      <w:r>
        <w:rPr>
          <w:rFonts w:ascii="Calibri"/>
          <w:sz w:val="22"/>
        </w:rPr>
        <w:t>cv=5,</w:t>
      </w:r>
      <w:r>
        <w:rPr>
          <w:rFonts w:ascii="Calibri"/>
          <w:spacing w:val="-4"/>
          <w:sz w:val="22"/>
        </w:rPr>
        <w:t> </w:t>
      </w:r>
      <w:r>
        <w:rPr>
          <w:rFonts w:ascii="Calibri"/>
          <w:spacing w:val="-2"/>
          <w:sz w:val="22"/>
        </w:rPr>
        <w:t>scoring='accuracy').mean()</w:t>
      </w:r>
    </w:p>
    <w:p>
      <w:pPr>
        <w:pStyle w:val="BodyText"/>
        <w:rPr>
          <w:rFonts w:ascii="Calibri"/>
          <w:sz w:val="22"/>
        </w:rPr>
      </w:pPr>
    </w:p>
    <w:p>
      <w:pPr>
        <w:pStyle w:val="BodyText"/>
        <w:rPr>
          <w:rFonts w:ascii="Calibri"/>
          <w:sz w:val="22"/>
        </w:rPr>
      </w:pPr>
    </w:p>
    <w:p>
      <w:pPr>
        <w:pStyle w:val="BodyText"/>
        <w:spacing w:before="4"/>
        <w:rPr>
          <w:rFonts w:ascii="Calibri"/>
          <w:sz w:val="17"/>
        </w:rPr>
      </w:pPr>
    </w:p>
    <w:p>
      <w:pPr>
        <w:spacing w:line="453" w:lineRule="auto" w:before="0"/>
        <w:ind w:left="240" w:right="3199" w:firstLine="0"/>
        <w:jc w:val="left"/>
        <w:rPr>
          <w:rFonts w:ascii="Calibri"/>
          <w:sz w:val="22"/>
        </w:rPr>
      </w:pPr>
      <w:r>
        <w:rPr>
          <w:rFonts w:ascii="Calibri"/>
          <w:sz w:val="22"/>
        </w:rPr>
        <w:t>print(f"Selected</w:t>
      </w:r>
      <w:r>
        <w:rPr>
          <w:rFonts w:ascii="Calibri"/>
          <w:spacing w:val="-6"/>
          <w:sz w:val="22"/>
        </w:rPr>
        <w:t> </w:t>
      </w:r>
      <w:r>
        <w:rPr>
          <w:rFonts w:ascii="Calibri"/>
          <w:sz w:val="22"/>
        </w:rPr>
        <w:t>features:</w:t>
      </w:r>
      <w:r>
        <w:rPr>
          <w:rFonts w:ascii="Calibri"/>
          <w:spacing w:val="-4"/>
          <w:sz w:val="22"/>
        </w:rPr>
        <w:t> </w:t>
      </w:r>
      <w:r>
        <w:rPr>
          <w:rFonts w:ascii="Calibri"/>
          <w:sz w:val="22"/>
        </w:rPr>
        <w:t>{[feature_names[f]</w:t>
      </w:r>
      <w:r>
        <w:rPr>
          <w:rFonts w:ascii="Calibri"/>
          <w:spacing w:val="-5"/>
          <w:sz w:val="22"/>
        </w:rPr>
        <w:t> </w:t>
      </w:r>
      <w:r>
        <w:rPr>
          <w:rFonts w:ascii="Calibri"/>
          <w:sz w:val="22"/>
        </w:rPr>
        <w:t>for</w:t>
      </w:r>
      <w:r>
        <w:rPr>
          <w:rFonts w:ascii="Calibri"/>
          <w:spacing w:val="-7"/>
          <w:sz w:val="22"/>
        </w:rPr>
        <w:t> </w:t>
      </w:r>
      <w:r>
        <w:rPr>
          <w:rFonts w:ascii="Calibri"/>
          <w:sz w:val="22"/>
        </w:rPr>
        <w:t>f</w:t>
      </w:r>
      <w:r>
        <w:rPr>
          <w:rFonts w:ascii="Calibri"/>
          <w:spacing w:val="-5"/>
          <w:sz w:val="22"/>
        </w:rPr>
        <w:t> </w:t>
      </w:r>
      <w:r>
        <w:rPr>
          <w:rFonts w:ascii="Calibri"/>
          <w:sz w:val="22"/>
        </w:rPr>
        <w:t>in</w:t>
      </w:r>
      <w:r>
        <w:rPr>
          <w:rFonts w:ascii="Calibri"/>
          <w:spacing w:val="-6"/>
          <w:sz w:val="22"/>
        </w:rPr>
        <w:t> </w:t>
      </w:r>
      <w:r>
        <w:rPr>
          <w:rFonts w:ascii="Calibri"/>
          <w:sz w:val="22"/>
        </w:rPr>
        <w:t>best_subset]}") print(f"Accuracy: {final_acc*100:.2f}%")</w:t>
      </w:r>
    </w:p>
    <w:p>
      <w:pPr>
        <w:spacing w:before="2"/>
        <w:ind w:left="240" w:right="0" w:firstLine="0"/>
        <w:jc w:val="left"/>
        <w:rPr>
          <w:rFonts w:ascii="Calibri"/>
          <w:sz w:val="22"/>
        </w:rPr>
      </w:pPr>
      <w:r>
        <w:rPr>
          <w:rFonts w:ascii="Calibri"/>
          <w:sz w:val="22"/>
        </w:rPr>
        <w:t>print(f"Cost</w:t>
      </w:r>
      <w:r>
        <w:rPr>
          <w:rFonts w:ascii="Calibri"/>
          <w:spacing w:val="-5"/>
          <w:sz w:val="22"/>
        </w:rPr>
        <w:t> </w:t>
      </w:r>
      <w:r>
        <w:rPr>
          <w:rFonts w:ascii="Calibri"/>
          <w:sz w:val="22"/>
        </w:rPr>
        <w:t>(L):</w:t>
      </w:r>
      <w:r>
        <w:rPr>
          <w:rFonts w:ascii="Calibri"/>
          <w:spacing w:val="-7"/>
          <w:sz w:val="22"/>
        </w:rPr>
        <w:t> </w:t>
      </w:r>
      <w:r>
        <w:rPr>
          <w:rFonts w:ascii="Calibri"/>
          <w:spacing w:val="-2"/>
          <w:sz w:val="22"/>
        </w:rPr>
        <w:t>{best_cost:.4f}")</w:t>
      </w:r>
    </w:p>
    <w:p>
      <w:pPr>
        <w:pStyle w:val="BodyText"/>
        <w:rPr>
          <w:rFonts w:ascii="Calibri"/>
          <w:sz w:val="22"/>
        </w:rPr>
      </w:pPr>
    </w:p>
    <w:p>
      <w:pPr>
        <w:pStyle w:val="BodyText"/>
        <w:rPr>
          <w:rFonts w:ascii="Calibri"/>
          <w:sz w:val="22"/>
        </w:rPr>
      </w:pPr>
    </w:p>
    <w:p>
      <w:pPr>
        <w:pStyle w:val="BodyText"/>
        <w:spacing w:before="7"/>
        <w:rPr>
          <w:rFonts w:ascii="Calibri"/>
          <w:sz w:val="17"/>
        </w:rPr>
      </w:pPr>
    </w:p>
    <w:p>
      <w:pPr>
        <w:pStyle w:val="Heading2"/>
        <w:ind w:left="240" w:firstLine="0"/>
      </w:pPr>
      <w:r>
        <w:rPr>
          <w:color w:val="1B396B"/>
          <w:spacing w:val="-2"/>
        </w:rPr>
        <w:t>Results</w:t>
      </w:r>
    </w:p>
    <w:p>
      <w:pPr>
        <w:pStyle w:val="BodyText"/>
        <w:spacing w:before="3"/>
        <w:rPr>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99"/>
        <w:gridCol w:w="5861"/>
      </w:tblGrid>
      <w:tr>
        <w:trPr>
          <w:trHeight w:val="611" w:hRule="atLeast"/>
        </w:trPr>
        <w:tc>
          <w:tcPr>
            <w:tcW w:w="3499" w:type="dxa"/>
            <w:shd w:val="clear" w:color="auto" w:fill="1B396B"/>
          </w:tcPr>
          <w:p>
            <w:pPr>
              <w:pStyle w:val="TableParagraph"/>
              <w:rPr>
                <w:b/>
                <w:sz w:val="19"/>
              </w:rPr>
            </w:pPr>
            <w:r>
              <w:rPr>
                <w:b/>
                <w:color w:val="FFFFFF"/>
                <w:spacing w:val="-2"/>
                <w:sz w:val="19"/>
              </w:rPr>
              <w:t>Metric</w:t>
            </w:r>
          </w:p>
        </w:tc>
        <w:tc>
          <w:tcPr>
            <w:tcW w:w="5861" w:type="dxa"/>
            <w:shd w:val="clear" w:color="auto" w:fill="1B396B"/>
          </w:tcPr>
          <w:p>
            <w:pPr>
              <w:pStyle w:val="TableParagraph"/>
              <w:ind w:left="120"/>
              <w:rPr>
                <w:b/>
                <w:sz w:val="19"/>
              </w:rPr>
            </w:pPr>
            <w:r>
              <w:rPr>
                <w:b/>
                <w:color w:val="FFFFFF"/>
                <w:spacing w:val="-2"/>
                <w:sz w:val="19"/>
              </w:rPr>
              <w:t>Value</w:t>
            </w:r>
          </w:p>
        </w:tc>
      </w:tr>
      <w:tr>
        <w:trPr>
          <w:trHeight w:val="611" w:hRule="atLeast"/>
        </w:trPr>
        <w:tc>
          <w:tcPr>
            <w:tcW w:w="3499" w:type="dxa"/>
          </w:tcPr>
          <w:p>
            <w:pPr>
              <w:pStyle w:val="TableParagraph"/>
              <w:rPr>
                <w:sz w:val="19"/>
              </w:rPr>
            </w:pPr>
            <w:r>
              <w:rPr>
                <w:sz w:val="19"/>
              </w:rPr>
              <w:t>Selected</w:t>
            </w:r>
            <w:r>
              <w:rPr>
                <w:spacing w:val="-6"/>
                <w:sz w:val="19"/>
              </w:rPr>
              <w:t> </w:t>
            </w:r>
            <w:r>
              <w:rPr>
                <w:spacing w:val="-2"/>
                <w:sz w:val="19"/>
              </w:rPr>
              <w:t>features</w:t>
            </w:r>
          </w:p>
        </w:tc>
        <w:tc>
          <w:tcPr>
            <w:tcW w:w="5861" w:type="dxa"/>
          </w:tcPr>
          <w:p>
            <w:pPr>
              <w:pStyle w:val="TableParagraph"/>
              <w:ind w:left="120"/>
              <w:rPr>
                <w:sz w:val="19"/>
              </w:rPr>
            </w:pPr>
            <w:r>
              <w:rPr>
                <w:sz w:val="19"/>
              </w:rPr>
              <w:t>2</w:t>
            </w:r>
            <w:r>
              <w:rPr>
                <w:spacing w:val="-4"/>
                <w:sz w:val="19"/>
              </w:rPr>
              <w:t> </w:t>
            </w:r>
            <w:r>
              <w:rPr>
                <w:sz w:val="19"/>
              </w:rPr>
              <w:t>out</w:t>
            </w:r>
            <w:r>
              <w:rPr>
                <w:spacing w:val="-3"/>
                <w:sz w:val="19"/>
              </w:rPr>
              <w:t> </w:t>
            </w:r>
            <w:r>
              <w:rPr>
                <w:sz w:val="19"/>
              </w:rPr>
              <w:t>of</w:t>
            </w:r>
            <w:r>
              <w:rPr>
                <w:spacing w:val="-3"/>
                <w:sz w:val="19"/>
              </w:rPr>
              <w:t> </w:t>
            </w:r>
            <w:r>
              <w:rPr>
                <w:sz w:val="19"/>
              </w:rPr>
              <w:t>30</w:t>
            </w:r>
            <w:r>
              <w:rPr>
                <w:spacing w:val="-3"/>
                <w:sz w:val="19"/>
              </w:rPr>
              <w:t> </w:t>
            </w:r>
            <w:r>
              <w:rPr>
                <w:sz w:val="19"/>
              </w:rPr>
              <w:t>(worst</w:t>
            </w:r>
            <w:r>
              <w:rPr>
                <w:spacing w:val="-4"/>
                <w:sz w:val="19"/>
              </w:rPr>
              <w:t> </w:t>
            </w:r>
            <w:r>
              <w:rPr>
                <w:sz w:val="19"/>
              </w:rPr>
              <w:t>area,</w:t>
            </w:r>
            <w:r>
              <w:rPr>
                <w:spacing w:val="-3"/>
                <w:sz w:val="19"/>
              </w:rPr>
              <w:t> </w:t>
            </w:r>
            <w:r>
              <w:rPr>
                <w:sz w:val="19"/>
              </w:rPr>
              <w:t>mean</w:t>
            </w:r>
            <w:r>
              <w:rPr>
                <w:spacing w:val="-3"/>
                <w:sz w:val="19"/>
              </w:rPr>
              <w:t> </w:t>
            </w:r>
            <w:r>
              <w:rPr>
                <w:spacing w:val="-2"/>
                <w:sz w:val="19"/>
              </w:rPr>
              <w:t>area)</w:t>
            </w:r>
          </w:p>
        </w:tc>
      </w:tr>
      <w:tr>
        <w:trPr>
          <w:trHeight w:val="611" w:hRule="atLeast"/>
        </w:trPr>
        <w:tc>
          <w:tcPr>
            <w:tcW w:w="3499" w:type="dxa"/>
            <w:shd w:val="clear" w:color="auto" w:fill="F4F6F8"/>
          </w:tcPr>
          <w:p>
            <w:pPr>
              <w:pStyle w:val="TableParagraph"/>
              <w:spacing w:before="78"/>
              <w:rPr>
                <w:sz w:val="19"/>
              </w:rPr>
            </w:pPr>
            <w:r>
              <w:rPr>
                <w:sz w:val="19"/>
              </w:rPr>
              <w:t>Classification</w:t>
            </w:r>
            <w:r>
              <w:rPr>
                <w:spacing w:val="-9"/>
                <w:sz w:val="19"/>
              </w:rPr>
              <w:t> </w:t>
            </w:r>
            <w:r>
              <w:rPr>
                <w:sz w:val="19"/>
              </w:rPr>
              <w:t>accuracy</w:t>
            </w:r>
            <w:r>
              <w:rPr>
                <w:spacing w:val="-8"/>
                <w:sz w:val="19"/>
              </w:rPr>
              <w:t> </w:t>
            </w:r>
            <w:r>
              <w:rPr>
                <w:sz w:val="19"/>
              </w:rPr>
              <w:t>(5-fold</w:t>
            </w:r>
            <w:r>
              <w:rPr>
                <w:spacing w:val="-9"/>
                <w:sz w:val="19"/>
              </w:rPr>
              <w:t> </w:t>
            </w:r>
            <w:r>
              <w:rPr>
                <w:spacing w:val="-5"/>
                <w:sz w:val="19"/>
              </w:rPr>
              <w:t>CV)</w:t>
            </w:r>
          </w:p>
        </w:tc>
        <w:tc>
          <w:tcPr>
            <w:tcW w:w="5861" w:type="dxa"/>
            <w:shd w:val="clear" w:color="auto" w:fill="F4F6F8"/>
          </w:tcPr>
          <w:p>
            <w:pPr>
              <w:pStyle w:val="TableParagraph"/>
              <w:spacing w:before="78"/>
              <w:ind w:left="120"/>
              <w:rPr>
                <w:sz w:val="19"/>
              </w:rPr>
            </w:pPr>
            <w:r>
              <w:rPr>
                <w:spacing w:val="-2"/>
                <w:sz w:val="19"/>
              </w:rPr>
              <w:t>92.44%</w:t>
            </w:r>
          </w:p>
        </w:tc>
      </w:tr>
      <w:tr>
        <w:trPr>
          <w:trHeight w:val="611" w:hRule="atLeast"/>
        </w:trPr>
        <w:tc>
          <w:tcPr>
            <w:tcW w:w="3499" w:type="dxa"/>
          </w:tcPr>
          <w:p>
            <w:pPr>
              <w:pStyle w:val="TableParagraph"/>
              <w:spacing w:before="78"/>
              <w:rPr>
                <w:sz w:val="19"/>
              </w:rPr>
            </w:pPr>
            <w:r>
              <w:rPr>
                <w:sz w:val="19"/>
              </w:rPr>
              <w:t>Best</w:t>
            </w:r>
            <w:r>
              <w:rPr>
                <w:spacing w:val="-5"/>
                <w:sz w:val="19"/>
              </w:rPr>
              <w:t> </w:t>
            </w:r>
            <w:r>
              <w:rPr>
                <w:sz w:val="19"/>
              </w:rPr>
              <w:t>fitness</w:t>
            </w:r>
            <w:r>
              <w:rPr>
                <w:spacing w:val="-4"/>
                <w:sz w:val="19"/>
              </w:rPr>
              <w:t> </w:t>
            </w:r>
            <w:r>
              <w:rPr>
                <w:sz w:val="19"/>
              </w:rPr>
              <w:t>cost</w:t>
            </w:r>
            <w:r>
              <w:rPr>
                <w:spacing w:val="-4"/>
                <w:sz w:val="19"/>
              </w:rPr>
              <w:t> </w:t>
            </w:r>
            <w:r>
              <w:rPr>
                <w:spacing w:val="-5"/>
                <w:sz w:val="19"/>
              </w:rPr>
              <w:t>(L)</w:t>
            </w:r>
          </w:p>
        </w:tc>
        <w:tc>
          <w:tcPr>
            <w:tcW w:w="5861" w:type="dxa"/>
          </w:tcPr>
          <w:p>
            <w:pPr>
              <w:pStyle w:val="TableParagraph"/>
              <w:spacing w:before="78"/>
              <w:ind w:left="120"/>
              <w:rPr>
                <w:sz w:val="19"/>
              </w:rPr>
            </w:pPr>
            <w:r>
              <w:rPr>
                <w:spacing w:val="-2"/>
                <w:sz w:val="19"/>
              </w:rPr>
              <w:t>0.0956</w:t>
            </w:r>
          </w:p>
        </w:tc>
      </w:tr>
    </w:tbl>
    <w:p>
      <w:pPr>
        <w:pStyle w:val="BodyText"/>
        <w:rPr>
          <w:b/>
          <w:sz w:val="26"/>
        </w:rPr>
      </w:pPr>
    </w:p>
    <w:p>
      <w:pPr>
        <w:pStyle w:val="BodyText"/>
        <w:spacing w:before="9"/>
        <w:rPr>
          <w:b/>
          <w:sz w:val="28"/>
        </w:rPr>
      </w:pPr>
    </w:p>
    <w:p>
      <w:pPr>
        <w:spacing w:before="1"/>
        <w:ind w:left="240" w:right="0" w:firstLine="0"/>
        <w:jc w:val="left"/>
        <w:rPr>
          <w:b/>
          <w:sz w:val="22"/>
        </w:rPr>
      </w:pPr>
      <w:r>
        <w:rPr>
          <w:b/>
          <w:color w:val="1B396B"/>
          <w:sz w:val="22"/>
        </w:rPr>
        <w:t>Part</w:t>
      </w:r>
      <w:r>
        <w:rPr>
          <w:b/>
          <w:color w:val="1B396B"/>
          <w:spacing w:val="-3"/>
          <w:sz w:val="22"/>
        </w:rPr>
        <w:t> </w:t>
      </w:r>
      <w:r>
        <w:rPr>
          <w:b/>
          <w:color w:val="1B396B"/>
          <w:sz w:val="22"/>
        </w:rPr>
        <w:t>D:</w:t>
      </w:r>
      <w:r>
        <w:rPr>
          <w:b/>
          <w:color w:val="1B396B"/>
          <w:spacing w:val="-6"/>
          <w:sz w:val="22"/>
        </w:rPr>
        <w:t> </w:t>
      </w:r>
      <w:r>
        <w:rPr>
          <w:b/>
          <w:color w:val="1B396B"/>
          <w:sz w:val="22"/>
        </w:rPr>
        <w:t>Experimental</w:t>
      </w:r>
      <w:r>
        <w:rPr>
          <w:b/>
          <w:color w:val="1B396B"/>
          <w:spacing w:val="-5"/>
          <w:sz w:val="22"/>
        </w:rPr>
        <w:t> </w:t>
      </w:r>
      <w:r>
        <w:rPr>
          <w:b/>
          <w:color w:val="1B396B"/>
          <w:spacing w:val="-2"/>
          <w:sz w:val="22"/>
        </w:rPr>
        <w:t>Evaluation</w:t>
      </w:r>
    </w:p>
    <w:p>
      <w:pPr>
        <w:pStyle w:val="BodyText"/>
        <w:spacing w:before="5"/>
        <w:rPr>
          <w:b/>
          <w:sz w:val="4"/>
        </w:rPr>
      </w:pPr>
      <w:r>
        <w:rPr/>
        <w:pict>
          <v:rect style="position:absolute;margin-left:70.559998pt;margin-top:3.784211pt;width:454.2pt;height:.48pt;mso-position-horizontal-relative:page;mso-position-vertical-relative:paragraph;z-index:-15725568;mso-wrap-distance-left:0;mso-wrap-distance-right:0" id="docshape4" filled="true" fillcolor="#1b396b" stroked="false">
            <v:fill type="solid"/>
            <w10:wrap type="topAndBottom"/>
          </v:rect>
        </w:pict>
      </w:r>
    </w:p>
    <w:p>
      <w:pPr>
        <w:pStyle w:val="BodyText"/>
        <w:spacing w:line="276" w:lineRule="auto" w:before="81"/>
        <w:ind w:left="240" w:right="435"/>
      </w:pPr>
      <w:r>
        <w:rPr/>
        <w:t>The ACO method was compared against three baselines using the same dataset, classifier, and 5-fold CV accuracy:</w:t>
      </w:r>
    </w:p>
    <w:p>
      <w:pPr>
        <w:pStyle w:val="BodyText"/>
        <w:rPr>
          <w:sz w:val="20"/>
        </w:rPr>
      </w:pPr>
    </w:p>
    <w:p>
      <w:pPr>
        <w:pStyle w:val="BodyText"/>
        <w:rPr>
          <w:sz w:val="20"/>
        </w:rPr>
      </w:pPr>
    </w:p>
    <w:p>
      <w:pPr>
        <w:pStyle w:val="BodyText"/>
        <w:spacing w:before="3"/>
        <w:rPr>
          <w:sz w:val="11"/>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01"/>
        <w:gridCol w:w="1999"/>
        <w:gridCol w:w="1680"/>
        <w:gridCol w:w="1680"/>
      </w:tblGrid>
      <w:tr>
        <w:trPr>
          <w:trHeight w:val="611" w:hRule="atLeast"/>
        </w:trPr>
        <w:tc>
          <w:tcPr>
            <w:tcW w:w="4001" w:type="dxa"/>
            <w:shd w:val="clear" w:color="auto" w:fill="1B396B"/>
          </w:tcPr>
          <w:p>
            <w:pPr>
              <w:pStyle w:val="TableParagraph"/>
              <w:spacing w:before="78"/>
              <w:rPr>
                <w:b/>
                <w:sz w:val="19"/>
              </w:rPr>
            </w:pPr>
            <w:r>
              <w:rPr>
                <w:b/>
                <w:color w:val="FFFFFF"/>
                <w:spacing w:val="-2"/>
                <w:sz w:val="19"/>
              </w:rPr>
              <w:t>Method</w:t>
            </w:r>
          </w:p>
        </w:tc>
        <w:tc>
          <w:tcPr>
            <w:tcW w:w="1999" w:type="dxa"/>
            <w:shd w:val="clear" w:color="auto" w:fill="1B396B"/>
          </w:tcPr>
          <w:p>
            <w:pPr>
              <w:pStyle w:val="TableParagraph"/>
              <w:spacing w:before="78"/>
              <w:rPr>
                <w:b/>
                <w:sz w:val="19"/>
              </w:rPr>
            </w:pPr>
            <w:r>
              <w:rPr>
                <w:b/>
                <w:color w:val="FFFFFF"/>
                <w:sz w:val="19"/>
              </w:rPr>
              <w:t>Accuracy</w:t>
            </w:r>
            <w:r>
              <w:rPr>
                <w:b/>
                <w:color w:val="FFFFFF"/>
                <w:spacing w:val="-11"/>
                <w:sz w:val="19"/>
              </w:rPr>
              <w:t> </w:t>
            </w:r>
            <w:r>
              <w:rPr>
                <w:b/>
                <w:color w:val="FFFFFF"/>
                <w:spacing w:val="-4"/>
                <w:sz w:val="19"/>
              </w:rPr>
              <w:t>(CV)</w:t>
            </w:r>
          </w:p>
        </w:tc>
        <w:tc>
          <w:tcPr>
            <w:tcW w:w="1680" w:type="dxa"/>
            <w:shd w:val="clear" w:color="auto" w:fill="1B396B"/>
          </w:tcPr>
          <w:p>
            <w:pPr>
              <w:pStyle w:val="TableParagraph"/>
              <w:spacing w:before="78"/>
              <w:rPr>
                <w:b/>
                <w:sz w:val="19"/>
              </w:rPr>
            </w:pPr>
            <w:r>
              <w:rPr>
                <w:b/>
                <w:color w:val="FFFFFF"/>
                <w:spacing w:val="-2"/>
                <w:sz w:val="19"/>
              </w:rPr>
              <w:t>Features</w:t>
            </w:r>
          </w:p>
        </w:tc>
        <w:tc>
          <w:tcPr>
            <w:tcW w:w="1680" w:type="dxa"/>
            <w:shd w:val="clear" w:color="auto" w:fill="1B396B"/>
          </w:tcPr>
          <w:p>
            <w:pPr>
              <w:pStyle w:val="TableParagraph"/>
              <w:spacing w:before="78"/>
              <w:rPr>
                <w:b/>
                <w:sz w:val="19"/>
              </w:rPr>
            </w:pPr>
            <w:r>
              <w:rPr>
                <w:b/>
                <w:color w:val="FFFFFF"/>
                <w:spacing w:val="-2"/>
                <w:sz w:val="19"/>
              </w:rPr>
              <w:t>Runtime</w:t>
            </w:r>
          </w:p>
        </w:tc>
      </w:tr>
    </w:tbl>
    <w:p>
      <w:pPr>
        <w:spacing w:after="0"/>
        <w:rPr>
          <w:sz w:val="19"/>
        </w:rPr>
        <w:sectPr>
          <w:pgSz w:w="11910" w:h="16840"/>
          <w:pgMar w:top="1380" w:bottom="1234" w:left="1200" w:right="100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01"/>
        <w:gridCol w:w="1999"/>
        <w:gridCol w:w="1680"/>
        <w:gridCol w:w="1680"/>
      </w:tblGrid>
      <w:tr>
        <w:trPr>
          <w:trHeight w:val="611" w:hRule="atLeast"/>
        </w:trPr>
        <w:tc>
          <w:tcPr>
            <w:tcW w:w="4001" w:type="dxa"/>
          </w:tcPr>
          <w:p>
            <w:pPr>
              <w:pStyle w:val="TableParagraph"/>
              <w:rPr>
                <w:sz w:val="19"/>
              </w:rPr>
            </w:pPr>
            <w:r>
              <w:rPr>
                <w:sz w:val="19"/>
              </w:rPr>
              <w:t>All</w:t>
            </w:r>
            <w:r>
              <w:rPr>
                <w:spacing w:val="-1"/>
                <w:sz w:val="19"/>
              </w:rPr>
              <w:t> </w:t>
            </w:r>
            <w:r>
              <w:rPr>
                <w:spacing w:val="-2"/>
                <w:sz w:val="19"/>
              </w:rPr>
              <w:t>Features</w:t>
            </w:r>
          </w:p>
        </w:tc>
        <w:tc>
          <w:tcPr>
            <w:tcW w:w="1999" w:type="dxa"/>
          </w:tcPr>
          <w:p>
            <w:pPr>
              <w:pStyle w:val="TableParagraph"/>
              <w:rPr>
                <w:sz w:val="19"/>
              </w:rPr>
            </w:pPr>
            <w:r>
              <w:rPr>
                <w:spacing w:val="-2"/>
                <w:sz w:val="19"/>
              </w:rPr>
              <w:t>92.79%</w:t>
            </w:r>
          </w:p>
        </w:tc>
        <w:tc>
          <w:tcPr>
            <w:tcW w:w="1680" w:type="dxa"/>
          </w:tcPr>
          <w:p>
            <w:pPr>
              <w:pStyle w:val="TableParagraph"/>
              <w:rPr>
                <w:sz w:val="19"/>
              </w:rPr>
            </w:pPr>
            <w:r>
              <w:rPr>
                <w:spacing w:val="-5"/>
                <w:sz w:val="19"/>
              </w:rPr>
              <w:t>30</w:t>
            </w:r>
          </w:p>
        </w:tc>
        <w:tc>
          <w:tcPr>
            <w:tcW w:w="1680" w:type="dxa"/>
          </w:tcPr>
          <w:p>
            <w:pPr>
              <w:pStyle w:val="TableParagraph"/>
              <w:rPr>
                <w:sz w:val="19"/>
              </w:rPr>
            </w:pPr>
            <w:r>
              <w:rPr>
                <w:spacing w:val="-2"/>
                <w:sz w:val="19"/>
              </w:rPr>
              <w:t>0.04s</w:t>
            </w:r>
          </w:p>
        </w:tc>
      </w:tr>
      <w:tr>
        <w:trPr>
          <w:trHeight w:val="611" w:hRule="atLeast"/>
        </w:trPr>
        <w:tc>
          <w:tcPr>
            <w:tcW w:w="4001" w:type="dxa"/>
            <w:shd w:val="clear" w:color="auto" w:fill="F4F6F8"/>
          </w:tcPr>
          <w:p>
            <w:pPr>
              <w:pStyle w:val="TableParagraph"/>
              <w:spacing w:before="78"/>
              <w:rPr>
                <w:sz w:val="19"/>
              </w:rPr>
            </w:pPr>
            <w:r>
              <w:rPr>
                <w:sz w:val="19"/>
              </w:rPr>
              <w:t>Random</w:t>
            </w:r>
            <w:r>
              <w:rPr>
                <w:spacing w:val="-9"/>
                <w:sz w:val="19"/>
              </w:rPr>
              <w:t> </w:t>
            </w:r>
            <w:r>
              <w:rPr>
                <w:spacing w:val="-2"/>
                <w:sz w:val="19"/>
              </w:rPr>
              <w:t>Selection</w:t>
            </w:r>
          </w:p>
        </w:tc>
        <w:tc>
          <w:tcPr>
            <w:tcW w:w="1999" w:type="dxa"/>
            <w:shd w:val="clear" w:color="auto" w:fill="F4F6F8"/>
          </w:tcPr>
          <w:p>
            <w:pPr>
              <w:pStyle w:val="TableParagraph"/>
              <w:spacing w:before="78"/>
              <w:rPr>
                <w:sz w:val="19"/>
              </w:rPr>
            </w:pPr>
            <w:r>
              <w:rPr>
                <w:spacing w:val="-2"/>
                <w:sz w:val="19"/>
              </w:rPr>
              <w:t>86.26%</w:t>
            </w:r>
          </w:p>
        </w:tc>
        <w:tc>
          <w:tcPr>
            <w:tcW w:w="1680" w:type="dxa"/>
            <w:shd w:val="clear" w:color="auto" w:fill="F4F6F8"/>
          </w:tcPr>
          <w:p>
            <w:pPr>
              <w:pStyle w:val="TableParagraph"/>
              <w:spacing w:before="78"/>
              <w:rPr>
                <w:sz w:val="19"/>
              </w:rPr>
            </w:pPr>
            <w:r>
              <w:rPr>
                <w:spacing w:val="-5"/>
                <w:sz w:val="19"/>
              </w:rPr>
              <w:t>5.7</w:t>
            </w:r>
          </w:p>
        </w:tc>
        <w:tc>
          <w:tcPr>
            <w:tcW w:w="1680" w:type="dxa"/>
            <w:shd w:val="clear" w:color="auto" w:fill="F4F6F8"/>
          </w:tcPr>
          <w:p>
            <w:pPr>
              <w:pStyle w:val="TableParagraph"/>
              <w:spacing w:before="78"/>
              <w:rPr>
                <w:sz w:val="19"/>
              </w:rPr>
            </w:pPr>
            <w:r>
              <w:rPr>
                <w:spacing w:val="-2"/>
                <w:sz w:val="19"/>
              </w:rPr>
              <w:t>0.14s</w:t>
            </w:r>
          </w:p>
        </w:tc>
      </w:tr>
      <w:tr>
        <w:trPr>
          <w:trHeight w:val="611" w:hRule="atLeast"/>
        </w:trPr>
        <w:tc>
          <w:tcPr>
            <w:tcW w:w="4001" w:type="dxa"/>
          </w:tcPr>
          <w:p>
            <w:pPr>
              <w:pStyle w:val="TableParagraph"/>
              <w:spacing w:before="78"/>
              <w:rPr>
                <w:sz w:val="19"/>
              </w:rPr>
            </w:pPr>
            <w:r>
              <w:rPr>
                <w:sz w:val="19"/>
              </w:rPr>
              <w:t>Greedy</w:t>
            </w:r>
            <w:r>
              <w:rPr>
                <w:spacing w:val="-9"/>
                <w:sz w:val="19"/>
              </w:rPr>
              <w:t> </w:t>
            </w:r>
            <w:r>
              <w:rPr>
                <w:sz w:val="19"/>
              </w:rPr>
              <w:t>Forward</w:t>
            </w:r>
            <w:r>
              <w:rPr>
                <w:spacing w:val="-9"/>
                <w:sz w:val="19"/>
              </w:rPr>
              <w:t> </w:t>
            </w:r>
            <w:r>
              <w:rPr>
                <w:spacing w:val="-2"/>
                <w:sz w:val="19"/>
              </w:rPr>
              <w:t>Selection</w:t>
            </w:r>
          </w:p>
        </w:tc>
        <w:tc>
          <w:tcPr>
            <w:tcW w:w="1999" w:type="dxa"/>
          </w:tcPr>
          <w:p>
            <w:pPr>
              <w:pStyle w:val="TableParagraph"/>
              <w:spacing w:before="78"/>
              <w:rPr>
                <w:sz w:val="19"/>
              </w:rPr>
            </w:pPr>
            <w:r>
              <w:rPr>
                <w:spacing w:val="-2"/>
                <w:sz w:val="19"/>
              </w:rPr>
              <w:t>94.38%</w:t>
            </w:r>
          </w:p>
        </w:tc>
        <w:tc>
          <w:tcPr>
            <w:tcW w:w="1680" w:type="dxa"/>
          </w:tcPr>
          <w:p>
            <w:pPr>
              <w:pStyle w:val="TableParagraph"/>
              <w:spacing w:before="78"/>
              <w:rPr>
                <w:sz w:val="19"/>
              </w:rPr>
            </w:pPr>
            <w:r>
              <w:rPr>
                <w:spacing w:val="-5"/>
                <w:sz w:val="19"/>
              </w:rPr>
              <w:t>10</w:t>
            </w:r>
          </w:p>
        </w:tc>
        <w:tc>
          <w:tcPr>
            <w:tcW w:w="1680" w:type="dxa"/>
          </w:tcPr>
          <w:p>
            <w:pPr>
              <w:pStyle w:val="TableParagraph"/>
              <w:spacing w:before="78"/>
              <w:rPr>
                <w:sz w:val="19"/>
              </w:rPr>
            </w:pPr>
            <w:r>
              <w:rPr>
                <w:spacing w:val="-2"/>
                <w:sz w:val="19"/>
              </w:rPr>
              <w:t>3.18s</w:t>
            </w:r>
          </w:p>
        </w:tc>
      </w:tr>
      <w:tr>
        <w:trPr>
          <w:trHeight w:val="611" w:hRule="atLeast"/>
        </w:trPr>
        <w:tc>
          <w:tcPr>
            <w:tcW w:w="4001" w:type="dxa"/>
            <w:shd w:val="clear" w:color="auto" w:fill="F4F6F8"/>
          </w:tcPr>
          <w:p>
            <w:pPr>
              <w:pStyle w:val="TableParagraph"/>
              <w:spacing w:before="78"/>
              <w:rPr>
                <w:sz w:val="19"/>
              </w:rPr>
            </w:pPr>
            <w:r>
              <w:rPr>
                <w:sz w:val="19"/>
              </w:rPr>
              <w:t>ACO</w:t>
            </w:r>
            <w:r>
              <w:rPr>
                <w:spacing w:val="-9"/>
                <w:sz w:val="19"/>
              </w:rPr>
              <w:t> </w:t>
            </w:r>
            <w:r>
              <w:rPr>
                <w:sz w:val="19"/>
              </w:rPr>
              <w:t>Feature</w:t>
            </w:r>
            <w:r>
              <w:rPr>
                <w:spacing w:val="-7"/>
                <w:sz w:val="19"/>
              </w:rPr>
              <w:t> </w:t>
            </w:r>
            <w:r>
              <w:rPr>
                <w:spacing w:val="-2"/>
                <w:sz w:val="19"/>
              </w:rPr>
              <w:t>Selection</w:t>
            </w:r>
          </w:p>
        </w:tc>
        <w:tc>
          <w:tcPr>
            <w:tcW w:w="1999" w:type="dxa"/>
            <w:shd w:val="clear" w:color="auto" w:fill="F4F6F8"/>
          </w:tcPr>
          <w:p>
            <w:pPr>
              <w:pStyle w:val="TableParagraph"/>
              <w:spacing w:before="78"/>
              <w:rPr>
                <w:sz w:val="19"/>
              </w:rPr>
            </w:pPr>
            <w:r>
              <w:rPr>
                <w:spacing w:val="-2"/>
                <w:sz w:val="19"/>
              </w:rPr>
              <w:t>92.44%</w:t>
            </w:r>
          </w:p>
        </w:tc>
        <w:tc>
          <w:tcPr>
            <w:tcW w:w="1680" w:type="dxa"/>
            <w:shd w:val="clear" w:color="auto" w:fill="F4F6F8"/>
          </w:tcPr>
          <w:p>
            <w:pPr>
              <w:pStyle w:val="TableParagraph"/>
              <w:spacing w:before="78"/>
              <w:rPr>
                <w:sz w:val="19"/>
              </w:rPr>
            </w:pPr>
            <w:r>
              <w:rPr>
                <w:w w:val="99"/>
                <w:sz w:val="19"/>
              </w:rPr>
              <w:t>2</w:t>
            </w:r>
          </w:p>
        </w:tc>
        <w:tc>
          <w:tcPr>
            <w:tcW w:w="1680" w:type="dxa"/>
            <w:shd w:val="clear" w:color="auto" w:fill="F4F6F8"/>
          </w:tcPr>
          <w:p>
            <w:pPr>
              <w:pStyle w:val="TableParagraph"/>
              <w:spacing w:before="78"/>
              <w:rPr>
                <w:sz w:val="19"/>
              </w:rPr>
            </w:pPr>
            <w:r>
              <w:rPr>
                <w:spacing w:val="-2"/>
                <w:sz w:val="19"/>
              </w:rPr>
              <w:t>3.82s</w:t>
            </w:r>
          </w:p>
        </w:tc>
      </w:tr>
    </w:tbl>
    <w:p>
      <w:pPr>
        <w:pStyle w:val="BodyText"/>
        <w:rPr>
          <w:sz w:val="20"/>
        </w:rPr>
      </w:pPr>
    </w:p>
    <w:p>
      <w:pPr>
        <w:pStyle w:val="BodyText"/>
        <w:spacing w:before="2"/>
        <w:rPr>
          <w:sz w:val="25"/>
        </w:rPr>
      </w:pPr>
    </w:p>
    <w:p>
      <w:pPr>
        <w:pStyle w:val="Heading2"/>
        <w:spacing w:before="92"/>
        <w:ind w:left="240" w:firstLine="0"/>
      </w:pPr>
      <w:r>
        <w:rPr>
          <w:color w:val="1B396B"/>
          <w:spacing w:val="-2"/>
        </w:rPr>
        <w:t>Analysis</w:t>
      </w:r>
    </w:p>
    <w:p>
      <w:pPr>
        <w:pStyle w:val="ListParagraph"/>
        <w:numPr>
          <w:ilvl w:val="0"/>
          <w:numId w:val="3"/>
        </w:numPr>
        <w:tabs>
          <w:tab w:pos="959" w:val="left" w:leader="none"/>
          <w:tab w:pos="960" w:val="left" w:leader="none"/>
        </w:tabs>
        <w:spacing w:line="259" w:lineRule="auto" w:before="141" w:after="0"/>
        <w:ind w:left="960" w:right="686" w:hanging="361"/>
        <w:jc w:val="left"/>
        <w:rPr>
          <w:sz w:val="21"/>
        </w:rPr>
      </w:pPr>
      <w:r>
        <w:rPr>
          <w:sz w:val="21"/>
        </w:rPr>
        <w:t>ACO</w:t>
      </w:r>
      <w:r>
        <w:rPr>
          <w:spacing w:val="-3"/>
          <w:sz w:val="21"/>
        </w:rPr>
        <w:t> </w:t>
      </w:r>
      <w:r>
        <w:rPr>
          <w:sz w:val="21"/>
        </w:rPr>
        <w:t>selected</w:t>
      </w:r>
      <w:r>
        <w:rPr>
          <w:spacing w:val="-2"/>
          <w:sz w:val="21"/>
        </w:rPr>
        <w:t> </w:t>
      </w:r>
      <w:r>
        <w:rPr>
          <w:sz w:val="21"/>
        </w:rPr>
        <w:t>only</w:t>
      </w:r>
      <w:r>
        <w:rPr>
          <w:spacing w:val="-2"/>
          <w:sz w:val="21"/>
        </w:rPr>
        <w:t> </w:t>
      </w:r>
      <w:r>
        <w:rPr>
          <w:sz w:val="21"/>
        </w:rPr>
        <w:t>2</w:t>
      </w:r>
      <w:r>
        <w:rPr>
          <w:spacing w:val="-2"/>
          <w:sz w:val="21"/>
        </w:rPr>
        <w:t> </w:t>
      </w:r>
      <w:r>
        <w:rPr>
          <w:sz w:val="21"/>
        </w:rPr>
        <w:t>features</w:t>
      </w:r>
      <w:r>
        <w:rPr>
          <w:spacing w:val="-2"/>
          <w:sz w:val="21"/>
        </w:rPr>
        <w:t> </w:t>
      </w:r>
      <w:r>
        <w:rPr>
          <w:sz w:val="21"/>
        </w:rPr>
        <w:t>yet</w:t>
      </w:r>
      <w:r>
        <w:rPr>
          <w:spacing w:val="-3"/>
          <w:sz w:val="21"/>
        </w:rPr>
        <w:t> </w:t>
      </w:r>
      <w:r>
        <w:rPr>
          <w:sz w:val="21"/>
        </w:rPr>
        <w:t>matched</w:t>
      </w:r>
      <w:r>
        <w:rPr>
          <w:spacing w:val="-2"/>
          <w:sz w:val="21"/>
        </w:rPr>
        <w:t> </w:t>
      </w:r>
      <w:r>
        <w:rPr>
          <w:sz w:val="21"/>
        </w:rPr>
        <w:t>the</w:t>
      </w:r>
      <w:r>
        <w:rPr>
          <w:spacing w:val="-5"/>
          <w:sz w:val="21"/>
        </w:rPr>
        <w:t> </w:t>
      </w:r>
      <w:r>
        <w:rPr>
          <w:sz w:val="21"/>
        </w:rPr>
        <w:t>all-features</w:t>
      </w:r>
      <w:r>
        <w:rPr>
          <w:spacing w:val="-2"/>
          <w:sz w:val="21"/>
        </w:rPr>
        <w:t> </w:t>
      </w:r>
      <w:r>
        <w:rPr>
          <w:sz w:val="21"/>
        </w:rPr>
        <w:t>baseline</w:t>
      </w:r>
      <w:r>
        <w:rPr>
          <w:spacing w:val="-2"/>
          <w:sz w:val="21"/>
        </w:rPr>
        <w:t> </w:t>
      </w:r>
      <w:r>
        <w:rPr>
          <w:sz w:val="21"/>
        </w:rPr>
        <w:t>(92.79%)</w:t>
      </w:r>
      <w:r>
        <w:rPr>
          <w:spacing w:val="-6"/>
          <w:sz w:val="21"/>
        </w:rPr>
        <w:t> </w:t>
      </w:r>
      <w:r>
        <w:rPr>
          <w:sz w:val="21"/>
        </w:rPr>
        <w:t>—</w:t>
      </w:r>
      <w:r>
        <w:rPr>
          <w:spacing w:val="-2"/>
          <w:sz w:val="21"/>
        </w:rPr>
        <w:t> </w:t>
      </w:r>
      <w:r>
        <w:rPr>
          <w:sz w:val="21"/>
        </w:rPr>
        <w:t>a</w:t>
      </w:r>
      <w:r>
        <w:rPr>
          <w:spacing w:val="-2"/>
          <w:sz w:val="21"/>
        </w:rPr>
        <w:t> </w:t>
      </w:r>
      <w:r>
        <w:rPr>
          <w:sz w:val="21"/>
        </w:rPr>
        <w:t>93% reduction with no meaningful accuracy loss.</w:t>
      </w:r>
    </w:p>
    <w:p>
      <w:pPr>
        <w:pStyle w:val="ListParagraph"/>
        <w:numPr>
          <w:ilvl w:val="0"/>
          <w:numId w:val="3"/>
        </w:numPr>
        <w:tabs>
          <w:tab w:pos="959" w:val="left" w:leader="none"/>
          <w:tab w:pos="960" w:val="left" w:leader="none"/>
        </w:tabs>
        <w:spacing w:line="240" w:lineRule="auto" w:before="15" w:after="0"/>
        <w:ind w:left="960" w:right="0" w:hanging="361"/>
        <w:jc w:val="left"/>
        <w:rPr>
          <w:sz w:val="21"/>
        </w:rPr>
      </w:pPr>
      <w:r>
        <w:rPr>
          <w:sz w:val="21"/>
        </w:rPr>
        <w:t>Greedy</w:t>
      </w:r>
      <w:r>
        <w:rPr>
          <w:spacing w:val="-7"/>
          <w:sz w:val="21"/>
        </w:rPr>
        <w:t> </w:t>
      </w:r>
      <w:r>
        <w:rPr>
          <w:sz w:val="21"/>
        </w:rPr>
        <w:t>achieved</w:t>
      </w:r>
      <w:r>
        <w:rPr>
          <w:spacing w:val="-5"/>
          <w:sz w:val="21"/>
        </w:rPr>
        <w:t> </w:t>
      </w:r>
      <w:r>
        <w:rPr>
          <w:sz w:val="21"/>
        </w:rPr>
        <w:t>highest</w:t>
      </w:r>
      <w:r>
        <w:rPr>
          <w:spacing w:val="-8"/>
          <w:sz w:val="21"/>
        </w:rPr>
        <w:t> </w:t>
      </w:r>
      <w:r>
        <w:rPr>
          <w:sz w:val="21"/>
        </w:rPr>
        <w:t>accuracy</w:t>
      </w:r>
      <w:r>
        <w:rPr>
          <w:spacing w:val="-5"/>
          <w:sz w:val="21"/>
        </w:rPr>
        <w:t> </w:t>
      </w:r>
      <w:r>
        <w:rPr>
          <w:sz w:val="21"/>
        </w:rPr>
        <w:t>(94.38%)</w:t>
      </w:r>
      <w:r>
        <w:rPr>
          <w:spacing w:val="-5"/>
          <w:sz w:val="21"/>
        </w:rPr>
        <w:t> </w:t>
      </w:r>
      <w:r>
        <w:rPr>
          <w:sz w:val="21"/>
        </w:rPr>
        <w:t>but</w:t>
      </w:r>
      <w:r>
        <w:rPr>
          <w:spacing w:val="-6"/>
          <w:sz w:val="21"/>
        </w:rPr>
        <w:t> </w:t>
      </w:r>
      <w:r>
        <w:rPr>
          <w:sz w:val="21"/>
        </w:rPr>
        <w:t>needed</w:t>
      </w:r>
      <w:r>
        <w:rPr>
          <w:spacing w:val="-5"/>
          <w:sz w:val="21"/>
        </w:rPr>
        <w:t> </w:t>
      </w:r>
      <w:r>
        <w:rPr>
          <w:sz w:val="21"/>
        </w:rPr>
        <w:t>5×</w:t>
      </w:r>
      <w:r>
        <w:rPr>
          <w:spacing w:val="-8"/>
          <w:sz w:val="21"/>
        </w:rPr>
        <w:t> </w:t>
      </w:r>
      <w:r>
        <w:rPr>
          <w:sz w:val="21"/>
        </w:rPr>
        <w:t>more</w:t>
      </w:r>
      <w:r>
        <w:rPr>
          <w:spacing w:val="-5"/>
          <w:sz w:val="21"/>
        </w:rPr>
        <w:t> </w:t>
      </w:r>
      <w:r>
        <w:rPr>
          <w:sz w:val="21"/>
        </w:rPr>
        <w:t>features</w:t>
      </w:r>
      <w:r>
        <w:rPr>
          <w:spacing w:val="-4"/>
          <w:sz w:val="21"/>
        </w:rPr>
        <w:t> </w:t>
      </w:r>
      <w:r>
        <w:rPr>
          <w:sz w:val="21"/>
        </w:rPr>
        <w:t>(10</w:t>
      </w:r>
      <w:r>
        <w:rPr>
          <w:spacing w:val="-5"/>
          <w:sz w:val="21"/>
        </w:rPr>
        <w:t> </w:t>
      </w:r>
      <w:r>
        <w:rPr>
          <w:sz w:val="21"/>
        </w:rPr>
        <w:t>vs</w:t>
      </w:r>
      <w:r>
        <w:rPr>
          <w:spacing w:val="-4"/>
          <w:sz w:val="21"/>
        </w:rPr>
        <w:t> </w:t>
      </w:r>
      <w:r>
        <w:rPr>
          <w:spacing w:val="-5"/>
          <w:sz w:val="21"/>
        </w:rPr>
        <w:t>2).</w:t>
      </w:r>
    </w:p>
    <w:p>
      <w:pPr>
        <w:pStyle w:val="ListParagraph"/>
        <w:numPr>
          <w:ilvl w:val="0"/>
          <w:numId w:val="3"/>
        </w:numPr>
        <w:tabs>
          <w:tab w:pos="959" w:val="left" w:leader="none"/>
          <w:tab w:pos="960" w:val="left" w:leader="none"/>
        </w:tabs>
        <w:spacing w:line="259" w:lineRule="auto" w:before="22" w:after="0"/>
        <w:ind w:left="960" w:right="1285" w:hanging="360"/>
        <w:jc w:val="left"/>
        <w:rPr>
          <w:sz w:val="21"/>
        </w:rPr>
      </w:pPr>
      <w:r>
        <w:rPr>
          <w:sz w:val="21"/>
        </w:rPr>
        <w:t>Random</w:t>
      </w:r>
      <w:r>
        <w:rPr>
          <w:spacing w:val="-3"/>
          <w:sz w:val="21"/>
        </w:rPr>
        <w:t> </w:t>
      </w:r>
      <w:r>
        <w:rPr>
          <w:sz w:val="21"/>
        </w:rPr>
        <w:t>selection</w:t>
      </w:r>
      <w:r>
        <w:rPr>
          <w:spacing w:val="-4"/>
          <w:sz w:val="21"/>
        </w:rPr>
        <w:t> </w:t>
      </w:r>
      <w:r>
        <w:rPr>
          <w:sz w:val="21"/>
        </w:rPr>
        <w:t>performed</w:t>
      </w:r>
      <w:r>
        <w:rPr>
          <w:spacing w:val="-4"/>
          <w:sz w:val="21"/>
        </w:rPr>
        <w:t> </w:t>
      </w:r>
      <w:r>
        <w:rPr>
          <w:sz w:val="21"/>
        </w:rPr>
        <w:t>worst</w:t>
      </w:r>
      <w:r>
        <w:rPr>
          <w:spacing w:val="-5"/>
          <w:sz w:val="21"/>
        </w:rPr>
        <w:t> </w:t>
      </w:r>
      <w:r>
        <w:rPr>
          <w:sz w:val="21"/>
        </w:rPr>
        <w:t>(86.26%),</w:t>
      </w:r>
      <w:r>
        <w:rPr>
          <w:spacing w:val="-5"/>
          <w:sz w:val="21"/>
        </w:rPr>
        <w:t> </w:t>
      </w:r>
      <w:r>
        <w:rPr>
          <w:sz w:val="21"/>
        </w:rPr>
        <w:t>confirming</w:t>
      </w:r>
      <w:r>
        <w:rPr>
          <w:spacing w:val="-4"/>
          <w:sz w:val="21"/>
        </w:rPr>
        <w:t> </w:t>
      </w:r>
      <w:r>
        <w:rPr>
          <w:sz w:val="21"/>
        </w:rPr>
        <w:t>uninformed</w:t>
      </w:r>
      <w:r>
        <w:rPr>
          <w:spacing w:val="-4"/>
          <w:sz w:val="21"/>
        </w:rPr>
        <w:t> </w:t>
      </w:r>
      <w:r>
        <w:rPr>
          <w:sz w:val="21"/>
        </w:rPr>
        <w:t>selection</w:t>
      </w:r>
      <w:r>
        <w:rPr>
          <w:spacing w:val="-4"/>
          <w:sz w:val="21"/>
        </w:rPr>
        <w:t> </w:t>
      </w:r>
      <w:r>
        <w:rPr>
          <w:sz w:val="21"/>
        </w:rPr>
        <w:t>is </w:t>
      </w:r>
      <w:r>
        <w:rPr>
          <w:spacing w:val="-2"/>
          <w:sz w:val="21"/>
        </w:rPr>
        <w:t>unreliable.</w:t>
      </w:r>
    </w:p>
    <w:p>
      <w:pPr>
        <w:pStyle w:val="ListParagraph"/>
        <w:numPr>
          <w:ilvl w:val="0"/>
          <w:numId w:val="3"/>
        </w:numPr>
        <w:tabs>
          <w:tab w:pos="959" w:val="left" w:leader="none"/>
          <w:tab w:pos="960" w:val="left" w:leader="none"/>
        </w:tabs>
        <w:spacing w:line="240" w:lineRule="auto" w:before="18" w:after="0"/>
        <w:ind w:left="960" w:right="0" w:hanging="361"/>
        <w:jc w:val="left"/>
        <w:rPr>
          <w:sz w:val="21"/>
        </w:rPr>
      </w:pPr>
      <w:r>
        <w:rPr>
          <w:sz w:val="21"/>
        </w:rPr>
        <w:t>Runtime:</w:t>
      </w:r>
      <w:r>
        <w:rPr>
          <w:spacing w:val="-8"/>
          <w:sz w:val="21"/>
        </w:rPr>
        <w:t> </w:t>
      </w:r>
      <w:r>
        <w:rPr>
          <w:sz w:val="21"/>
        </w:rPr>
        <w:t>ACO</w:t>
      </w:r>
      <w:r>
        <w:rPr>
          <w:spacing w:val="-5"/>
          <w:sz w:val="21"/>
        </w:rPr>
        <w:t> </w:t>
      </w:r>
      <w:r>
        <w:rPr>
          <w:sz w:val="21"/>
        </w:rPr>
        <w:t>and</w:t>
      </w:r>
      <w:r>
        <w:rPr>
          <w:spacing w:val="-4"/>
          <w:sz w:val="21"/>
        </w:rPr>
        <w:t> </w:t>
      </w:r>
      <w:r>
        <w:rPr>
          <w:sz w:val="21"/>
        </w:rPr>
        <w:t>Greedy</w:t>
      </w:r>
      <w:r>
        <w:rPr>
          <w:spacing w:val="-5"/>
          <w:sz w:val="21"/>
        </w:rPr>
        <w:t> </w:t>
      </w:r>
      <w:r>
        <w:rPr>
          <w:sz w:val="21"/>
        </w:rPr>
        <w:t>both</w:t>
      </w:r>
      <w:r>
        <w:rPr>
          <w:spacing w:val="-4"/>
          <w:sz w:val="21"/>
        </w:rPr>
        <w:t> </w:t>
      </w:r>
      <w:r>
        <w:rPr>
          <w:sz w:val="21"/>
        </w:rPr>
        <w:t>~3-4s</w:t>
      </w:r>
      <w:r>
        <w:rPr>
          <w:spacing w:val="-4"/>
          <w:sz w:val="21"/>
        </w:rPr>
        <w:t> </w:t>
      </w:r>
      <w:r>
        <w:rPr>
          <w:sz w:val="21"/>
        </w:rPr>
        <w:t>due</w:t>
      </w:r>
      <w:r>
        <w:rPr>
          <w:spacing w:val="-5"/>
          <w:sz w:val="21"/>
        </w:rPr>
        <w:t> </w:t>
      </w:r>
      <w:r>
        <w:rPr>
          <w:sz w:val="21"/>
        </w:rPr>
        <w:t>to</w:t>
      </w:r>
      <w:r>
        <w:rPr>
          <w:spacing w:val="-4"/>
          <w:sz w:val="21"/>
        </w:rPr>
        <w:t> </w:t>
      </w:r>
      <w:r>
        <w:rPr>
          <w:sz w:val="21"/>
        </w:rPr>
        <w:t>repeated</w:t>
      </w:r>
      <w:r>
        <w:rPr>
          <w:spacing w:val="-4"/>
          <w:sz w:val="21"/>
        </w:rPr>
        <w:t> </w:t>
      </w:r>
      <w:r>
        <w:rPr>
          <w:sz w:val="21"/>
        </w:rPr>
        <w:t>wrapper</w:t>
      </w:r>
      <w:r>
        <w:rPr>
          <w:spacing w:val="-5"/>
          <w:sz w:val="21"/>
        </w:rPr>
        <w:t> </w:t>
      </w:r>
      <w:r>
        <w:rPr>
          <w:spacing w:val="-2"/>
          <w:sz w:val="21"/>
        </w:rPr>
        <w:t>evaluations.</w:t>
      </w:r>
    </w:p>
    <w:p>
      <w:pPr>
        <w:pStyle w:val="BodyText"/>
        <w:rPr>
          <w:sz w:val="24"/>
        </w:rPr>
      </w:pPr>
    </w:p>
    <w:p>
      <w:pPr>
        <w:pStyle w:val="BodyText"/>
        <w:spacing w:before="7"/>
        <w:rPr>
          <w:sz w:val="32"/>
        </w:rPr>
      </w:pPr>
    </w:p>
    <w:p>
      <w:pPr>
        <w:spacing w:before="1"/>
        <w:ind w:left="240" w:right="0" w:firstLine="0"/>
        <w:jc w:val="left"/>
        <w:rPr>
          <w:b/>
          <w:sz w:val="22"/>
        </w:rPr>
      </w:pPr>
      <w:r>
        <w:rPr>
          <w:b/>
          <w:color w:val="1B396B"/>
          <w:sz w:val="22"/>
        </w:rPr>
        <w:t>Part</w:t>
      </w:r>
      <w:r>
        <w:rPr>
          <w:b/>
          <w:color w:val="1B396B"/>
          <w:spacing w:val="-1"/>
          <w:sz w:val="22"/>
        </w:rPr>
        <w:t> </w:t>
      </w:r>
      <w:r>
        <w:rPr>
          <w:b/>
          <w:color w:val="1B396B"/>
          <w:sz w:val="22"/>
        </w:rPr>
        <w:t>E:</w:t>
      </w:r>
      <w:r>
        <w:rPr>
          <w:b/>
          <w:color w:val="1B396B"/>
          <w:spacing w:val="-4"/>
          <w:sz w:val="22"/>
        </w:rPr>
        <w:t> </w:t>
      </w:r>
      <w:r>
        <w:rPr>
          <w:b/>
          <w:color w:val="1B396B"/>
          <w:sz w:val="22"/>
        </w:rPr>
        <w:t>Analysis</w:t>
      </w:r>
      <w:r>
        <w:rPr>
          <w:b/>
          <w:color w:val="1B396B"/>
          <w:spacing w:val="-5"/>
          <w:sz w:val="22"/>
        </w:rPr>
        <w:t> </w:t>
      </w:r>
      <w:r>
        <w:rPr>
          <w:b/>
          <w:color w:val="1B396B"/>
          <w:sz w:val="22"/>
        </w:rPr>
        <w:t>and</w:t>
      </w:r>
      <w:r>
        <w:rPr>
          <w:b/>
          <w:color w:val="1B396B"/>
          <w:spacing w:val="-2"/>
          <w:sz w:val="22"/>
        </w:rPr>
        <w:t> Discussion</w:t>
      </w:r>
    </w:p>
    <w:p>
      <w:pPr>
        <w:pStyle w:val="BodyText"/>
        <w:spacing w:before="5"/>
        <w:rPr>
          <w:b/>
          <w:sz w:val="4"/>
        </w:rPr>
      </w:pPr>
      <w:r>
        <w:rPr/>
        <w:pict>
          <v:rect style="position:absolute;margin-left:70.559998pt;margin-top:3.783018pt;width:454.2pt;height:.48pt;mso-position-horizontal-relative:page;mso-position-vertical-relative:paragraph;z-index:-15725056;mso-wrap-distance-left:0;mso-wrap-distance-right:0" id="docshape5" filled="true" fillcolor="#1b396b" stroked="false">
            <v:fill type="solid"/>
            <w10:wrap type="topAndBottom"/>
          </v:rect>
        </w:pict>
      </w:r>
    </w:p>
    <w:p>
      <w:pPr>
        <w:pStyle w:val="BodyText"/>
        <w:spacing w:before="6"/>
        <w:rPr>
          <w:b/>
          <w:sz w:val="9"/>
        </w:rPr>
      </w:pPr>
    </w:p>
    <w:p>
      <w:pPr>
        <w:pStyle w:val="Heading2"/>
        <w:numPr>
          <w:ilvl w:val="0"/>
          <w:numId w:val="4"/>
        </w:numPr>
        <w:tabs>
          <w:tab w:pos="509" w:val="left" w:leader="none"/>
        </w:tabs>
        <w:spacing w:line="240" w:lineRule="auto" w:before="92" w:after="0"/>
        <w:ind w:left="508" w:right="0" w:hanging="269"/>
        <w:jc w:val="left"/>
      </w:pPr>
      <w:r>
        <w:rPr>
          <w:color w:val="1B396B"/>
        </w:rPr>
        <w:t>Effect</w:t>
      </w:r>
      <w:r>
        <w:rPr>
          <w:color w:val="1B396B"/>
          <w:spacing w:val="-5"/>
        </w:rPr>
        <w:t> </w:t>
      </w:r>
      <w:r>
        <w:rPr>
          <w:color w:val="1B396B"/>
        </w:rPr>
        <w:t>of</w:t>
      </w:r>
      <w:r>
        <w:rPr>
          <w:color w:val="1B396B"/>
          <w:spacing w:val="-5"/>
        </w:rPr>
        <w:t> </w:t>
      </w:r>
      <w:r>
        <w:rPr>
          <w:color w:val="1B396B"/>
        </w:rPr>
        <w:t>Parameter</w:t>
      </w:r>
      <w:r>
        <w:rPr>
          <w:color w:val="1B396B"/>
          <w:spacing w:val="-3"/>
        </w:rPr>
        <w:t> </w:t>
      </w:r>
      <w:r>
        <w:rPr>
          <w:color w:val="1B396B"/>
          <w:spacing w:val="-2"/>
        </w:rPr>
        <w:t>Choices</w:t>
      </w:r>
    </w:p>
    <w:p>
      <w:pPr>
        <w:pStyle w:val="BodyText"/>
        <w:spacing w:before="3"/>
        <w:rPr>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3981"/>
        <w:gridCol w:w="3979"/>
      </w:tblGrid>
      <w:tr>
        <w:trPr>
          <w:trHeight w:val="611" w:hRule="atLeast"/>
        </w:trPr>
        <w:tc>
          <w:tcPr>
            <w:tcW w:w="1399" w:type="dxa"/>
            <w:shd w:val="clear" w:color="auto" w:fill="1B396B"/>
          </w:tcPr>
          <w:p>
            <w:pPr>
              <w:pStyle w:val="TableParagraph"/>
              <w:rPr>
                <w:b/>
                <w:sz w:val="19"/>
              </w:rPr>
            </w:pPr>
            <w:r>
              <w:rPr>
                <w:b/>
                <w:color w:val="FFFFFF"/>
                <w:spacing w:val="-2"/>
                <w:sz w:val="19"/>
              </w:rPr>
              <w:t>Parameter</w:t>
            </w:r>
          </w:p>
        </w:tc>
        <w:tc>
          <w:tcPr>
            <w:tcW w:w="3981" w:type="dxa"/>
            <w:shd w:val="clear" w:color="auto" w:fill="1B396B"/>
          </w:tcPr>
          <w:p>
            <w:pPr>
              <w:pStyle w:val="TableParagraph"/>
              <w:ind w:left="120"/>
              <w:rPr>
                <w:b/>
                <w:sz w:val="19"/>
              </w:rPr>
            </w:pPr>
            <w:r>
              <w:rPr>
                <w:b/>
                <w:color w:val="FFFFFF"/>
                <w:sz w:val="19"/>
              </w:rPr>
              <w:t>Effect</w:t>
            </w:r>
            <w:r>
              <w:rPr>
                <w:b/>
                <w:color w:val="FFFFFF"/>
                <w:spacing w:val="-6"/>
                <w:sz w:val="19"/>
              </w:rPr>
              <w:t> </w:t>
            </w:r>
            <w:r>
              <w:rPr>
                <w:b/>
                <w:color w:val="FFFFFF"/>
                <w:sz w:val="19"/>
              </w:rPr>
              <w:t>on</w:t>
            </w:r>
            <w:r>
              <w:rPr>
                <w:b/>
                <w:color w:val="FFFFFF"/>
                <w:spacing w:val="-6"/>
                <w:sz w:val="19"/>
              </w:rPr>
              <w:t> </w:t>
            </w:r>
            <w:r>
              <w:rPr>
                <w:b/>
                <w:color w:val="FFFFFF"/>
                <w:sz w:val="19"/>
              </w:rPr>
              <w:t>Subset</w:t>
            </w:r>
            <w:r>
              <w:rPr>
                <w:b/>
                <w:color w:val="FFFFFF"/>
                <w:spacing w:val="-6"/>
                <w:sz w:val="19"/>
              </w:rPr>
              <w:t> </w:t>
            </w:r>
            <w:r>
              <w:rPr>
                <w:b/>
                <w:color w:val="FFFFFF"/>
                <w:spacing w:val="-4"/>
                <w:sz w:val="19"/>
              </w:rPr>
              <w:t>Size</w:t>
            </w:r>
          </w:p>
        </w:tc>
        <w:tc>
          <w:tcPr>
            <w:tcW w:w="3979" w:type="dxa"/>
            <w:shd w:val="clear" w:color="auto" w:fill="1B396B"/>
          </w:tcPr>
          <w:p>
            <w:pPr>
              <w:pStyle w:val="TableParagraph"/>
              <w:ind w:left="120"/>
              <w:rPr>
                <w:b/>
                <w:sz w:val="19"/>
              </w:rPr>
            </w:pPr>
            <w:r>
              <w:rPr>
                <w:b/>
                <w:color w:val="FFFFFF"/>
                <w:sz w:val="19"/>
              </w:rPr>
              <w:t>Effect</w:t>
            </w:r>
            <w:r>
              <w:rPr>
                <w:b/>
                <w:color w:val="FFFFFF"/>
                <w:spacing w:val="-6"/>
                <w:sz w:val="19"/>
              </w:rPr>
              <w:t> </w:t>
            </w:r>
            <w:r>
              <w:rPr>
                <w:b/>
                <w:color w:val="FFFFFF"/>
                <w:sz w:val="19"/>
              </w:rPr>
              <w:t>on</w:t>
            </w:r>
            <w:r>
              <w:rPr>
                <w:b/>
                <w:color w:val="FFFFFF"/>
                <w:spacing w:val="-5"/>
                <w:sz w:val="19"/>
              </w:rPr>
              <w:t> </w:t>
            </w:r>
            <w:r>
              <w:rPr>
                <w:b/>
                <w:color w:val="FFFFFF"/>
                <w:spacing w:val="-2"/>
                <w:sz w:val="19"/>
              </w:rPr>
              <w:t>Performance</w:t>
            </w:r>
          </w:p>
        </w:tc>
      </w:tr>
      <w:tr>
        <w:trPr>
          <w:trHeight w:val="863" w:hRule="atLeast"/>
        </w:trPr>
        <w:tc>
          <w:tcPr>
            <w:tcW w:w="1399" w:type="dxa"/>
          </w:tcPr>
          <w:p>
            <w:pPr>
              <w:pStyle w:val="TableParagraph"/>
              <w:rPr>
                <w:sz w:val="19"/>
              </w:rPr>
            </w:pPr>
            <w:r>
              <w:rPr>
                <w:sz w:val="19"/>
              </w:rPr>
              <w:t>α</w:t>
            </w:r>
            <w:r>
              <w:rPr>
                <w:spacing w:val="-2"/>
                <w:sz w:val="19"/>
              </w:rPr>
              <w:t> </w:t>
            </w:r>
            <w:r>
              <w:rPr>
                <w:spacing w:val="-4"/>
                <w:sz w:val="19"/>
              </w:rPr>
              <w:t>high</w:t>
            </w:r>
          </w:p>
        </w:tc>
        <w:tc>
          <w:tcPr>
            <w:tcW w:w="3981" w:type="dxa"/>
          </w:tcPr>
          <w:p>
            <w:pPr>
              <w:pStyle w:val="TableParagraph"/>
              <w:ind w:left="120"/>
              <w:rPr>
                <w:sz w:val="19"/>
              </w:rPr>
            </w:pPr>
            <w:r>
              <w:rPr>
                <w:sz w:val="19"/>
              </w:rPr>
              <w:t>Ants</w:t>
            </w:r>
            <w:r>
              <w:rPr>
                <w:spacing w:val="-5"/>
                <w:sz w:val="19"/>
              </w:rPr>
              <w:t> </w:t>
            </w:r>
            <w:r>
              <w:rPr>
                <w:sz w:val="19"/>
              </w:rPr>
              <w:t>follow</w:t>
            </w:r>
            <w:r>
              <w:rPr>
                <w:spacing w:val="-7"/>
                <w:sz w:val="19"/>
              </w:rPr>
              <w:t> </w:t>
            </w:r>
            <w:r>
              <w:rPr>
                <w:sz w:val="19"/>
              </w:rPr>
              <w:t>pheromone</w:t>
            </w:r>
            <w:r>
              <w:rPr>
                <w:spacing w:val="-5"/>
                <w:sz w:val="19"/>
              </w:rPr>
              <w:t> </w:t>
            </w:r>
            <w:r>
              <w:rPr>
                <w:sz w:val="19"/>
              </w:rPr>
              <w:t>strongly</w:t>
            </w:r>
            <w:r>
              <w:rPr>
                <w:spacing w:val="-5"/>
                <w:sz w:val="19"/>
              </w:rPr>
              <w:t> </w:t>
            </w:r>
            <w:r>
              <w:rPr>
                <w:sz w:val="19"/>
              </w:rPr>
              <w:t>→</w:t>
            </w:r>
            <w:r>
              <w:rPr>
                <w:spacing w:val="-5"/>
                <w:sz w:val="19"/>
              </w:rPr>
              <w:t> </w:t>
            </w:r>
            <w:r>
              <w:rPr>
                <w:spacing w:val="-2"/>
                <w:sz w:val="19"/>
              </w:rPr>
              <w:t>converge</w:t>
            </w:r>
          </w:p>
          <w:p>
            <w:pPr>
              <w:pStyle w:val="TableParagraph"/>
              <w:spacing w:before="32"/>
              <w:ind w:left="120"/>
              <w:rPr>
                <w:sz w:val="19"/>
              </w:rPr>
            </w:pPr>
            <w:r>
              <w:rPr>
                <w:sz w:val="19"/>
              </w:rPr>
              <w:t>to</w:t>
            </w:r>
            <w:r>
              <w:rPr>
                <w:spacing w:val="-4"/>
                <w:sz w:val="19"/>
              </w:rPr>
              <w:t> </w:t>
            </w:r>
            <w:r>
              <w:rPr>
                <w:sz w:val="19"/>
              </w:rPr>
              <w:t>same</w:t>
            </w:r>
            <w:r>
              <w:rPr>
                <w:spacing w:val="-4"/>
                <w:sz w:val="19"/>
              </w:rPr>
              <w:t> </w:t>
            </w:r>
            <w:r>
              <w:rPr>
                <w:sz w:val="19"/>
              </w:rPr>
              <w:t>small</w:t>
            </w:r>
            <w:r>
              <w:rPr>
                <w:spacing w:val="-2"/>
                <w:sz w:val="19"/>
              </w:rPr>
              <w:t> subset</w:t>
            </w:r>
          </w:p>
        </w:tc>
        <w:tc>
          <w:tcPr>
            <w:tcW w:w="3979" w:type="dxa"/>
          </w:tcPr>
          <w:p>
            <w:pPr>
              <w:pStyle w:val="TableParagraph"/>
              <w:spacing w:line="273" w:lineRule="auto"/>
              <w:ind w:left="120"/>
              <w:rPr>
                <w:sz w:val="19"/>
              </w:rPr>
            </w:pPr>
            <w:r>
              <w:rPr>
                <w:sz w:val="19"/>
              </w:rPr>
              <w:t>May</w:t>
            </w:r>
            <w:r>
              <w:rPr>
                <w:spacing w:val="-7"/>
                <w:sz w:val="19"/>
              </w:rPr>
              <w:t> </w:t>
            </w:r>
            <w:r>
              <w:rPr>
                <w:sz w:val="19"/>
              </w:rPr>
              <w:t>improve</w:t>
            </w:r>
            <w:r>
              <w:rPr>
                <w:spacing w:val="-7"/>
                <w:sz w:val="19"/>
              </w:rPr>
              <w:t> </w:t>
            </w:r>
            <w:r>
              <w:rPr>
                <w:sz w:val="19"/>
              </w:rPr>
              <w:t>accuracy</w:t>
            </w:r>
            <w:r>
              <w:rPr>
                <w:spacing w:val="-7"/>
                <w:sz w:val="19"/>
              </w:rPr>
              <w:t> </w:t>
            </w:r>
            <w:r>
              <w:rPr>
                <w:sz w:val="19"/>
              </w:rPr>
              <w:t>early</w:t>
            </w:r>
            <w:r>
              <w:rPr>
                <w:spacing w:val="-9"/>
                <w:sz w:val="19"/>
              </w:rPr>
              <w:t> </w:t>
            </w:r>
            <w:r>
              <w:rPr>
                <w:sz w:val="19"/>
              </w:rPr>
              <w:t>but</w:t>
            </w:r>
            <w:r>
              <w:rPr>
                <w:spacing w:val="-7"/>
                <w:sz w:val="19"/>
              </w:rPr>
              <w:t> </w:t>
            </w:r>
            <w:r>
              <w:rPr>
                <w:sz w:val="19"/>
              </w:rPr>
              <w:t>risks </w:t>
            </w:r>
            <w:r>
              <w:rPr>
                <w:spacing w:val="-2"/>
                <w:sz w:val="19"/>
              </w:rPr>
              <w:t>stagnation</w:t>
            </w:r>
          </w:p>
        </w:tc>
      </w:tr>
      <w:tr>
        <w:trPr>
          <w:trHeight w:val="861" w:hRule="atLeast"/>
        </w:trPr>
        <w:tc>
          <w:tcPr>
            <w:tcW w:w="1399" w:type="dxa"/>
            <w:shd w:val="clear" w:color="auto" w:fill="F4F6F8"/>
          </w:tcPr>
          <w:p>
            <w:pPr>
              <w:pStyle w:val="TableParagraph"/>
              <w:spacing w:before="78"/>
              <w:rPr>
                <w:sz w:val="19"/>
              </w:rPr>
            </w:pPr>
            <w:r>
              <w:rPr>
                <w:sz w:val="19"/>
              </w:rPr>
              <w:t>ρ</w:t>
            </w:r>
            <w:r>
              <w:rPr>
                <w:spacing w:val="-2"/>
                <w:sz w:val="19"/>
              </w:rPr>
              <w:t> </w:t>
            </w:r>
            <w:r>
              <w:rPr>
                <w:spacing w:val="-4"/>
                <w:sz w:val="19"/>
              </w:rPr>
              <w:t>high</w:t>
            </w:r>
          </w:p>
        </w:tc>
        <w:tc>
          <w:tcPr>
            <w:tcW w:w="3981" w:type="dxa"/>
            <w:shd w:val="clear" w:color="auto" w:fill="F4F6F8"/>
          </w:tcPr>
          <w:p>
            <w:pPr>
              <w:pStyle w:val="TableParagraph"/>
              <w:spacing w:before="78"/>
              <w:ind w:left="120"/>
              <w:rPr>
                <w:sz w:val="19"/>
              </w:rPr>
            </w:pPr>
            <w:r>
              <w:rPr>
                <w:sz w:val="19"/>
              </w:rPr>
              <w:t>Pheromone</w:t>
            </w:r>
            <w:r>
              <w:rPr>
                <w:spacing w:val="-6"/>
                <w:sz w:val="19"/>
              </w:rPr>
              <w:t> </w:t>
            </w:r>
            <w:r>
              <w:rPr>
                <w:sz w:val="19"/>
              </w:rPr>
              <w:t>decays</w:t>
            </w:r>
            <w:r>
              <w:rPr>
                <w:spacing w:val="-4"/>
                <w:sz w:val="19"/>
              </w:rPr>
              <w:t> </w:t>
            </w:r>
            <w:r>
              <w:rPr>
                <w:sz w:val="19"/>
              </w:rPr>
              <w:t>fast</w:t>
            </w:r>
            <w:r>
              <w:rPr>
                <w:spacing w:val="-5"/>
                <w:sz w:val="19"/>
              </w:rPr>
              <w:t> </w:t>
            </w:r>
            <w:r>
              <w:rPr>
                <w:sz w:val="19"/>
              </w:rPr>
              <w:t>→</w:t>
            </w:r>
            <w:r>
              <w:rPr>
                <w:spacing w:val="-5"/>
                <w:sz w:val="19"/>
              </w:rPr>
              <w:t> </w:t>
            </w:r>
            <w:r>
              <w:rPr>
                <w:sz w:val="19"/>
              </w:rPr>
              <w:t>more</w:t>
            </w:r>
            <w:r>
              <w:rPr>
                <w:spacing w:val="-6"/>
                <w:sz w:val="19"/>
              </w:rPr>
              <w:t> </w:t>
            </w:r>
            <w:r>
              <w:rPr>
                <w:spacing w:val="-2"/>
                <w:sz w:val="19"/>
              </w:rPr>
              <w:t>exploration</w:t>
            </w:r>
          </w:p>
          <w:p>
            <w:pPr>
              <w:pStyle w:val="TableParagraph"/>
              <w:spacing w:before="34"/>
              <w:ind w:left="120"/>
              <w:rPr>
                <w:sz w:val="19"/>
              </w:rPr>
            </w:pPr>
            <w:r>
              <w:rPr>
                <w:sz w:val="19"/>
              </w:rPr>
              <w:t>→</w:t>
            </w:r>
            <w:r>
              <w:rPr>
                <w:spacing w:val="-4"/>
                <w:sz w:val="19"/>
              </w:rPr>
              <w:t> </w:t>
            </w:r>
            <w:r>
              <w:rPr>
                <w:sz w:val="19"/>
              </w:rPr>
              <w:t>varied</w:t>
            </w:r>
            <w:r>
              <w:rPr>
                <w:spacing w:val="-3"/>
                <w:sz w:val="19"/>
              </w:rPr>
              <w:t> </w:t>
            </w:r>
            <w:r>
              <w:rPr>
                <w:spacing w:val="-2"/>
                <w:sz w:val="19"/>
              </w:rPr>
              <w:t>sizes</w:t>
            </w:r>
          </w:p>
        </w:tc>
        <w:tc>
          <w:tcPr>
            <w:tcW w:w="3979" w:type="dxa"/>
            <w:shd w:val="clear" w:color="auto" w:fill="F4F6F8"/>
          </w:tcPr>
          <w:p>
            <w:pPr>
              <w:pStyle w:val="TableParagraph"/>
              <w:spacing w:before="78"/>
              <w:ind w:left="120"/>
              <w:rPr>
                <w:sz w:val="19"/>
              </w:rPr>
            </w:pPr>
            <w:r>
              <w:rPr>
                <w:sz w:val="19"/>
              </w:rPr>
              <w:t>More</w:t>
            </w:r>
            <w:r>
              <w:rPr>
                <w:spacing w:val="-5"/>
                <w:sz w:val="19"/>
              </w:rPr>
              <w:t> </w:t>
            </w:r>
            <w:r>
              <w:rPr>
                <w:sz w:val="19"/>
              </w:rPr>
              <w:t>diverse</w:t>
            </w:r>
            <w:r>
              <w:rPr>
                <w:spacing w:val="-5"/>
                <w:sz w:val="19"/>
              </w:rPr>
              <w:t> </w:t>
            </w:r>
            <w:r>
              <w:rPr>
                <w:sz w:val="19"/>
              </w:rPr>
              <w:t>search,</w:t>
            </w:r>
            <w:r>
              <w:rPr>
                <w:spacing w:val="-4"/>
                <w:sz w:val="19"/>
              </w:rPr>
              <w:t> </w:t>
            </w:r>
            <w:r>
              <w:rPr>
                <w:sz w:val="19"/>
              </w:rPr>
              <w:t>avoids</w:t>
            </w:r>
            <w:r>
              <w:rPr>
                <w:spacing w:val="-7"/>
                <w:sz w:val="19"/>
              </w:rPr>
              <w:t> </w:t>
            </w:r>
            <w:r>
              <w:rPr>
                <w:sz w:val="19"/>
              </w:rPr>
              <w:t>local</w:t>
            </w:r>
            <w:r>
              <w:rPr>
                <w:spacing w:val="-4"/>
                <w:sz w:val="19"/>
              </w:rPr>
              <w:t> </w:t>
            </w:r>
            <w:r>
              <w:rPr>
                <w:spacing w:val="-2"/>
                <w:sz w:val="19"/>
              </w:rPr>
              <w:t>optima</w:t>
            </w:r>
          </w:p>
        </w:tc>
      </w:tr>
      <w:tr>
        <w:trPr>
          <w:trHeight w:val="863" w:hRule="atLeast"/>
        </w:trPr>
        <w:tc>
          <w:tcPr>
            <w:tcW w:w="1399" w:type="dxa"/>
          </w:tcPr>
          <w:p>
            <w:pPr>
              <w:pStyle w:val="TableParagraph"/>
              <w:rPr>
                <w:sz w:val="19"/>
              </w:rPr>
            </w:pPr>
            <w:r>
              <w:rPr>
                <w:sz w:val="19"/>
              </w:rPr>
              <w:t>ρ</w:t>
            </w:r>
            <w:r>
              <w:rPr>
                <w:spacing w:val="-2"/>
                <w:sz w:val="19"/>
              </w:rPr>
              <w:t> </w:t>
            </w:r>
            <w:r>
              <w:rPr>
                <w:spacing w:val="-5"/>
                <w:sz w:val="19"/>
              </w:rPr>
              <w:t>low</w:t>
            </w:r>
          </w:p>
        </w:tc>
        <w:tc>
          <w:tcPr>
            <w:tcW w:w="3981" w:type="dxa"/>
          </w:tcPr>
          <w:p>
            <w:pPr>
              <w:pStyle w:val="TableParagraph"/>
              <w:ind w:left="120"/>
              <w:rPr>
                <w:sz w:val="19"/>
              </w:rPr>
            </w:pPr>
            <w:r>
              <w:rPr>
                <w:sz w:val="19"/>
              </w:rPr>
              <w:t>Pheromone</w:t>
            </w:r>
            <w:r>
              <w:rPr>
                <w:spacing w:val="-7"/>
                <w:sz w:val="19"/>
              </w:rPr>
              <w:t> </w:t>
            </w:r>
            <w:r>
              <w:rPr>
                <w:sz w:val="19"/>
              </w:rPr>
              <w:t>persists</w:t>
            </w:r>
            <w:r>
              <w:rPr>
                <w:spacing w:val="-6"/>
                <w:sz w:val="19"/>
              </w:rPr>
              <w:t> </w:t>
            </w:r>
            <w:r>
              <w:rPr>
                <w:sz w:val="19"/>
              </w:rPr>
              <w:t>→</w:t>
            </w:r>
            <w:r>
              <w:rPr>
                <w:spacing w:val="-7"/>
                <w:sz w:val="19"/>
              </w:rPr>
              <w:t> </w:t>
            </w:r>
            <w:r>
              <w:rPr>
                <w:sz w:val="19"/>
              </w:rPr>
              <w:t>consistent</w:t>
            </w:r>
            <w:r>
              <w:rPr>
                <w:spacing w:val="-7"/>
                <w:sz w:val="19"/>
              </w:rPr>
              <w:t> </w:t>
            </w:r>
            <w:r>
              <w:rPr>
                <w:spacing w:val="-2"/>
                <w:sz w:val="19"/>
              </w:rPr>
              <w:t>smaller</w:t>
            </w:r>
          </w:p>
          <w:p>
            <w:pPr>
              <w:pStyle w:val="TableParagraph"/>
              <w:spacing w:before="32"/>
              <w:ind w:left="120"/>
              <w:rPr>
                <w:sz w:val="19"/>
              </w:rPr>
            </w:pPr>
            <w:r>
              <w:rPr>
                <w:spacing w:val="-2"/>
                <w:sz w:val="19"/>
              </w:rPr>
              <w:t>subsets</w:t>
            </w:r>
          </w:p>
        </w:tc>
        <w:tc>
          <w:tcPr>
            <w:tcW w:w="3979" w:type="dxa"/>
          </w:tcPr>
          <w:p>
            <w:pPr>
              <w:pStyle w:val="TableParagraph"/>
              <w:spacing w:line="273" w:lineRule="auto"/>
              <w:ind w:left="120"/>
              <w:rPr>
                <w:sz w:val="19"/>
              </w:rPr>
            </w:pPr>
            <w:r>
              <w:rPr>
                <w:sz w:val="19"/>
              </w:rPr>
              <w:t>Faster</w:t>
            </w:r>
            <w:r>
              <w:rPr>
                <w:spacing w:val="-9"/>
                <w:sz w:val="19"/>
              </w:rPr>
              <w:t> </w:t>
            </w:r>
            <w:r>
              <w:rPr>
                <w:sz w:val="19"/>
              </w:rPr>
              <w:t>convergence</w:t>
            </w:r>
            <w:r>
              <w:rPr>
                <w:spacing w:val="-8"/>
                <w:sz w:val="19"/>
              </w:rPr>
              <w:t> </w:t>
            </w:r>
            <w:r>
              <w:rPr>
                <w:sz w:val="19"/>
              </w:rPr>
              <w:t>but</w:t>
            </w:r>
            <w:r>
              <w:rPr>
                <w:spacing w:val="-8"/>
                <w:sz w:val="19"/>
              </w:rPr>
              <w:t> </w:t>
            </w:r>
            <w:r>
              <w:rPr>
                <w:sz w:val="19"/>
              </w:rPr>
              <w:t>risk</w:t>
            </w:r>
            <w:r>
              <w:rPr>
                <w:spacing w:val="-10"/>
                <w:sz w:val="19"/>
              </w:rPr>
              <w:t> </w:t>
            </w:r>
            <w:r>
              <w:rPr>
                <w:sz w:val="19"/>
              </w:rPr>
              <w:t>of</w:t>
            </w:r>
            <w:r>
              <w:rPr>
                <w:spacing w:val="-8"/>
                <w:sz w:val="19"/>
              </w:rPr>
              <w:t> </w:t>
            </w:r>
            <w:r>
              <w:rPr>
                <w:sz w:val="19"/>
              </w:rPr>
              <w:t>premature </w:t>
            </w:r>
            <w:r>
              <w:rPr>
                <w:spacing w:val="-2"/>
                <w:sz w:val="19"/>
              </w:rPr>
              <w:t>stagnation</w:t>
            </w:r>
          </w:p>
        </w:tc>
      </w:tr>
      <w:tr>
        <w:trPr>
          <w:trHeight w:val="861" w:hRule="atLeast"/>
        </w:trPr>
        <w:tc>
          <w:tcPr>
            <w:tcW w:w="1399" w:type="dxa"/>
            <w:shd w:val="clear" w:color="auto" w:fill="F4F6F8"/>
          </w:tcPr>
          <w:p>
            <w:pPr>
              <w:pStyle w:val="TableParagraph"/>
              <w:spacing w:before="78"/>
              <w:rPr>
                <w:sz w:val="19"/>
              </w:rPr>
            </w:pPr>
            <w:r>
              <w:rPr>
                <w:sz w:val="19"/>
              </w:rPr>
              <w:t>λ </w:t>
            </w:r>
            <w:r>
              <w:rPr>
                <w:spacing w:val="-4"/>
                <w:sz w:val="19"/>
              </w:rPr>
              <w:t>high</w:t>
            </w:r>
          </w:p>
        </w:tc>
        <w:tc>
          <w:tcPr>
            <w:tcW w:w="3981" w:type="dxa"/>
            <w:shd w:val="clear" w:color="auto" w:fill="F4F6F8"/>
          </w:tcPr>
          <w:p>
            <w:pPr>
              <w:pStyle w:val="TableParagraph"/>
              <w:spacing w:before="78"/>
              <w:ind w:left="120"/>
              <w:rPr>
                <w:sz w:val="19"/>
              </w:rPr>
            </w:pPr>
            <w:r>
              <w:rPr>
                <w:sz w:val="19"/>
              </w:rPr>
              <w:t>Strongly</w:t>
            </w:r>
            <w:r>
              <w:rPr>
                <w:spacing w:val="-5"/>
                <w:sz w:val="19"/>
              </w:rPr>
              <w:t> </w:t>
            </w:r>
            <w:r>
              <w:rPr>
                <w:sz w:val="19"/>
              </w:rPr>
              <w:t>penalises</w:t>
            </w:r>
            <w:r>
              <w:rPr>
                <w:spacing w:val="-5"/>
                <w:sz w:val="19"/>
              </w:rPr>
              <w:t> </w:t>
            </w:r>
            <w:r>
              <w:rPr>
                <w:sz w:val="19"/>
              </w:rPr>
              <w:t>large</w:t>
            </w:r>
            <w:r>
              <w:rPr>
                <w:spacing w:val="-6"/>
                <w:sz w:val="19"/>
              </w:rPr>
              <w:t> </w:t>
            </w:r>
            <w:r>
              <w:rPr>
                <w:sz w:val="19"/>
              </w:rPr>
              <w:t>subsets</w:t>
            </w:r>
            <w:r>
              <w:rPr>
                <w:spacing w:val="-4"/>
                <w:sz w:val="19"/>
              </w:rPr>
              <w:t> </w:t>
            </w:r>
            <w:r>
              <w:rPr>
                <w:sz w:val="19"/>
              </w:rPr>
              <w:t>→</w:t>
            </w:r>
            <w:r>
              <w:rPr>
                <w:spacing w:val="-6"/>
                <w:sz w:val="19"/>
              </w:rPr>
              <w:t> </w:t>
            </w:r>
            <w:r>
              <w:rPr>
                <w:spacing w:val="-4"/>
                <w:sz w:val="19"/>
              </w:rPr>
              <w:t>fewer</w:t>
            </w:r>
          </w:p>
          <w:p>
            <w:pPr>
              <w:pStyle w:val="TableParagraph"/>
              <w:spacing w:before="34"/>
              <w:ind w:left="120"/>
              <w:rPr>
                <w:sz w:val="19"/>
              </w:rPr>
            </w:pPr>
            <w:r>
              <w:rPr>
                <w:spacing w:val="-2"/>
                <w:sz w:val="19"/>
              </w:rPr>
              <w:t>features</w:t>
            </w:r>
          </w:p>
        </w:tc>
        <w:tc>
          <w:tcPr>
            <w:tcW w:w="3979" w:type="dxa"/>
            <w:shd w:val="clear" w:color="auto" w:fill="F4F6F8"/>
          </w:tcPr>
          <w:p>
            <w:pPr>
              <w:pStyle w:val="TableParagraph"/>
              <w:spacing w:before="78"/>
              <w:ind w:left="120"/>
              <w:rPr>
                <w:sz w:val="19"/>
              </w:rPr>
            </w:pPr>
            <w:r>
              <w:rPr>
                <w:sz w:val="19"/>
              </w:rPr>
              <w:t>Simpler</w:t>
            </w:r>
            <w:r>
              <w:rPr>
                <w:spacing w:val="-8"/>
                <w:sz w:val="19"/>
              </w:rPr>
              <w:t> </w:t>
            </w:r>
            <w:r>
              <w:rPr>
                <w:sz w:val="19"/>
              </w:rPr>
              <w:t>models;</w:t>
            </w:r>
            <w:r>
              <w:rPr>
                <w:spacing w:val="-7"/>
                <w:sz w:val="19"/>
              </w:rPr>
              <w:t> </w:t>
            </w:r>
            <w:r>
              <w:rPr>
                <w:sz w:val="19"/>
              </w:rPr>
              <w:t>possible</w:t>
            </w:r>
            <w:r>
              <w:rPr>
                <w:spacing w:val="-6"/>
                <w:sz w:val="19"/>
              </w:rPr>
              <w:t> </w:t>
            </w:r>
            <w:r>
              <w:rPr>
                <w:sz w:val="19"/>
              </w:rPr>
              <w:t>accuracy</w:t>
            </w:r>
            <w:r>
              <w:rPr>
                <w:spacing w:val="-6"/>
                <w:sz w:val="19"/>
              </w:rPr>
              <w:t> </w:t>
            </w:r>
            <w:r>
              <w:rPr>
                <w:spacing w:val="-4"/>
                <w:sz w:val="19"/>
              </w:rPr>
              <w:t>loss</w:t>
            </w:r>
          </w:p>
        </w:tc>
      </w:tr>
      <w:tr>
        <w:trPr>
          <w:trHeight w:val="863" w:hRule="atLeast"/>
        </w:trPr>
        <w:tc>
          <w:tcPr>
            <w:tcW w:w="1399" w:type="dxa"/>
          </w:tcPr>
          <w:p>
            <w:pPr>
              <w:pStyle w:val="TableParagraph"/>
              <w:rPr>
                <w:sz w:val="19"/>
              </w:rPr>
            </w:pPr>
            <w:r>
              <w:rPr>
                <w:sz w:val="19"/>
              </w:rPr>
              <w:t>λ </w:t>
            </w:r>
            <w:r>
              <w:rPr>
                <w:spacing w:val="-5"/>
                <w:sz w:val="19"/>
              </w:rPr>
              <w:t>low</w:t>
            </w:r>
          </w:p>
        </w:tc>
        <w:tc>
          <w:tcPr>
            <w:tcW w:w="3981" w:type="dxa"/>
          </w:tcPr>
          <w:p>
            <w:pPr>
              <w:pStyle w:val="TableParagraph"/>
              <w:ind w:left="120"/>
              <w:rPr>
                <w:sz w:val="19"/>
              </w:rPr>
            </w:pPr>
            <w:r>
              <w:rPr>
                <w:sz w:val="19"/>
              </w:rPr>
              <w:t>Size</w:t>
            </w:r>
            <w:r>
              <w:rPr>
                <w:spacing w:val="-4"/>
                <w:sz w:val="19"/>
              </w:rPr>
              <w:t> </w:t>
            </w:r>
            <w:r>
              <w:rPr>
                <w:sz w:val="19"/>
              </w:rPr>
              <w:t>less</w:t>
            </w:r>
            <w:r>
              <w:rPr>
                <w:spacing w:val="-3"/>
                <w:sz w:val="19"/>
              </w:rPr>
              <w:t> </w:t>
            </w:r>
            <w:r>
              <w:rPr>
                <w:sz w:val="19"/>
              </w:rPr>
              <w:t>penalised</w:t>
            </w:r>
            <w:r>
              <w:rPr>
                <w:spacing w:val="-4"/>
                <w:sz w:val="19"/>
              </w:rPr>
              <w:t> </w:t>
            </w:r>
            <w:r>
              <w:rPr>
                <w:sz w:val="19"/>
              </w:rPr>
              <w:t>→</w:t>
            </w:r>
            <w:r>
              <w:rPr>
                <w:spacing w:val="-4"/>
                <w:sz w:val="19"/>
              </w:rPr>
              <w:t> </w:t>
            </w:r>
            <w:r>
              <w:rPr>
                <w:sz w:val="19"/>
              </w:rPr>
              <w:t>ants</w:t>
            </w:r>
            <w:r>
              <w:rPr>
                <w:spacing w:val="-6"/>
                <w:sz w:val="19"/>
              </w:rPr>
              <w:t> </w:t>
            </w:r>
            <w:r>
              <w:rPr>
                <w:sz w:val="19"/>
              </w:rPr>
              <w:t>may</w:t>
            </w:r>
            <w:r>
              <w:rPr>
                <w:spacing w:val="-3"/>
                <w:sz w:val="19"/>
              </w:rPr>
              <w:t> </w:t>
            </w:r>
            <w:r>
              <w:rPr>
                <w:spacing w:val="-2"/>
                <w:sz w:val="19"/>
              </w:rPr>
              <w:t>select</w:t>
            </w:r>
          </w:p>
          <w:p>
            <w:pPr>
              <w:pStyle w:val="TableParagraph"/>
              <w:spacing w:before="32"/>
              <w:ind w:left="120"/>
              <w:rPr>
                <w:sz w:val="19"/>
              </w:rPr>
            </w:pPr>
            <w:r>
              <w:rPr>
                <w:sz w:val="19"/>
              </w:rPr>
              <w:t>many</w:t>
            </w:r>
            <w:r>
              <w:rPr>
                <w:spacing w:val="-4"/>
                <w:sz w:val="19"/>
              </w:rPr>
              <w:t> </w:t>
            </w:r>
            <w:r>
              <w:rPr>
                <w:spacing w:val="-2"/>
                <w:sz w:val="19"/>
              </w:rPr>
              <w:t>features</w:t>
            </w:r>
          </w:p>
        </w:tc>
        <w:tc>
          <w:tcPr>
            <w:tcW w:w="3979" w:type="dxa"/>
          </w:tcPr>
          <w:p>
            <w:pPr>
              <w:pStyle w:val="TableParagraph"/>
              <w:spacing w:line="273" w:lineRule="auto"/>
              <w:ind w:left="120"/>
              <w:rPr>
                <w:sz w:val="19"/>
              </w:rPr>
            </w:pPr>
            <w:r>
              <w:rPr>
                <w:sz w:val="19"/>
              </w:rPr>
              <w:t>Higher</w:t>
            </w:r>
            <w:r>
              <w:rPr>
                <w:spacing w:val="-9"/>
                <w:sz w:val="19"/>
              </w:rPr>
              <w:t> </w:t>
            </w:r>
            <w:r>
              <w:rPr>
                <w:sz w:val="19"/>
              </w:rPr>
              <w:t>accuracy</w:t>
            </w:r>
            <w:r>
              <w:rPr>
                <w:spacing w:val="-7"/>
                <w:sz w:val="19"/>
              </w:rPr>
              <w:t> </w:t>
            </w:r>
            <w:r>
              <w:rPr>
                <w:sz w:val="19"/>
              </w:rPr>
              <w:t>potential</w:t>
            </w:r>
            <w:r>
              <w:rPr>
                <w:spacing w:val="-7"/>
                <w:sz w:val="19"/>
              </w:rPr>
              <w:t> </w:t>
            </w:r>
            <w:r>
              <w:rPr>
                <w:sz w:val="19"/>
              </w:rPr>
              <w:t>but</w:t>
            </w:r>
            <w:r>
              <w:rPr>
                <w:spacing w:val="-8"/>
                <w:sz w:val="19"/>
              </w:rPr>
              <w:t> </w:t>
            </w:r>
            <w:r>
              <w:rPr>
                <w:sz w:val="19"/>
              </w:rPr>
              <w:t>more</w:t>
            </w:r>
            <w:r>
              <w:rPr>
                <w:spacing w:val="-8"/>
                <w:sz w:val="19"/>
              </w:rPr>
              <w:t> </w:t>
            </w:r>
            <w:r>
              <w:rPr>
                <w:sz w:val="19"/>
              </w:rPr>
              <w:t>complex </w:t>
            </w:r>
            <w:r>
              <w:rPr>
                <w:spacing w:val="-2"/>
                <w:sz w:val="19"/>
              </w:rPr>
              <w:t>models</w:t>
            </w:r>
          </w:p>
        </w:tc>
      </w:tr>
    </w:tbl>
    <w:p>
      <w:pPr>
        <w:pStyle w:val="BodyText"/>
        <w:rPr>
          <w:b/>
          <w:sz w:val="26"/>
        </w:rPr>
      </w:pPr>
    </w:p>
    <w:p>
      <w:pPr>
        <w:pStyle w:val="BodyText"/>
        <w:spacing w:before="4"/>
        <w:rPr>
          <w:b/>
          <w:sz w:val="25"/>
        </w:rPr>
      </w:pPr>
    </w:p>
    <w:p>
      <w:pPr>
        <w:pStyle w:val="ListParagraph"/>
        <w:numPr>
          <w:ilvl w:val="0"/>
          <w:numId w:val="4"/>
        </w:numPr>
        <w:tabs>
          <w:tab w:pos="509" w:val="left" w:leader="none"/>
        </w:tabs>
        <w:spacing w:line="240" w:lineRule="auto" w:before="0" w:after="0"/>
        <w:ind w:left="508" w:right="0" w:hanging="269"/>
        <w:jc w:val="left"/>
        <w:rPr>
          <w:b/>
          <w:sz w:val="24"/>
        </w:rPr>
      </w:pPr>
      <w:r>
        <w:rPr>
          <w:b/>
          <w:color w:val="1B396B"/>
          <w:spacing w:val="-2"/>
          <w:sz w:val="24"/>
        </w:rPr>
        <w:t>Strength</w:t>
      </w:r>
    </w:p>
    <w:p>
      <w:pPr>
        <w:pStyle w:val="BodyText"/>
        <w:spacing w:line="276" w:lineRule="auto" w:before="141"/>
        <w:ind w:left="240" w:right="433"/>
        <w:jc w:val="both"/>
      </w:pPr>
      <w:r>
        <w:rPr>
          <w:b/>
        </w:rPr>
        <w:t>Adaptive search with positive feedback.</w:t>
      </w:r>
      <w:r>
        <w:rPr>
          <w:b/>
          <w:spacing w:val="40"/>
        </w:rPr>
        <w:t> </w:t>
      </w:r>
      <w:r>
        <w:rPr/>
        <w:t>ACO</w:t>
      </w:r>
      <w:r>
        <w:rPr>
          <w:spacing w:val="-3"/>
        </w:rPr>
        <w:t> </w:t>
      </w:r>
      <w:r>
        <w:rPr/>
        <w:t>naturally</w:t>
      </w:r>
      <w:r>
        <w:rPr>
          <w:spacing w:val="-2"/>
        </w:rPr>
        <w:t> </w:t>
      </w:r>
      <w:r>
        <w:rPr/>
        <w:t>balances</w:t>
      </w:r>
      <w:r>
        <w:rPr>
          <w:spacing w:val="-2"/>
        </w:rPr>
        <w:t> </w:t>
      </w:r>
      <w:r>
        <w:rPr/>
        <w:t>exploration</w:t>
      </w:r>
      <w:r>
        <w:rPr>
          <w:spacing w:val="-2"/>
        </w:rPr>
        <w:t> </w:t>
      </w:r>
      <w:r>
        <w:rPr/>
        <w:t>and</w:t>
      </w:r>
      <w:r>
        <w:rPr>
          <w:spacing w:val="-2"/>
        </w:rPr>
        <w:t> </w:t>
      </w:r>
      <w:r>
        <w:rPr/>
        <w:t>exploitation. Unlike greedy methods, it does not permanently commit to early decisions. Our results confirm this: ACO found a 2-feature subset achieving 92.44% accuracy — matching 30-feature </w:t>
      </w:r>
      <w:r>
        <w:rPr>
          <w:spacing w:val="-2"/>
        </w:rPr>
        <w:t>performance.</w:t>
      </w:r>
    </w:p>
    <w:p>
      <w:pPr>
        <w:spacing w:after="0" w:line="276" w:lineRule="auto"/>
        <w:jc w:val="both"/>
        <w:sectPr>
          <w:type w:val="continuous"/>
          <w:pgSz w:w="11910" w:h="16840"/>
          <w:pgMar w:top="1400" w:bottom="280" w:left="1200" w:right="1000"/>
        </w:sectPr>
      </w:pPr>
    </w:p>
    <w:p>
      <w:pPr>
        <w:pStyle w:val="Heading2"/>
        <w:spacing w:before="82"/>
        <w:ind w:left="240" w:firstLine="0"/>
      </w:pPr>
      <w:r>
        <w:rPr>
          <w:color w:val="1B396B"/>
        </w:rPr>
        <w:t>.</w:t>
      </w:r>
      <w:r>
        <w:rPr>
          <w:color w:val="1B396B"/>
          <w:spacing w:val="1"/>
        </w:rPr>
        <w:t> </w:t>
      </w:r>
      <w:r>
        <w:rPr>
          <w:color w:val="1B396B"/>
          <w:spacing w:val="-2"/>
        </w:rPr>
        <w:t>Limitation</w:t>
      </w:r>
    </w:p>
    <w:p>
      <w:pPr>
        <w:spacing w:line="276" w:lineRule="auto" w:before="141"/>
        <w:ind w:left="240" w:right="434" w:firstLine="0"/>
        <w:jc w:val="both"/>
        <w:rPr>
          <w:sz w:val="21"/>
        </w:rPr>
      </w:pPr>
      <w:r>
        <w:rPr>
          <w:b/>
          <w:sz w:val="21"/>
        </w:rPr>
        <w:t>Sensitivity to parameters and computational cost.</w:t>
      </w:r>
      <w:r>
        <w:rPr>
          <w:b/>
          <w:spacing w:val="40"/>
          <w:sz w:val="21"/>
        </w:rPr>
        <w:t> </w:t>
      </w:r>
      <w:r>
        <w:rPr>
          <w:sz w:val="21"/>
        </w:rPr>
        <w:t>ACO performance depends heavily on α, β, ρ, Q, and λ. As a wrapper method, it evaluates the classifier for every candidate subset, making it expensive on high-dimensional datasets.</w:t>
      </w:r>
    </w:p>
    <w:p>
      <w:pPr>
        <w:pStyle w:val="Heading2"/>
        <w:numPr>
          <w:ilvl w:val="0"/>
          <w:numId w:val="4"/>
        </w:numPr>
        <w:tabs>
          <w:tab w:pos="509" w:val="left" w:leader="none"/>
        </w:tabs>
        <w:spacing w:line="240" w:lineRule="auto" w:before="199" w:after="0"/>
        <w:ind w:left="508" w:right="0" w:hanging="269"/>
        <w:jc w:val="left"/>
      </w:pPr>
      <w:r>
        <w:rPr>
          <w:color w:val="1B396B"/>
        </w:rPr>
        <w:t>Possible</w:t>
      </w:r>
      <w:r>
        <w:rPr>
          <w:color w:val="1B396B"/>
          <w:spacing w:val="-5"/>
        </w:rPr>
        <w:t> </w:t>
      </w:r>
      <w:r>
        <w:rPr>
          <w:color w:val="1B396B"/>
          <w:spacing w:val="-2"/>
        </w:rPr>
        <w:t>Improvement</w:t>
      </w:r>
    </w:p>
    <w:p>
      <w:pPr>
        <w:pStyle w:val="BodyText"/>
        <w:spacing w:line="276" w:lineRule="auto" w:before="141"/>
        <w:ind w:left="240" w:right="435"/>
        <w:jc w:val="both"/>
      </w:pPr>
      <w:r>
        <w:rPr>
          <w:b/>
        </w:rPr>
        <w:t>Hybrid ACO with a filter pre-step.</w:t>
      </w:r>
      <w:r>
        <w:rPr>
          <w:b/>
          <w:spacing w:val="40"/>
        </w:rPr>
        <w:t> </w:t>
      </w:r>
      <w:r>
        <w:rPr/>
        <w:t>Apply a fast filter method (e.g. information gain ranking) to eliminate the bottom 50% of features before running ACO. This reduces the search space and cuts runtime significantly. Alternatively, </w:t>
      </w:r>
      <w:r>
        <w:rPr>
          <w:b/>
        </w:rPr>
        <w:t>adaptive parameter control </w:t>
      </w:r>
      <w:r>
        <w:rPr/>
        <w:t>can dynamically adjust ρ when stagnation is detected.</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5"/>
        </w:rPr>
      </w:pPr>
    </w:p>
    <w:p>
      <w:pPr>
        <w:pStyle w:val="Heading1"/>
        <w:jc w:val="both"/>
      </w:pPr>
      <w:r>
        <w:rPr>
          <w:color w:val="1B396B"/>
        </w:rPr>
        <w:t>QEUSTION</w:t>
      </w:r>
      <w:r>
        <w:rPr>
          <w:color w:val="1B396B"/>
          <w:spacing w:val="-3"/>
        </w:rPr>
        <w:t> </w:t>
      </w:r>
      <w:r>
        <w:rPr>
          <w:color w:val="1B396B"/>
          <w:spacing w:val="-10"/>
        </w:rPr>
        <w:t>2</w:t>
      </w:r>
    </w:p>
    <w:p>
      <w:pPr>
        <w:pStyle w:val="BodyText"/>
        <w:spacing w:before="3"/>
        <w:rPr>
          <w:b/>
          <w:sz w:val="58"/>
        </w:rPr>
      </w:pPr>
    </w:p>
    <w:p>
      <w:pPr>
        <w:spacing w:before="0"/>
        <w:ind w:left="240" w:right="0" w:firstLine="0"/>
        <w:jc w:val="left"/>
        <w:rPr>
          <w:sz w:val="21"/>
        </w:rPr>
      </w:pPr>
      <w:r>
        <w:rPr>
          <w:b/>
          <w:sz w:val="21"/>
        </w:rPr>
        <w:t>Route:</w:t>
      </w:r>
      <w:r>
        <w:rPr>
          <w:b/>
          <w:spacing w:val="54"/>
          <w:sz w:val="21"/>
        </w:rPr>
        <w:t> </w:t>
      </w:r>
      <w:r>
        <w:rPr>
          <w:sz w:val="21"/>
        </w:rPr>
        <w:t>0</w:t>
      </w:r>
      <w:r>
        <w:rPr>
          <w:spacing w:val="-1"/>
          <w:sz w:val="21"/>
        </w:rPr>
        <w:t> </w:t>
      </w:r>
      <w:r>
        <w:rPr>
          <w:sz w:val="21"/>
        </w:rPr>
        <w:t>→</w:t>
      </w:r>
      <w:r>
        <w:rPr>
          <w:spacing w:val="-1"/>
          <w:sz w:val="21"/>
        </w:rPr>
        <w:t> </w:t>
      </w:r>
      <w:r>
        <w:rPr>
          <w:sz w:val="21"/>
        </w:rPr>
        <w:t>2</w:t>
      </w:r>
      <w:r>
        <w:rPr>
          <w:spacing w:val="-1"/>
          <w:sz w:val="21"/>
        </w:rPr>
        <w:t> </w:t>
      </w:r>
      <w:r>
        <w:rPr>
          <w:sz w:val="21"/>
        </w:rPr>
        <w:t>→</w:t>
      </w:r>
      <w:r>
        <w:rPr>
          <w:spacing w:val="-2"/>
          <w:sz w:val="21"/>
        </w:rPr>
        <w:t> </w:t>
      </w:r>
      <w:r>
        <w:rPr>
          <w:sz w:val="21"/>
        </w:rPr>
        <w:t>1</w:t>
      </w:r>
      <w:r>
        <w:rPr>
          <w:spacing w:val="-1"/>
          <w:sz w:val="21"/>
        </w:rPr>
        <w:t> </w:t>
      </w:r>
      <w:r>
        <w:rPr>
          <w:sz w:val="21"/>
        </w:rPr>
        <w:t>→</w:t>
      </w:r>
      <w:r>
        <w:rPr>
          <w:spacing w:val="-1"/>
          <w:sz w:val="21"/>
        </w:rPr>
        <w:t> </w:t>
      </w:r>
      <w:r>
        <w:rPr>
          <w:sz w:val="21"/>
        </w:rPr>
        <w:t>3</w:t>
      </w:r>
      <w:r>
        <w:rPr>
          <w:spacing w:val="-3"/>
          <w:sz w:val="21"/>
        </w:rPr>
        <w:t> </w:t>
      </w:r>
      <w:r>
        <w:rPr>
          <w:sz w:val="21"/>
        </w:rPr>
        <w:t>→</w:t>
      </w:r>
      <w:r>
        <w:rPr>
          <w:spacing w:val="-1"/>
          <w:sz w:val="21"/>
        </w:rPr>
        <w:t> </w:t>
      </w:r>
      <w:r>
        <w:rPr>
          <w:spacing w:val="-10"/>
          <w:sz w:val="21"/>
        </w:rPr>
        <w:t>0</w:t>
      </w:r>
    </w:p>
    <w:p>
      <w:pPr>
        <w:pStyle w:val="BodyText"/>
        <w:rPr>
          <w:sz w:val="24"/>
        </w:rPr>
      </w:pPr>
    </w:p>
    <w:p>
      <w:pPr>
        <w:pStyle w:val="BodyText"/>
        <w:spacing w:before="8"/>
        <w:rPr>
          <w:sz w:val="33"/>
        </w:rPr>
      </w:pPr>
    </w:p>
    <w:p>
      <w:pPr>
        <w:spacing w:before="0"/>
        <w:ind w:left="240" w:right="0" w:firstLine="0"/>
        <w:jc w:val="left"/>
        <w:rPr>
          <w:b/>
          <w:sz w:val="22"/>
        </w:rPr>
      </w:pPr>
      <w:r>
        <w:rPr>
          <w:b/>
          <w:color w:val="1B396B"/>
          <w:sz w:val="22"/>
        </w:rPr>
        <w:t>Part</w:t>
      </w:r>
      <w:r>
        <w:rPr>
          <w:b/>
          <w:color w:val="1B396B"/>
          <w:spacing w:val="-2"/>
          <w:sz w:val="22"/>
        </w:rPr>
        <w:t> </w:t>
      </w:r>
      <w:r>
        <w:rPr>
          <w:b/>
          <w:color w:val="1B396B"/>
          <w:sz w:val="22"/>
        </w:rPr>
        <w:t>1:</w:t>
      </w:r>
      <w:r>
        <w:rPr>
          <w:b/>
          <w:color w:val="1B396B"/>
          <w:spacing w:val="-4"/>
          <w:sz w:val="22"/>
        </w:rPr>
        <w:t> </w:t>
      </w:r>
      <w:r>
        <w:rPr>
          <w:b/>
          <w:color w:val="1B396B"/>
          <w:sz w:val="22"/>
        </w:rPr>
        <w:t>Total</w:t>
      </w:r>
      <w:r>
        <w:rPr>
          <w:b/>
          <w:color w:val="1B396B"/>
          <w:spacing w:val="-4"/>
          <w:sz w:val="22"/>
        </w:rPr>
        <w:t> </w:t>
      </w:r>
      <w:r>
        <w:rPr>
          <w:b/>
          <w:color w:val="1B396B"/>
          <w:sz w:val="22"/>
        </w:rPr>
        <w:t>Route</w:t>
      </w:r>
      <w:r>
        <w:rPr>
          <w:b/>
          <w:color w:val="1B396B"/>
          <w:spacing w:val="-4"/>
          <w:sz w:val="22"/>
        </w:rPr>
        <w:t> Cost</w:t>
      </w:r>
    </w:p>
    <w:p>
      <w:pPr>
        <w:pStyle w:val="BodyText"/>
        <w:spacing w:before="8"/>
        <w:rPr>
          <w:b/>
          <w:sz w:val="4"/>
        </w:rPr>
      </w:pPr>
      <w:r>
        <w:rPr/>
        <w:pict>
          <v:rect style="position:absolute;margin-left:70.559998pt;margin-top:3.945604pt;width:454.2pt;height:.481pt;mso-position-horizontal-relative:page;mso-position-vertical-relative:paragraph;z-index:-15724544;mso-wrap-distance-left:0;mso-wrap-distance-right:0" id="docshape6" filled="true" fillcolor="#1b396b" stroked="false">
            <v:fill type="solid"/>
            <w10:wrap type="topAndBottom"/>
          </v:rect>
        </w:pict>
      </w:r>
    </w:p>
    <w:p>
      <w:pPr>
        <w:pStyle w:val="BodyText"/>
        <w:spacing w:before="1"/>
        <w:rPr>
          <w:b/>
          <w:sz w:val="7"/>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99"/>
        <w:gridCol w:w="4361"/>
      </w:tblGrid>
      <w:tr>
        <w:trPr>
          <w:trHeight w:val="611" w:hRule="atLeast"/>
        </w:trPr>
        <w:tc>
          <w:tcPr>
            <w:tcW w:w="4999" w:type="dxa"/>
            <w:shd w:val="clear" w:color="auto" w:fill="1B396B"/>
          </w:tcPr>
          <w:p>
            <w:pPr>
              <w:pStyle w:val="TableParagraph"/>
              <w:spacing w:before="78"/>
              <w:rPr>
                <w:b/>
                <w:sz w:val="19"/>
              </w:rPr>
            </w:pPr>
            <w:r>
              <w:rPr>
                <w:b/>
                <w:color w:val="FFFFFF"/>
                <w:spacing w:val="-4"/>
                <w:sz w:val="19"/>
              </w:rPr>
              <w:t>Edge</w:t>
            </w:r>
          </w:p>
        </w:tc>
        <w:tc>
          <w:tcPr>
            <w:tcW w:w="4361" w:type="dxa"/>
            <w:shd w:val="clear" w:color="auto" w:fill="1B396B"/>
          </w:tcPr>
          <w:p>
            <w:pPr>
              <w:pStyle w:val="TableParagraph"/>
              <w:spacing w:before="78"/>
              <w:ind w:left="120"/>
              <w:rPr>
                <w:b/>
                <w:sz w:val="19"/>
              </w:rPr>
            </w:pPr>
            <w:r>
              <w:rPr>
                <w:b/>
                <w:color w:val="FFFFFF"/>
                <w:spacing w:val="-2"/>
                <w:sz w:val="19"/>
              </w:rPr>
              <w:t>Distance</w:t>
            </w:r>
          </w:p>
        </w:tc>
      </w:tr>
      <w:tr>
        <w:trPr>
          <w:trHeight w:val="611" w:hRule="atLeast"/>
        </w:trPr>
        <w:tc>
          <w:tcPr>
            <w:tcW w:w="4999" w:type="dxa"/>
          </w:tcPr>
          <w:p>
            <w:pPr>
              <w:pStyle w:val="TableParagraph"/>
              <w:spacing w:before="78"/>
              <w:rPr>
                <w:sz w:val="19"/>
              </w:rPr>
            </w:pPr>
            <w:r>
              <w:rPr>
                <w:sz w:val="19"/>
              </w:rPr>
              <w:t>C0</w:t>
            </w:r>
            <w:r>
              <w:rPr>
                <w:spacing w:val="-3"/>
                <w:sz w:val="19"/>
              </w:rPr>
              <w:t> </w:t>
            </w:r>
            <w:r>
              <w:rPr>
                <w:sz w:val="19"/>
              </w:rPr>
              <w:t>→</w:t>
            </w:r>
            <w:r>
              <w:rPr>
                <w:spacing w:val="-3"/>
                <w:sz w:val="19"/>
              </w:rPr>
              <w:t> </w:t>
            </w:r>
            <w:r>
              <w:rPr>
                <w:spacing w:val="-5"/>
                <w:sz w:val="19"/>
              </w:rPr>
              <w:t>C2</w:t>
            </w:r>
          </w:p>
        </w:tc>
        <w:tc>
          <w:tcPr>
            <w:tcW w:w="4361" w:type="dxa"/>
          </w:tcPr>
          <w:p>
            <w:pPr>
              <w:pStyle w:val="TableParagraph"/>
              <w:spacing w:before="78"/>
              <w:ind w:left="120"/>
              <w:rPr>
                <w:sz w:val="19"/>
              </w:rPr>
            </w:pPr>
            <w:r>
              <w:rPr>
                <w:spacing w:val="-2"/>
                <w:sz w:val="19"/>
              </w:rPr>
              <w:t>22.00</w:t>
            </w:r>
          </w:p>
        </w:tc>
      </w:tr>
      <w:tr>
        <w:trPr>
          <w:trHeight w:val="609" w:hRule="atLeast"/>
        </w:trPr>
        <w:tc>
          <w:tcPr>
            <w:tcW w:w="4999" w:type="dxa"/>
            <w:shd w:val="clear" w:color="auto" w:fill="F4F6F8"/>
          </w:tcPr>
          <w:p>
            <w:pPr>
              <w:pStyle w:val="TableParagraph"/>
              <w:spacing w:before="78"/>
              <w:rPr>
                <w:sz w:val="19"/>
              </w:rPr>
            </w:pPr>
            <w:r>
              <w:rPr>
                <w:sz w:val="19"/>
              </w:rPr>
              <w:t>C2</w:t>
            </w:r>
            <w:r>
              <w:rPr>
                <w:spacing w:val="-3"/>
                <w:sz w:val="19"/>
              </w:rPr>
              <w:t> </w:t>
            </w:r>
            <w:r>
              <w:rPr>
                <w:sz w:val="19"/>
              </w:rPr>
              <w:t>→</w:t>
            </w:r>
            <w:r>
              <w:rPr>
                <w:spacing w:val="-3"/>
                <w:sz w:val="19"/>
              </w:rPr>
              <w:t> </w:t>
            </w:r>
            <w:r>
              <w:rPr>
                <w:spacing w:val="-5"/>
                <w:sz w:val="19"/>
              </w:rPr>
              <w:t>C1</w:t>
            </w:r>
          </w:p>
        </w:tc>
        <w:tc>
          <w:tcPr>
            <w:tcW w:w="4361" w:type="dxa"/>
            <w:shd w:val="clear" w:color="auto" w:fill="F4F6F8"/>
          </w:tcPr>
          <w:p>
            <w:pPr>
              <w:pStyle w:val="TableParagraph"/>
              <w:spacing w:before="78"/>
              <w:ind w:left="120"/>
              <w:rPr>
                <w:sz w:val="19"/>
              </w:rPr>
            </w:pPr>
            <w:r>
              <w:rPr>
                <w:spacing w:val="-2"/>
                <w:sz w:val="19"/>
              </w:rPr>
              <w:t>51.00</w:t>
            </w:r>
          </w:p>
        </w:tc>
      </w:tr>
      <w:tr>
        <w:trPr>
          <w:trHeight w:val="611" w:hRule="atLeast"/>
        </w:trPr>
        <w:tc>
          <w:tcPr>
            <w:tcW w:w="4999" w:type="dxa"/>
          </w:tcPr>
          <w:p>
            <w:pPr>
              <w:pStyle w:val="TableParagraph"/>
              <w:rPr>
                <w:sz w:val="19"/>
              </w:rPr>
            </w:pPr>
            <w:r>
              <w:rPr>
                <w:sz w:val="19"/>
              </w:rPr>
              <w:t>C1</w:t>
            </w:r>
            <w:r>
              <w:rPr>
                <w:spacing w:val="-3"/>
                <w:sz w:val="19"/>
              </w:rPr>
              <w:t> </w:t>
            </w:r>
            <w:r>
              <w:rPr>
                <w:sz w:val="19"/>
              </w:rPr>
              <w:t>→</w:t>
            </w:r>
            <w:r>
              <w:rPr>
                <w:spacing w:val="-3"/>
                <w:sz w:val="19"/>
              </w:rPr>
              <w:t> </w:t>
            </w:r>
            <w:r>
              <w:rPr>
                <w:spacing w:val="-5"/>
                <w:sz w:val="19"/>
              </w:rPr>
              <w:t>C3</w:t>
            </w:r>
          </w:p>
        </w:tc>
        <w:tc>
          <w:tcPr>
            <w:tcW w:w="4361" w:type="dxa"/>
          </w:tcPr>
          <w:p>
            <w:pPr>
              <w:pStyle w:val="TableParagraph"/>
              <w:ind w:left="120"/>
              <w:rPr>
                <w:sz w:val="19"/>
              </w:rPr>
            </w:pPr>
            <w:r>
              <w:rPr>
                <w:spacing w:val="-2"/>
                <w:sz w:val="19"/>
              </w:rPr>
              <w:t>50.00</w:t>
            </w:r>
          </w:p>
        </w:tc>
      </w:tr>
      <w:tr>
        <w:trPr>
          <w:trHeight w:val="611" w:hRule="atLeast"/>
        </w:trPr>
        <w:tc>
          <w:tcPr>
            <w:tcW w:w="4999" w:type="dxa"/>
            <w:shd w:val="clear" w:color="auto" w:fill="F4F6F8"/>
          </w:tcPr>
          <w:p>
            <w:pPr>
              <w:pStyle w:val="TableParagraph"/>
              <w:rPr>
                <w:sz w:val="19"/>
              </w:rPr>
            </w:pPr>
            <w:r>
              <w:rPr>
                <w:sz w:val="19"/>
              </w:rPr>
              <w:t>C3</w:t>
            </w:r>
            <w:r>
              <w:rPr>
                <w:spacing w:val="-3"/>
                <w:sz w:val="19"/>
              </w:rPr>
              <w:t> </w:t>
            </w:r>
            <w:r>
              <w:rPr>
                <w:sz w:val="19"/>
              </w:rPr>
              <w:t>→</w:t>
            </w:r>
            <w:r>
              <w:rPr>
                <w:spacing w:val="-3"/>
                <w:sz w:val="19"/>
              </w:rPr>
              <w:t> </w:t>
            </w:r>
            <w:r>
              <w:rPr>
                <w:spacing w:val="-5"/>
                <w:sz w:val="19"/>
              </w:rPr>
              <w:t>C0</w:t>
            </w:r>
          </w:p>
        </w:tc>
        <w:tc>
          <w:tcPr>
            <w:tcW w:w="4361" w:type="dxa"/>
            <w:shd w:val="clear" w:color="auto" w:fill="F4F6F8"/>
          </w:tcPr>
          <w:p>
            <w:pPr>
              <w:pStyle w:val="TableParagraph"/>
              <w:ind w:left="120"/>
              <w:rPr>
                <w:sz w:val="19"/>
              </w:rPr>
            </w:pPr>
            <w:r>
              <w:rPr>
                <w:spacing w:val="-2"/>
                <w:sz w:val="19"/>
              </w:rPr>
              <w:t>78.00</w:t>
            </w:r>
          </w:p>
        </w:tc>
      </w:tr>
      <w:tr>
        <w:trPr>
          <w:trHeight w:val="611" w:hRule="atLeast"/>
        </w:trPr>
        <w:tc>
          <w:tcPr>
            <w:tcW w:w="4999" w:type="dxa"/>
          </w:tcPr>
          <w:p>
            <w:pPr>
              <w:pStyle w:val="TableParagraph"/>
              <w:rPr>
                <w:sz w:val="19"/>
              </w:rPr>
            </w:pPr>
            <w:r>
              <w:rPr>
                <w:sz w:val="19"/>
              </w:rPr>
              <w:t>Total</w:t>
            </w:r>
            <w:r>
              <w:rPr>
                <w:spacing w:val="-2"/>
                <w:sz w:val="19"/>
              </w:rPr>
              <w:t> </w:t>
            </w:r>
            <w:r>
              <w:rPr>
                <w:sz w:val="19"/>
              </w:rPr>
              <w:t>Cost</w:t>
            </w:r>
            <w:r>
              <w:rPr>
                <w:spacing w:val="73"/>
                <w:w w:val="150"/>
                <w:sz w:val="19"/>
              </w:rPr>
              <w:t> </w:t>
            </w:r>
            <w:r>
              <w:rPr>
                <w:spacing w:val="-12"/>
                <w:sz w:val="19"/>
              </w:rPr>
              <w:t>L</w:t>
            </w:r>
          </w:p>
        </w:tc>
        <w:tc>
          <w:tcPr>
            <w:tcW w:w="4361" w:type="dxa"/>
          </w:tcPr>
          <w:p>
            <w:pPr>
              <w:pStyle w:val="TableParagraph"/>
              <w:ind w:left="120"/>
              <w:rPr>
                <w:sz w:val="19"/>
              </w:rPr>
            </w:pPr>
            <w:r>
              <w:rPr>
                <w:spacing w:val="-2"/>
                <w:sz w:val="19"/>
              </w:rPr>
              <w:t>201.00</w:t>
            </w:r>
          </w:p>
        </w:tc>
      </w:tr>
    </w:tbl>
    <w:p>
      <w:pPr>
        <w:pStyle w:val="BodyText"/>
        <w:rPr>
          <w:b/>
          <w:sz w:val="24"/>
        </w:rPr>
      </w:pPr>
    </w:p>
    <w:p>
      <w:pPr>
        <w:pStyle w:val="BodyText"/>
        <w:spacing w:before="4"/>
        <w:rPr>
          <w:b/>
          <w:sz w:val="27"/>
        </w:rPr>
      </w:pPr>
    </w:p>
    <w:p>
      <w:pPr>
        <w:spacing w:before="0"/>
        <w:ind w:left="799" w:right="0" w:firstLine="0"/>
        <w:jc w:val="left"/>
        <w:rPr>
          <w:rFonts w:ascii="Courier New"/>
          <w:b/>
          <w:sz w:val="21"/>
        </w:rPr>
      </w:pPr>
      <w:r>
        <w:rPr>
          <w:rFonts w:ascii="Courier New"/>
          <w:b/>
          <w:color w:val="1B396B"/>
          <w:sz w:val="21"/>
        </w:rPr>
        <w:t>L</w:t>
      </w:r>
      <w:r>
        <w:rPr>
          <w:rFonts w:ascii="Courier New"/>
          <w:b/>
          <w:color w:val="1B396B"/>
          <w:spacing w:val="-1"/>
          <w:sz w:val="21"/>
        </w:rPr>
        <w:t> </w:t>
      </w:r>
      <w:r>
        <w:rPr>
          <w:rFonts w:ascii="Courier New"/>
          <w:b/>
          <w:color w:val="1B396B"/>
          <w:sz w:val="21"/>
        </w:rPr>
        <w:t>=</w:t>
      </w:r>
      <w:r>
        <w:rPr>
          <w:rFonts w:ascii="Courier New"/>
          <w:b/>
          <w:color w:val="1B396B"/>
          <w:spacing w:val="-3"/>
          <w:sz w:val="21"/>
        </w:rPr>
        <w:t> </w:t>
      </w:r>
      <w:r>
        <w:rPr>
          <w:rFonts w:ascii="Courier New"/>
          <w:b/>
          <w:color w:val="1B396B"/>
          <w:sz w:val="21"/>
        </w:rPr>
        <w:t>22.00</w:t>
      </w:r>
      <w:r>
        <w:rPr>
          <w:rFonts w:ascii="Courier New"/>
          <w:b/>
          <w:color w:val="1B396B"/>
          <w:spacing w:val="-3"/>
          <w:sz w:val="21"/>
        </w:rPr>
        <w:t> </w:t>
      </w:r>
      <w:r>
        <w:rPr>
          <w:rFonts w:ascii="Courier New"/>
          <w:b/>
          <w:color w:val="1B396B"/>
          <w:sz w:val="21"/>
        </w:rPr>
        <w:t>+</w:t>
      </w:r>
      <w:r>
        <w:rPr>
          <w:rFonts w:ascii="Courier New"/>
          <w:b/>
          <w:color w:val="1B396B"/>
          <w:spacing w:val="-3"/>
          <w:sz w:val="21"/>
        </w:rPr>
        <w:t> </w:t>
      </w:r>
      <w:r>
        <w:rPr>
          <w:rFonts w:ascii="Courier New"/>
          <w:b/>
          <w:color w:val="1B396B"/>
          <w:sz w:val="21"/>
        </w:rPr>
        <w:t>51.00</w:t>
      </w:r>
      <w:r>
        <w:rPr>
          <w:rFonts w:ascii="Courier New"/>
          <w:b/>
          <w:color w:val="1B396B"/>
          <w:spacing w:val="-2"/>
          <w:sz w:val="21"/>
        </w:rPr>
        <w:t> </w:t>
      </w:r>
      <w:r>
        <w:rPr>
          <w:rFonts w:ascii="Courier New"/>
          <w:b/>
          <w:color w:val="1B396B"/>
          <w:sz w:val="21"/>
        </w:rPr>
        <w:t>+</w:t>
      </w:r>
      <w:r>
        <w:rPr>
          <w:rFonts w:ascii="Courier New"/>
          <w:b/>
          <w:color w:val="1B396B"/>
          <w:spacing w:val="-3"/>
          <w:sz w:val="21"/>
        </w:rPr>
        <w:t> </w:t>
      </w:r>
      <w:r>
        <w:rPr>
          <w:rFonts w:ascii="Courier New"/>
          <w:b/>
          <w:color w:val="1B396B"/>
          <w:sz w:val="21"/>
        </w:rPr>
        <w:t>50.00</w:t>
      </w:r>
      <w:r>
        <w:rPr>
          <w:rFonts w:ascii="Courier New"/>
          <w:b/>
          <w:color w:val="1B396B"/>
          <w:spacing w:val="-3"/>
          <w:sz w:val="21"/>
        </w:rPr>
        <w:t> </w:t>
      </w:r>
      <w:r>
        <w:rPr>
          <w:rFonts w:ascii="Courier New"/>
          <w:b/>
          <w:color w:val="1B396B"/>
          <w:sz w:val="21"/>
        </w:rPr>
        <w:t>+</w:t>
      </w:r>
      <w:r>
        <w:rPr>
          <w:rFonts w:ascii="Courier New"/>
          <w:b/>
          <w:color w:val="1B396B"/>
          <w:spacing w:val="-3"/>
          <w:sz w:val="21"/>
        </w:rPr>
        <w:t> </w:t>
      </w:r>
      <w:r>
        <w:rPr>
          <w:rFonts w:ascii="Courier New"/>
          <w:b/>
          <w:color w:val="1B396B"/>
          <w:sz w:val="21"/>
        </w:rPr>
        <w:t>78.00</w:t>
      </w:r>
      <w:r>
        <w:rPr>
          <w:rFonts w:ascii="Courier New"/>
          <w:b/>
          <w:color w:val="1B396B"/>
          <w:spacing w:val="-2"/>
          <w:sz w:val="21"/>
        </w:rPr>
        <w:t> =201.00</w:t>
      </w:r>
    </w:p>
    <w:p>
      <w:pPr>
        <w:spacing w:after="0"/>
        <w:jc w:val="left"/>
        <w:rPr>
          <w:rFonts w:ascii="Courier New"/>
          <w:sz w:val="21"/>
        </w:rPr>
        <w:sectPr>
          <w:pgSz w:w="11910" w:h="16840"/>
          <w:pgMar w:top="1340" w:bottom="280" w:left="1200" w:right="1000"/>
        </w:sectPr>
      </w:pPr>
    </w:p>
    <w:p>
      <w:pPr>
        <w:spacing w:before="70"/>
        <w:ind w:left="240" w:right="0" w:firstLine="0"/>
        <w:jc w:val="left"/>
        <w:rPr>
          <w:b/>
          <w:sz w:val="22"/>
        </w:rPr>
      </w:pPr>
      <w:r>
        <w:rPr>
          <w:b/>
          <w:color w:val="1B396B"/>
          <w:sz w:val="22"/>
        </w:rPr>
        <w:t>Part</w:t>
      </w:r>
      <w:r>
        <w:rPr>
          <w:b/>
          <w:color w:val="1B396B"/>
          <w:spacing w:val="-6"/>
          <w:sz w:val="22"/>
        </w:rPr>
        <w:t> </w:t>
      </w:r>
      <w:r>
        <w:rPr>
          <w:b/>
          <w:color w:val="1B396B"/>
          <w:sz w:val="22"/>
        </w:rPr>
        <w:t>2:</w:t>
      </w:r>
      <w:r>
        <w:rPr>
          <w:b/>
          <w:color w:val="1B396B"/>
          <w:spacing w:val="-4"/>
          <w:sz w:val="22"/>
        </w:rPr>
        <w:t> </w:t>
      </w:r>
      <w:r>
        <w:rPr>
          <w:b/>
          <w:color w:val="1B396B"/>
          <w:sz w:val="22"/>
        </w:rPr>
        <w:t>Switching</w:t>
      </w:r>
      <w:r>
        <w:rPr>
          <w:b/>
          <w:color w:val="1B396B"/>
          <w:spacing w:val="-8"/>
          <w:sz w:val="22"/>
        </w:rPr>
        <w:t> </w:t>
      </w:r>
      <w:r>
        <w:rPr>
          <w:b/>
          <w:color w:val="1B396B"/>
          <w:sz w:val="22"/>
        </w:rPr>
        <w:t>Probabilities</w:t>
      </w:r>
      <w:r>
        <w:rPr>
          <w:b/>
          <w:color w:val="1B396B"/>
          <w:spacing w:val="-8"/>
          <w:sz w:val="22"/>
        </w:rPr>
        <w:t> </w:t>
      </w:r>
      <w:r>
        <w:rPr>
          <w:b/>
          <w:color w:val="1B396B"/>
          <w:sz w:val="22"/>
        </w:rPr>
        <w:t>(α=0.45,</w:t>
      </w:r>
      <w:r>
        <w:rPr>
          <w:b/>
          <w:color w:val="1B396B"/>
          <w:spacing w:val="-3"/>
          <w:sz w:val="22"/>
        </w:rPr>
        <w:t> </w:t>
      </w:r>
      <w:r>
        <w:rPr>
          <w:b/>
          <w:color w:val="1B396B"/>
          <w:spacing w:val="-2"/>
          <w:sz w:val="22"/>
        </w:rPr>
        <w:t>β=0.07)(n=1/dist)</w:t>
      </w:r>
    </w:p>
    <w:p>
      <w:pPr>
        <w:pStyle w:val="BodyText"/>
        <w:spacing w:before="6"/>
        <w:rPr>
          <w:b/>
          <w:sz w:val="4"/>
        </w:rPr>
      </w:pPr>
      <w:r>
        <w:rPr/>
        <w:pict>
          <v:rect style="position:absolute;margin-left:70.559998pt;margin-top:3.811074pt;width:454.2pt;height:.48pt;mso-position-horizontal-relative:page;mso-position-vertical-relative:paragraph;z-index:-15724032;mso-wrap-distance-left:0;mso-wrap-distance-right:0" id="docshape7" filled="true" fillcolor="#1b396b" stroked="false">
            <v:fill type="solid"/>
            <w10:wrap type="topAndBottom"/>
          </v:rect>
        </w:pict>
      </w:r>
      <w:r>
        <w:rPr/>
        <w:drawing>
          <wp:anchor distT="0" distB="0" distL="0" distR="0" allowOverlap="1" layoutInCell="1" locked="0" behindDoc="0" simplePos="0" relativeHeight="10">
            <wp:simplePos x="0" y="0"/>
            <wp:positionH relativeFrom="page">
              <wp:posOffset>914400</wp:posOffset>
            </wp:positionH>
            <wp:positionV relativeFrom="paragraph">
              <wp:posOffset>139588</wp:posOffset>
            </wp:positionV>
            <wp:extent cx="2692611" cy="1081277"/>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2692611" cy="1081277"/>
                    </a:xfrm>
                    <a:prstGeom prst="rect">
                      <a:avLst/>
                    </a:prstGeom>
                  </pic:spPr>
                </pic:pic>
              </a:graphicData>
            </a:graphic>
          </wp:anchor>
        </w:drawing>
      </w:r>
    </w:p>
    <w:p>
      <w:pPr>
        <w:pStyle w:val="BodyText"/>
        <w:spacing w:before="6"/>
        <w:rPr>
          <w:b/>
          <w:sz w:val="9"/>
        </w:rPr>
      </w:pPr>
    </w:p>
    <w:p>
      <w:pPr>
        <w:pStyle w:val="BodyText"/>
        <w:spacing w:before="7"/>
        <w:rPr>
          <w:b/>
          <w:sz w:val="25"/>
        </w:rPr>
      </w:pPr>
    </w:p>
    <w:p>
      <w:pPr>
        <w:spacing w:before="0"/>
        <w:ind w:left="240" w:right="0" w:firstLine="0"/>
        <w:jc w:val="left"/>
        <w:rPr>
          <w:b/>
          <w:sz w:val="22"/>
        </w:rPr>
      </w:pPr>
      <w:r>
        <w:rPr>
          <w:b/>
          <w:color w:val="1B396B"/>
          <w:sz w:val="22"/>
        </w:rPr>
        <w:t>Step</w:t>
      </w:r>
      <w:r>
        <w:rPr>
          <w:b/>
          <w:color w:val="1B396B"/>
          <w:spacing w:val="-5"/>
          <w:sz w:val="22"/>
        </w:rPr>
        <w:t> </w:t>
      </w:r>
      <w:r>
        <w:rPr>
          <w:b/>
          <w:color w:val="1B396B"/>
          <w:sz w:val="22"/>
        </w:rPr>
        <w:t>1:</w:t>
      </w:r>
      <w:r>
        <w:rPr>
          <w:b/>
          <w:color w:val="1B396B"/>
          <w:spacing w:val="-4"/>
          <w:sz w:val="22"/>
        </w:rPr>
        <w:t> </w:t>
      </w:r>
      <w:r>
        <w:rPr>
          <w:b/>
          <w:color w:val="1B396B"/>
          <w:sz w:val="22"/>
        </w:rPr>
        <w:t>At</w:t>
      </w:r>
      <w:r>
        <w:rPr>
          <w:b/>
          <w:color w:val="1B396B"/>
          <w:spacing w:val="-3"/>
          <w:sz w:val="22"/>
        </w:rPr>
        <w:t> </w:t>
      </w:r>
      <w:r>
        <w:rPr>
          <w:b/>
          <w:color w:val="1B396B"/>
          <w:sz w:val="22"/>
        </w:rPr>
        <w:t>C0</w:t>
      </w:r>
      <w:r>
        <w:rPr>
          <w:b/>
          <w:color w:val="1B396B"/>
          <w:spacing w:val="-2"/>
          <w:sz w:val="22"/>
        </w:rPr>
        <w:t> </w:t>
      </w:r>
      <w:r>
        <w:rPr>
          <w:b/>
          <w:color w:val="1B396B"/>
          <w:sz w:val="22"/>
        </w:rPr>
        <w:t>—</w:t>
      </w:r>
      <w:r>
        <w:rPr>
          <w:b/>
          <w:color w:val="1B396B"/>
          <w:spacing w:val="-3"/>
          <w:sz w:val="22"/>
        </w:rPr>
        <w:t> </w:t>
      </w:r>
      <w:r>
        <w:rPr>
          <w:b/>
          <w:color w:val="1B396B"/>
          <w:sz w:val="22"/>
        </w:rPr>
        <w:t>Unvisited</w:t>
      </w:r>
      <w:r>
        <w:rPr>
          <w:b/>
          <w:color w:val="1B396B"/>
          <w:spacing w:val="-3"/>
          <w:sz w:val="22"/>
        </w:rPr>
        <w:t> </w:t>
      </w:r>
      <w:r>
        <w:rPr>
          <w:b/>
          <w:color w:val="1B396B"/>
          <w:sz w:val="22"/>
        </w:rPr>
        <w:t>=</w:t>
      </w:r>
      <w:r>
        <w:rPr>
          <w:b/>
          <w:color w:val="1B396B"/>
          <w:spacing w:val="-2"/>
          <w:sz w:val="22"/>
        </w:rPr>
        <w:t> </w:t>
      </w:r>
      <w:r>
        <w:rPr>
          <w:b/>
          <w:color w:val="1B396B"/>
          <w:sz w:val="22"/>
        </w:rPr>
        <w:t>{C1,</w:t>
      </w:r>
      <w:r>
        <w:rPr>
          <w:b/>
          <w:color w:val="1B396B"/>
          <w:spacing w:val="-3"/>
          <w:sz w:val="22"/>
        </w:rPr>
        <w:t> </w:t>
      </w:r>
      <w:r>
        <w:rPr>
          <w:b/>
          <w:color w:val="1B396B"/>
          <w:sz w:val="22"/>
        </w:rPr>
        <w:t>C2,</w:t>
      </w:r>
      <w:r>
        <w:rPr>
          <w:b/>
          <w:color w:val="1B396B"/>
          <w:spacing w:val="-3"/>
          <w:sz w:val="22"/>
        </w:rPr>
        <w:t> </w:t>
      </w:r>
      <w:r>
        <w:rPr>
          <w:b/>
          <w:color w:val="1B396B"/>
          <w:spacing w:val="-5"/>
          <w:sz w:val="22"/>
        </w:rPr>
        <w:t>C3}</w:t>
      </w:r>
    </w:p>
    <w:p>
      <w:pPr>
        <w:pStyle w:val="BodyText"/>
        <w:spacing w:before="135"/>
        <w:ind w:left="240"/>
      </w:pPr>
      <w:r>
        <w:rPr/>
        <w:t>τ[C0][C1]=0.00</w:t>
      </w:r>
      <w:r>
        <w:rPr>
          <w:spacing w:val="-8"/>
        </w:rPr>
        <w:t> </w:t>
      </w:r>
      <w:r>
        <w:rPr/>
        <w:t>→</w:t>
      </w:r>
      <w:r>
        <w:rPr>
          <w:spacing w:val="-8"/>
        </w:rPr>
        <w:t> </w:t>
      </w:r>
      <w:r>
        <w:rPr/>
        <w:t>score=0,</w:t>
      </w:r>
      <w:r>
        <w:rPr>
          <w:spacing w:val="-8"/>
        </w:rPr>
        <w:t> </w:t>
      </w:r>
      <w:r>
        <w:rPr>
          <w:spacing w:val="-2"/>
        </w:rPr>
        <w:t>P(C0→C1)=0.00%</w:t>
      </w:r>
    </w:p>
    <w:p>
      <w:pPr>
        <w:pStyle w:val="BodyText"/>
        <w:spacing w:before="5"/>
        <w:rPr>
          <w:sz w:val="8"/>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866"/>
        <w:gridCol w:w="2018"/>
        <w:gridCol w:w="1444"/>
        <w:gridCol w:w="1444"/>
        <w:gridCol w:w="1497"/>
        <w:gridCol w:w="1221"/>
      </w:tblGrid>
      <w:tr>
        <w:trPr>
          <w:trHeight w:val="611" w:hRule="atLeast"/>
        </w:trPr>
        <w:tc>
          <w:tcPr>
            <w:tcW w:w="866" w:type="dxa"/>
            <w:shd w:val="clear" w:color="auto" w:fill="1B396B"/>
          </w:tcPr>
          <w:p>
            <w:pPr>
              <w:pStyle w:val="TableParagraph"/>
              <w:rPr>
                <w:b/>
                <w:sz w:val="19"/>
              </w:rPr>
            </w:pPr>
            <w:r>
              <w:rPr>
                <w:b/>
                <w:color w:val="FFFFFF"/>
                <w:spacing w:val="-5"/>
                <w:sz w:val="19"/>
              </w:rPr>
              <w:t>To</w:t>
            </w:r>
          </w:p>
        </w:tc>
        <w:tc>
          <w:tcPr>
            <w:tcW w:w="866" w:type="dxa"/>
            <w:shd w:val="clear" w:color="auto" w:fill="1B396B"/>
          </w:tcPr>
          <w:p>
            <w:pPr>
              <w:pStyle w:val="TableParagraph"/>
              <w:ind w:left="120"/>
              <w:rPr>
                <w:b/>
                <w:sz w:val="19"/>
              </w:rPr>
            </w:pPr>
            <w:r>
              <w:rPr>
                <w:b/>
                <w:color w:val="FFFFFF"/>
                <w:w w:val="99"/>
                <w:sz w:val="19"/>
              </w:rPr>
              <w:t>τ</w:t>
            </w:r>
          </w:p>
        </w:tc>
        <w:tc>
          <w:tcPr>
            <w:tcW w:w="2018" w:type="dxa"/>
            <w:shd w:val="clear" w:color="auto" w:fill="1B396B"/>
          </w:tcPr>
          <w:p>
            <w:pPr>
              <w:pStyle w:val="TableParagraph"/>
              <w:ind w:left="120"/>
              <w:rPr>
                <w:b/>
                <w:sz w:val="19"/>
              </w:rPr>
            </w:pPr>
            <w:r>
              <w:rPr>
                <w:b/>
                <w:color w:val="FFFFFF"/>
                <w:spacing w:val="-2"/>
                <w:sz w:val="19"/>
              </w:rPr>
              <w:t>η=1/d</w:t>
            </w:r>
          </w:p>
        </w:tc>
        <w:tc>
          <w:tcPr>
            <w:tcW w:w="1444" w:type="dxa"/>
            <w:shd w:val="clear" w:color="auto" w:fill="1B396B"/>
          </w:tcPr>
          <w:p>
            <w:pPr>
              <w:pStyle w:val="TableParagraph"/>
              <w:ind w:left="121"/>
              <w:rPr>
                <w:b/>
                <w:sz w:val="19"/>
              </w:rPr>
            </w:pPr>
            <w:r>
              <w:rPr>
                <w:b/>
                <w:color w:val="FFFFFF"/>
                <w:spacing w:val="-5"/>
                <w:sz w:val="19"/>
              </w:rPr>
              <w:t>τ^α</w:t>
            </w:r>
          </w:p>
        </w:tc>
        <w:tc>
          <w:tcPr>
            <w:tcW w:w="1444" w:type="dxa"/>
            <w:shd w:val="clear" w:color="auto" w:fill="1B396B"/>
          </w:tcPr>
          <w:p>
            <w:pPr>
              <w:pStyle w:val="TableParagraph"/>
              <w:ind w:left="121"/>
              <w:rPr>
                <w:b/>
                <w:sz w:val="19"/>
              </w:rPr>
            </w:pPr>
            <w:r>
              <w:rPr>
                <w:b/>
                <w:color w:val="FFFFFF"/>
                <w:spacing w:val="-5"/>
                <w:sz w:val="19"/>
              </w:rPr>
              <w:t>η^β</w:t>
            </w:r>
          </w:p>
        </w:tc>
        <w:tc>
          <w:tcPr>
            <w:tcW w:w="1497" w:type="dxa"/>
            <w:shd w:val="clear" w:color="auto" w:fill="1B396B"/>
          </w:tcPr>
          <w:p>
            <w:pPr>
              <w:pStyle w:val="TableParagraph"/>
              <w:ind w:left="122"/>
              <w:rPr>
                <w:b/>
                <w:sz w:val="19"/>
              </w:rPr>
            </w:pPr>
            <w:r>
              <w:rPr>
                <w:b/>
                <w:color w:val="FFFFFF"/>
                <w:spacing w:val="-4"/>
                <w:sz w:val="19"/>
              </w:rPr>
              <w:t>Score</w:t>
            </w:r>
          </w:p>
        </w:tc>
        <w:tc>
          <w:tcPr>
            <w:tcW w:w="1221" w:type="dxa"/>
            <w:shd w:val="clear" w:color="auto" w:fill="1B396B"/>
          </w:tcPr>
          <w:p>
            <w:pPr>
              <w:pStyle w:val="TableParagraph"/>
              <w:ind w:left="123"/>
              <w:rPr>
                <w:b/>
                <w:sz w:val="19"/>
              </w:rPr>
            </w:pPr>
            <w:r>
              <w:rPr>
                <w:b/>
                <w:color w:val="FFFFFF"/>
                <w:spacing w:val="-2"/>
                <w:sz w:val="19"/>
              </w:rPr>
              <w:t>Probability</w:t>
            </w:r>
          </w:p>
        </w:tc>
      </w:tr>
      <w:tr>
        <w:trPr>
          <w:trHeight w:val="611" w:hRule="atLeast"/>
        </w:trPr>
        <w:tc>
          <w:tcPr>
            <w:tcW w:w="866" w:type="dxa"/>
          </w:tcPr>
          <w:p>
            <w:pPr>
              <w:pStyle w:val="TableParagraph"/>
              <w:spacing w:before="78"/>
              <w:rPr>
                <w:sz w:val="19"/>
              </w:rPr>
            </w:pPr>
            <w:r>
              <w:rPr>
                <w:spacing w:val="-5"/>
                <w:sz w:val="19"/>
              </w:rPr>
              <w:t>C1</w:t>
            </w:r>
          </w:p>
        </w:tc>
        <w:tc>
          <w:tcPr>
            <w:tcW w:w="866" w:type="dxa"/>
          </w:tcPr>
          <w:p>
            <w:pPr>
              <w:pStyle w:val="TableParagraph"/>
              <w:spacing w:before="78"/>
              <w:ind w:left="120"/>
              <w:rPr>
                <w:sz w:val="19"/>
              </w:rPr>
            </w:pPr>
            <w:r>
              <w:rPr>
                <w:spacing w:val="-4"/>
                <w:sz w:val="19"/>
              </w:rPr>
              <w:t>0.00</w:t>
            </w:r>
          </w:p>
        </w:tc>
        <w:tc>
          <w:tcPr>
            <w:tcW w:w="2018" w:type="dxa"/>
          </w:tcPr>
          <w:p>
            <w:pPr>
              <w:pStyle w:val="TableParagraph"/>
              <w:spacing w:before="78"/>
              <w:ind w:left="120"/>
              <w:rPr>
                <w:sz w:val="19"/>
              </w:rPr>
            </w:pPr>
            <w:r>
              <w:rPr>
                <w:spacing w:val="-2"/>
                <w:sz w:val="19"/>
              </w:rPr>
              <w:t>1/34=0.02941</w:t>
            </w:r>
          </w:p>
        </w:tc>
        <w:tc>
          <w:tcPr>
            <w:tcW w:w="1444" w:type="dxa"/>
          </w:tcPr>
          <w:p>
            <w:pPr>
              <w:pStyle w:val="TableParagraph"/>
              <w:spacing w:before="78"/>
              <w:ind w:left="121"/>
              <w:rPr>
                <w:sz w:val="19"/>
              </w:rPr>
            </w:pPr>
            <w:r>
              <w:rPr>
                <w:spacing w:val="-2"/>
                <w:sz w:val="19"/>
              </w:rPr>
              <w:t>0.000000</w:t>
            </w:r>
          </w:p>
        </w:tc>
        <w:tc>
          <w:tcPr>
            <w:tcW w:w="1444" w:type="dxa"/>
          </w:tcPr>
          <w:p>
            <w:pPr>
              <w:pStyle w:val="TableParagraph"/>
              <w:spacing w:before="78"/>
              <w:ind w:left="121"/>
              <w:rPr>
                <w:sz w:val="19"/>
              </w:rPr>
            </w:pPr>
            <w:r>
              <w:rPr>
                <w:spacing w:val="-2"/>
                <w:sz w:val="19"/>
              </w:rPr>
              <w:t>0.781262</w:t>
            </w:r>
          </w:p>
        </w:tc>
        <w:tc>
          <w:tcPr>
            <w:tcW w:w="1497" w:type="dxa"/>
          </w:tcPr>
          <w:p>
            <w:pPr>
              <w:pStyle w:val="TableParagraph"/>
              <w:spacing w:before="78"/>
              <w:ind w:left="122"/>
              <w:rPr>
                <w:sz w:val="19"/>
              </w:rPr>
            </w:pPr>
            <w:r>
              <w:rPr>
                <w:spacing w:val="-2"/>
                <w:sz w:val="19"/>
              </w:rPr>
              <w:t>0.000000</w:t>
            </w:r>
          </w:p>
        </w:tc>
        <w:tc>
          <w:tcPr>
            <w:tcW w:w="1221" w:type="dxa"/>
          </w:tcPr>
          <w:p>
            <w:pPr>
              <w:pStyle w:val="TableParagraph"/>
              <w:spacing w:before="78"/>
              <w:ind w:left="123"/>
              <w:rPr>
                <w:sz w:val="19"/>
              </w:rPr>
            </w:pPr>
            <w:r>
              <w:rPr>
                <w:spacing w:val="-2"/>
                <w:sz w:val="19"/>
              </w:rPr>
              <w:t>0.00%</w:t>
            </w:r>
          </w:p>
        </w:tc>
      </w:tr>
      <w:tr>
        <w:trPr>
          <w:trHeight w:val="611" w:hRule="atLeast"/>
        </w:trPr>
        <w:tc>
          <w:tcPr>
            <w:tcW w:w="866" w:type="dxa"/>
            <w:shd w:val="clear" w:color="auto" w:fill="F4F6F8"/>
          </w:tcPr>
          <w:p>
            <w:pPr>
              <w:pStyle w:val="TableParagraph"/>
              <w:spacing w:before="78"/>
              <w:rPr>
                <w:sz w:val="19"/>
              </w:rPr>
            </w:pPr>
            <w:r>
              <w:rPr>
                <w:spacing w:val="-5"/>
                <w:sz w:val="19"/>
              </w:rPr>
              <w:t>C2</w:t>
            </w:r>
          </w:p>
        </w:tc>
        <w:tc>
          <w:tcPr>
            <w:tcW w:w="866" w:type="dxa"/>
            <w:shd w:val="clear" w:color="auto" w:fill="F4F6F8"/>
          </w:tcPr>
          <w:p>
            <w:pPr>
              <w:pStyle w:val="TableParagraph"/>
              <w:spacing w:before="78"/>
              <w:ind w:left="120"/>
              <w:rPr>
                <w:sz w:val="19"/>
              </w:rPr>
            </w:pPr>
            <w:r>
              <w:rPr>
                <w:spacing w:val="-4"/>
                <w:sz w:val="19"/>
              </w:rPr>
              <w:t>3.27</w:t>
            </w:r>
          </w:p>
        </w:tc>
        <w:tc>
          <w:tcPr>
            <w:tcW w:w="2018" w:type="dxa"/>
            <w:shd w:val="clear" w:color="auto" w:fill="F4F6F8"/>
          </w:tcPr>
          <w:p>
            <w:pPr>
              <w:pStyle w:val="TableParagraph"/>
              <w:spacing w:before="78"/>
              <w:ind w:left="120"/>
              <w:rPr>
                <w:sz w:val="19"/>
              </w:rPr>
            </w:pPr>
            <w:r>
              <w:rPr>
                <w:spacing w:val="-2"/>
                <w:sz w:val="19"/>
              </w:rPr>
              <w:t>1/22=0.04545</w:t>
            </w:r>
          </w:p>
        </w:tc>
        <w:tc>
          <w:tcPr>
            <w:tcW w:w="1444" w:type="dxa"/>
            <w:shd w:val="clear" w:color="auto" w:fill="F4F6F8"/>
          </w:tcPr>
          <w:p>
            <w:pPr>
              <w:pStyle w:val="TableParagraph"/>
              <w:spacing w:before="78"/>
              <w:ind w:left="121"/>
              <w:rPr>
                <w:sz w:val="19"/>
              </w:rPr>
            </w:pPr>
            <w:r>
              <w:rPr>
                <w:spacing w:val="-2"/>
                <w:sz w:val="19"/>
              </w:rPr>
              <w:t>1.704302</w:t>
            </w:r>
          </w:p>
        </w:tc>
        <w:tc>
          <w:tcPr>
            <w:tcW w:w="1444" w:type="dxa"/>
            <w:shd w:val="clear" w:color="auto" w:fill="F4F6F8"/>
          </w:tcPr>
          <w:p>
            <w:pPr>
              <w:pStyle w:val="TableParagraph"/>
              <w:spacing w:before="78"/>
              <w:ind w:left="121"/>
              <w:rPr>
                <w:sz w:val="19"/>
              </w:rPr>
            </w:pPr>
            <w:r>
              <w:rPr>
                <w:spacing w:val="-2"/>
                <w:sz w:val="19"/>
              </w:rPr>
              <w:t>0.805435</w:t>
            </w:r>
          </w:p>
        </w:tc>
        <w:tc>
          <w:tcPr>
            <w:tcW w:w="1497" w:type="dxa"/>
            <w:shd w:val="clear" w:color="auto" w:fill="F4F6F8"/>
          </w:tcPr>
          <w:p>
            <w:pPr>
              <w:pStyle w:val="TableParagraph"/>
              <w:spacing w:before="78"/>
              <w:ind w:left="122"/>
              <w:rPr>
                <w:sz w:val="19"/>
              </w:rPr>
            </w:pPr>
            <w:r>
              <w:rPr>
                <w:spacing w:val="-2"/>
                <w:sz w:val="19"/>
              </w:rPr>
              <w:t>1.372704</w:t>
            </w:r>
          </w:p>
        </w:tc>
        <w:tc>
          <w:tcPr>
            <w:tcW w:w="1221" w:type="dxa"/>
            <w:shd w:val="clear" w:color="auto" w:fill="F4F6F8"/>
          </w:tcPr>
          <w:p>
            <w:pPr>
              <w:pStyle w:val="TableParagraph"/>
              <w:spacing w:before="78"/>
              <w:ind w:left="123"/>
              <w:rPr>
                <w:sz w:val="19"/>
              </w:rPr>
            </w:pPr>
            <w:r>
              <w:rPr>
                <w:color w:val="C00000"/>
                <w:spacing w:val="-2"/>
                <w:sz w:val="19"/>
              </w:rPr>
              <w:t>47.92%</w:t>
            </w:r>
          </w:p>
        </w:tc>
      </w:tr>
      <w:tr>
        <w:trPr>
          <w:trHeight w:val="609" w:hRule="atLeast"/>
        </w:trPr>
        <w:tc>
          <w:tcPr>
            <w:tcW w:w="866" w:type="dxa"/>
          </w:tcPr>
          <w:p>
            <w:pPr>
              <w:pStyle w:val="TableParagraph"/>
              <w:spacing w:before="78"/>
              <w:rPr>
                <w:sz w:val="19"/>
              </w:rPr>
            </w:pPr>
            <w:r>
              <w:rPr>
                <w:spacing w:val="-5"/>
                <w:sz w:val="19"/>
              </w:rPr>
              <w:t>C3</w:t>
            </w:r>
          </w:p>
        </w:tc>
        <w:tc>
          <w:tcPr>
            <w:tcW w:w="866" w:type="dxa"/>
          </w:tcPr>
          <w:p>
            <w:pPr>
              <w:pStyle w:val="TableParagraph"/>
              <w:spacing w:before="78"/>
              <w:ind w:left="120"/>
              <w:rPr>
                <w:sz w:val="19"/>
              </w:rPr>
            </w:pPr>
            <w:r>
              <w:rPr>
                <w:spacing w:val="-4"/>
                <w:sz w:val="19"/>
              </w:rPr>
              <w:t>4.79</w:t>
            </w:r>
          </w:p>
        </w:tc>
        <w:tc>
          <w:tcPr>
            <w:tcW w:w="2018" w:type="dxa"/>
          </w:tcPr>
          <w:p>
            <w:pPr>
              <w:pStyle w:val="TableParagraph"/>
              <w:spacing w:before="78"/>
              <w:ind w:left="120"/>
              <w:rPr>
                <w:sz w:val="19"/>
              </w:rPr>
            </w:pPr>
            <w:r>
              <w:rPr>
                <w:spacing w:val="-2"/>
                <w:sz w:val="19"/>
              </w:rPr>
              <w:t>1/78=0.01282</w:t>
            </w:r>
          </w:p>
        </w:tc>
        <w:tc>
          <w:tcPr>
            <w:tcW w:w="1444" w:type="dxa"/>
          </w:tcPr>
          <w:p>
            <w:pPr>
              <w:pStyle w:val="TableParagraph"/>
              <w:spacing w:before="78"/>
              <w:ind w:left="121"/>
              <w:rPr>
                <w:sz w:val="19"/>
              </w:rPr>
            </w:pPr>
            <w:r>
              <w:rPr>
                <w:spacing w:val="-2"/>
                <w:sz w:val="19"/>
              </w:rPr>
              <w:t>2.023723</w:t>
            </w:r>
          </w:p>
        </w:tc>
        <w:tc>
          <w:tcPr>
            <w:tcW w:w="1444" w:type="dxa"/>
          </w:tcPr>
          <w:p>
            <w:pPr>
              <w:pStyle w:val="TableParagraph"/>
              <w:spacing w:before="78"/>
              <w:ind w:left="121"/>
              <w:rPr>
                <w:sz w:val="19"/>
              </w:rPr>
            </w:pPr>
            <w:r>
              <w:rPr>
                <w:spacing w:val="-2"/>
                <w:sz w:val="19"/>
              </w:rPr>
              <w:t>0.737146</w:t>
            </w:r>
          </w:p>
        </w:tc>
        <w:tc>
          <w:tcPr>
            <w:tcW w:w="1497" w:type="dxa"/>
          </w:tcPr>
          <w:p>
            <w:pPr>
              <w:pStyle w:val="TableParagraph"/>
              <w:spacing w:before="78"/>
              <w:ind w:left="122"/>
              <w:rPr>
                <w:sz w:val="19"/>
              </w:rPr>
            </w:pPr>
            <w:r>
              <w:rPr>
                <w:spacing w:val="-2"/>
                <w:sz w:val="19"/>
              </w:rPr>
              <w:t>1.491779</w:t>
            </w:r>
          </w:p>
        </w:tc>
        <w:tc>
          <w:tcPr>
            <w:tcW w:w="1221" w:type="dxa"/>
          </w:tcPr>
          <w:p>
            <w:pPr>
              <w:pStyle w:val="TableParagraph"/>
              <w:spacing w:before="78"/>
              <w:ind w:left="123"/>
              <w:rPr>
                <w:sz w:val="19"/>
              </w:rPr>
            </w:pPr>
            <w:r>
              <w:rPr>
                <w:color w:val="C00000"/>
                <w:spacing w:val="-2"/>
                <w:sz w:val="19"/>
              </w:rPr>
              <w:t>52.08%</w:t>
            </w:r>
          </w:p>
        </w:tc>
      </w:tr>
      <w:tr>
        <w:trPr>
          <w:trHeight w:val="669" w:hRule="atLeast"/>
        </w:trPr>
        <w:tc>
          <w:tcPr>
            <w:tcW w:w="866" w:type="dxa"/>
            <w:shd w:val="clear" w:color="auto" w:fill="F4F6F8"/>
          </w:tcPr>
          <w:p>
            <w:pPr>
              <w:pStyle w:val="TableParagraph"/>
              <w:rPr>
                <w:sz w:val="19"/>
              </w:rPr>
            </w:pPr>
            <w:r>
              <w:rPr>
                <w:spacing w:val="-5"/>
                <w:sz w:val="19"/>
              </w:rPr>
              <w:t>Sum</w:t>
            </w:r>
          </w:p>
        </w:tc>
        <w:tc>
          <w:tcPr>
            <w:tcW w:w="866" w:type="dxa"/>
            <w:shd w:val="clear" w:color="auto" w:fill="F4F6F8"/>
          </w:tcPr>
          <w:p>
            <w:pPr>
              <w:pStyle w:val="TableParagraph"/>
              <w:spacing w:before="0"/>
              <w:ind w:left="0"/>
              <w:rPr>
                <w:rFonts w:ascii="Times New Roman"/>
                <w:sz w:val="20"/>
              </w:rPr>
            </w:pPr>
          </w:p>
        </w:tc>
        <w:tc>
          <w:tcPr>
            <w:tcW w:w="2018" w:type="dxa"/>
            <w:shd w:val="clear" w:color="auto" w:fill="F4F6F8"/>
          </w:tcPr>
          <w:p>
            <w:pPr>
              <w:pStyle w:val="TableParagraph"/>
              <w:spacing w:before="0"/>
              <w:ind w:left="0"/>
              <w:rPr>
                <w:rFonts w:ascii="Times New Roman"/>
                <w:sz w:val="20"/>
              </w:rPr>
            </w:pPr>
          </w:p>
        </w:tc>
        <w:tc>
          <w:tcPr>
            <w:tcW w:w="1444" w:type="dxa"/>
            <w:shd w:val="clear" w:color="auto" w:fill="F4F6F8"/>
          </w:tcPr>
          <w:p>
            <w:pPr>
              <w:pStyle w:val="TableParagraph"/>
              <w:spacing w:before="0"/>
              <w:ind w:left="0"/>
              <w:rPr>
                <w:rFonts w:ascii="Times New Roman"/>
                <w:sz w:val="20"/>
              </w:rPr>
            </w:pPr>
          </w:p>
        </w:tc>
        <w:tc>
          <w:tcPr>
            <w:tcW w:w="1444" w:type="dxa"/>
            <w:shd w:val="clear" w:color="auto" w:fill="F4F6F8"/>
          </w:tcPr>
          <w:p>
            <w:pPr>
              <w:pStyle w:val="TableParagraph"/>
              <w:spacing w:before="0"/>
              <w:ind w:left="0"/>
              <w:rPr>
                <w:rFonts w:ascii="Times New Roman"/>
                <w:sz w:val="20"/>
              </w:rPr>
            </w:pPr>
          </w:p>
        </w:tc>
        <w:tc>
          <w:tcPr>
            <w:tcW w:w="1497" w:type="dxa"/>
            <w:shd w:val="clear" w:color="auto" w:fill="F4F6F8"/>
          </w:tcPr>
          <w:p>
            <w:pPr>
              <w:pStyle w:val="TableParagraph"/>
              <w:ind w:left="122"/>
              <w:rPr>
                <w:sz w:val="19"/>
              </w:rPr>
            </w:pPr>
            <w:r>
              <w:rPr>
                <w:spacing w:val="-2"/>
                <w:sz w:val="19"/>
              </w:rPr>
              <w:t>2.864483</w:t>
            </w:r>
          </w:p>
        </w:tc>
        <w:tc>
          <w:tcPr>
            <w:tcW w:w="1221" w:type="dxa"/>
            <w:shd w:val="clear" w:color="auto" w:fill="F4F6F8"/>
          </w:tcPr>
          <w:p>
            <w:pPr>
              <w:pStyle w:val="TableParagraph"/>
              <w:ind w:left="123"/>
              <w:rPr>
                <w:sz w:val="19"/>
              </w:rPr>
            </w:pPr>
            <w:r>
              <w:rPr>
                <w:spacing w:val="-4"/>
                <w:sz w:val="19"/>
              </w:rPr>
              <w:t>100%</w:t>
            </w:r>
          </w:p>
        </w:tc>
      </w:tr>
    </w:tbl>
    <w:p>
      <w:pPr>
        <w:pStyle w:val="BodyText"/>
        <w:rPr>
          <w:sz w:val="24"/>
        </w:rPr>
      </w:pPr>
    </w:p>
    <w:p>
      <w:pPr>
        <w:pStyle w:val="BodyText"/>
        <w:spacing w:before="8"/>
        <w:rPr>
          <w:sz w:val="27"/>
        </w:rPr>
      </w:pPr>
    </w:p>
    <w:p>
      <w:pPr>
        <w:spacing w:before="1"/>
        <w:ind w:left="240" w:right="0" w:firstLine="0"/>
        <w:jc w:val="left"/>
        <w:rPr>
          <w:b/>
          <w:sz w:val="22"/>
        </w:rPr>
      </w:pPr>
      <w:r>
        <w:rPr>
          <w:b/>
          <w:color w:val="1B396B"/>
          <w:sz w:val="22"/>
        </w:rPr>
        <w:t>Step</w:t>
      </w:r>
      <w:r>
        <w:rPr>
          <w:b/>
          <w:color w:val="1B396B"/>
          <w:spacing w:val="-4"/>
          <w:sz w:val="22"/>
        </w:rPr>
        <w:t> </w:t>
      </w:r>
      <w:r>
        <w:rPr>
          <w:b/>
          <w:color w:val="1B396B"/>
          <w:sz w:val="22"/>
        </w:rPr>
        <w:t>2:</w:t>
      </w:r>
      <w:r>
        <w:rPr>
          <w:b/>
          <w:color w:val="1B396B"/>
          <w:spacing w:val="-5"/>
          <w:sz w:val="22"/>
        </w:rPr>
        <w:t> </w:t>
      </w:r>
      <w:r>
        <w:rPr>
          <w:b/>
          <w:color w:val="1B396B"/>
          <w:sz w:val="22"/>
        </w:rPr>
        <w:t>At</w:t>
      </w:r>
      <w:r>
        <w:rPr>
          <w:b/>
          <w:color w:val="1B396B"/>
          <w:spacing w:val="-3"/>
          <w:sz w:val="22"/>
        </w:rPr>
        <w:t> </w:t>
      </w:r>
      <w:r>
        <w:rPr>
          <w:b/>
          <w:color w:val="1B396B"/>
          <w:sz w:val="22"/>
        </w:rPr>
        <w:t>C2</w:t>
      </w:r>
      <w:r>
        <w:rPr>
          <w:b/>
          <w:color w:val="1B396B"/>
          <w:spacing w:val="-2"/>
          <w:sz w:val="22"/>
        </w:rPr>
        <w:t> </w:t>
      </w:r>
      <w:r>
        <w:rPr>
          <w:b/>
          <w:color w:val="1B396B"/>
          <w:sz w:val="22"/>
        </w:rPr>
        <w:t>—</w:t>
      </w:r>
      <w:r>
        <w:rPr>
          <w:b/>
          <w:color w:val="1B396B"/>
          <w:spacing w:val="-3"/>
          <w:sz w:val="22"/>
        </w:rPr>
        <w:t> </w:t>
      </w:r>
      <w:r>
        <w:rPr>
          <w:b/>
          <w:color w:val="1B396B"/>
          <w:sz w:val="22"/>
        </w:rPr>
        <w:t>Unvisited</w:t>
      </w:r>
      <w:r>
        <w:rPr>
          <w:b/>
          <w:color w:val="1B396B"/>
          <w:spacing w:val="-2"/>
          <w:sz w:val="22"/>
        </w:rPr>
        <w:t> </w:t>
      </w:r>
      <w:r>
        <w:rPr>
          <w:b/>
          <w:color w:val="1B396B"/>
          <w:sz w:val="22"/>
        </w:rPr>
        <w:t>=</w:t>
      </w:r>
      <w:r>
        <w:rPr>
          <w:b/>
          <w:color w:val="1B396B"/>
          <w:spacing w:val="-3"/>
          <w:sz w:val="22"/>
        </w:rPr>
        <w:t> </w:t>
      </w:r>
      <w:r>
        <w:rPr>
          <w:b/>
          <w:color w:val="1B396B"/>
          <w:sz w:val="22"/>
        </w:rPr>
        <w:t>{C1,</w:t>
      </w:r>
      <w:r>
        <w:rPr>
          <w:b/>
          <w:color w:val="1B396B"/>
          <w:spacing w:val="-2"/>
          <w:sz w:val="22"/>
        </w:rPr>
        <w:t> </w:t>
      </w:r>
      <w:r>
        <w:rPr>
          <w:b/>
          <w:color w:val="1B396B"/>
          <w:spacing w:val="-5"/>
          <w:sz w:val="22"/>
        </w:rPr>
        <w:t>C3}</w:t>
      </w:r>
    </w:p>
    <w:p>
      <w:pPr>
        <w:pStyle w:val="BodyText"/>
        <w:spacing w:before="9"/>
        <w:rPr>
          <w:b/>
          <w:sz w:val="11"/>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76"/>
        <w:gridCol w:w="2014"/>
        <w:gridCol w:w="1443"/>
        <w:gridCol w:w="1443"/>
        <w:gridCol w:w="1496"/>
        <w:gridCol w:w="1222"/>
      </w:tblGrid>
      <w:tr>
        <w:trPr>
          <w:trHeight w:val="611" w:hRule="atLeast"/>
        </w:trPr>
        <w:tc>
          <w:tcPr>
            <w:tcW w:w="869" w:type="dxa"/>
            <w:shd w:val="clear" w:color="auto" w:fill="1B396B"/>
          </w:tcPr>
          <w:p>
            <w:pPr>
              <w:pStyle w:val="TableParagraph"/>
              <w:spacing w:before="78"/>
              <w:rPr>
                <w:b/>
                <w:sz w:val="19"/>
              </w:rPr>
            </w:pPr>
            <w:r>
              <w:rPr>
                <w:b/>
                <w:color w:val="FFFFFF"/>
                <w:spacing w:val="-5"/>
                <w:sz w:val="19"/>
              </w:rPr>
              <w:t>To</w:t>
            </w:r>
          </w:p>
        </w:tc>
        <w:tc>
          <w:tcPr>
            <w:tcW w:w="876" w:type="dxa"/>
            <w:shd w:val="clear" w:color="auto" w:fill="1B396B"/>
          </w:tcPr>
          <w:p>
            <w:pPr>
              <w:pStyle w:val="TableParagraph"/>
              <w:spacing w:before="78"/>
              <w:rPr>
                <w:b/>
                <w:sz w:val="19"/>
              </w:rPr>
            </w:pPr>
            <w:r>
              <w:rPr>
                <w:b/>
                <w:color w:val="FFFFFF"/>
                <w:w w:val="99"/>
                <w:sz w:val="19"/>
              </w:rPr>
              <w:t>τ</w:t>
            </w:r>
          </w:p>
        </w:tc>
        <w:tc>
          <w:tcPr>
            <w:tcW w:w="2014" w:type="dxa"/>
            <w:shd w:val="clear" w:color="auto" w:fill="1B396B"/>
          </w:tcPr>
          <w:p>
            <w:pPr>
              <w:pStyle w:val="TableParagraph"/>
              <w:spacing w:before="78"/>
              <w:rPr>
                <w:b/>
                <w:sz w:val="19"/>
              </w:rPr>
            </w:pPr>
            <w:r>
              <w:rPr>
                <w:b/>
                <w:color w:val="FFFFFF"/>
                <w:spacing w:val="-2"/>
                <w:sz w:val="19"/>
              </w:rPr>
              <w:t>η=1/d</w:t>
            </w:r>
          </w:p>
        </w:tc>
        <w:tc>
          <w:tcPr>
            <w:tcW w:w="1443" w:type="dxa"/>
            <w:shd w:val="clear" w:color="auto" w:fill="1B396B"/>
          </w:tcPr>
          <w:p>
            <w:pPr>
              <w:pStyle w:val="TableParagraph"/>
              <w:spacing w:before="78"/>
              <w:rPr>
                <w:b/>
                <w:sz w:val="19"/>
              </w:rPr>
            </w:pPr>
            <w:r>
              <w:rPr>
                <w:b/>
                <w:color w:val="FFFFFF"/>
                <w:spacing w:val="-5"/>
                <w:sz w:val="19"/>
              </w:rPr>
              <w:t>τ^α</w:t>
            </w:r>
          </w:p>
        </w:tc>
        <w:tc>
          <w:tcPr>
            <w:tcW w:w="1443" w:type="dxa"/>
            <w:shd w:val="clear" w:color="auto" w:fill="1B396B"/>
          </w:tcPr>
          <w:p>
            <w:pPr>
              <w:pStyle w:val="TableParagraph"/>
              <w:spacing w:before="78"/>
              <w:ind w:left="118"/>
              <w:rPr>
                <w:b/>
                <w:sz w:val="19"/>
              </w:rPr>
            </w:pPr>
            <w:r>
              <w:rPr>
                <w:b/>
                <w:color w:val="FFFFFF"/>
                <w:spacing w:val="-5"/>
                <w:sz w:val="19"/>
              </w:rPr>
              <w:t>η^β</w:t>
            </w:r>
          </w:p>
        </w:tc>
        <w:tc>
          <w:tcPr>
            <w:tcW w:w="1496" w:type="dxa"/>
            <w:shd w:val="clear" w:color="auto" w:fill="1B396B"/>
          </w:tcPr>
          <w:p>
            <w:pPr>
              <w:pStyle w:val="TableParagraph"/>
              <w:spacing w:before="78"/>
              <w:ind w:left="118"/>
              <w:rPr>
                <w:b/>
                <w:sz w:val="19"/>
              </w:rPr>
            </w:pPr>
            <w:r>
              <w:rPr>
                <w:b/>
                <w:color w:val="FFFFFF"/>
                <w:spacing w:val="-4"/>
                <w:sz w:val="19"/>
              </w:rPr>
              <w:t>Score</w:t>
            </w:r>
          </w:p>
        </w:tc>
        <w:tc>
          <w:tcPr>
            <w:tcW w:w="1222" w:type="dxa"/>
            <w:shd w:val="clear" w:color="auto" w:fill="1B396B"/>
          </w:tcPr>
          <w:p>
            <w:pPr>
              <w:pStyle w:val="TableParagraph"/>
              <w:spacing w:before="78"/>
              <w:ind w:left="117"/>
              <w:rPr>
                <w:b/>
                <w:sz w:val="19"/>
              </w:rPr>
            </w:pPr>
            <w:r>
              <w:rPr>
                <w:b/>
                <w:color w:val="FFFFFF"/>
                <w:spacing w:val="-2"/>
                <w:sz w:val="19"/>
              </w:rPr>
              <w:t>Probability</w:t>
            </w:r>
          </w:p>
        </w:tc>
      </w:tr>
      <w:tr>
        <w:trPr>
          <w:trHeight w:val="609" w:hRule="atLeast"/>
        </w:trPr>
        <w:tc>
          <w:tcPr>
            <w:tcW w:w="869" w:type="dxa"/>
          </w:tcPr>
          <w:p>
            <w:pPr>
              <w:pStyle w:val="TableParagraph"/>
              <w:spacing w:before="78"/>
              <w:rPr>
                <w:sz w:val="19"/>
              </w:rPr>
            </w:pPr>
            <w:r>
              <w:rPr>
                <w:spacing w:val="-5"/>
                <w:sz w:val="19"/>
              </w:rPr>
              <w:t>C1</w:t>
            </w:r>
          </w:p>
        </w:tc>
        <w:tc>
          <w:tcPr>
            <w:tcW w:w="876" w:type="dxa"/>
          </w:tcPr>
          <w:p>
            <w:pPr>
              <w:pStyle w:val="TableParagraph"/>
              <w:spacing w:before="78"/>
              <w:rPr>
                <w:sz w:val="19"/>
              </w:rPr>
            </w:pPr>
            <w:r>
              <w:rPr>
                <w:spacing w:val="-2"/>
                <w:sz w:val="19"/>
              </w:rPr>
              <w:t>30.52</w:t>
            </w:r>
          </w:p>
        </w:tc>
        <w:tc>
          <w:tcPr>
            <w:tcW w:w="2014" w:type="dxa"/>
          </w:tcPr>
          <w:p>
            <w:pPr>
              <w:pStyle w:val="TableParagraph"/>
              <w:spacing w:before="78"/>
              <w:rPr>
                <w:sz w:val="19"/>
              </w:rPr>
            </w:pPr>
            <w:r>
              <w:rPr>
                <w:spacing w:val="-2"/>
                <w:sz w:val="19"/>
              </w:rPr>
              <w:t>1/51=0.01961</w:t>
            </w:r>
          </w:p>
        </w:tc>
        <w:tc>
          <w:tcPr>
            <w:tcW w:w="1443" w:type="dxa"/>
          </w:tcPr>
          <w:p>
            <w:pPr>
              <w:pStyle w:val="TableParagraph"/>
              <w:spacing w:before="78"/>
              <w:rPr>
                <w:sz w:val="19"/>
              </w:rPr>
            </w:pPr>
            <w:r>
              <w:rPr>
                <w:spacing w:val="-2"/>
                <w:sz w:val="19"/>
              </w:rPr>
              <w:t>4.656537</w:t>
            </w:r>
          </w:p>
        </w:tc>
        <w:tc>
          <w:tcPr>
            <w:tcW w:w="1443" w:type="dxa"/>
          </w:tcPr>
          <w:p>
            <w:pPr>
              <w:pStyle w:val="TableParagraph"/>
              <w:spacing w:before="78"/>
              <w:ind w:left="118"/>
              <w:rPr>
                <w:sz w:val="19"/>
              </w:rPr>
            </w:pPr>
            <w:r>
              <w:rPr>
                <w:spacing w:val="-2"/>
                <w:sz w:val="19"/>
              </w:rPr>
              <w:t>0.759399</w:t>
            </w:r>
          </w:p>
        </w:tc>
        <w:tc>
          <w:tcPr>
            <w:tcW w:w="1496" w:type="dxa"/>
          </w:tcPr>
          <w:p>
            <w:pPr>
              <w:pStyle w:val="TableParagraph"/>
              <w:spacing w:before="78"/>
              <w:ind w:left="118"/>
              <w:rPr>
                <w:sz w:val="19"/>
              </w:rPr>
            </w:pPr>
            <w:r>
              <w:rPr>
                <w:spacing w:val="-2"/>
                <w:sz w:val="19"/>
              </w:rPr>
              <w:t>3.536170</w:t>
            </w:r>
          </w:p>
        </w:tc>
        <w:tc>
          <w:tcPr>
            <w:tcW w:w="1222" w:type="dxa"/>
          </w:tcPr>
          <w:p>
            <w:pPr>
              <w:pStyle w:val="TableParagraph"/>
              <w:spacing w:before="78"/>
              <w:ind w:left="117"/>
              <w:rPr>
                <w:sz w:val="19"/>
              </w:rPr>
            </w:pPr>
            <w:r>
              <w:rPr>
                <w:color w:val="C00000"/>
                <w:spacing w:val="-2"/>
                <w:sz w:val="19"/>
              </w:rPr>
              <w:t>47.70%</w:t>
            </w:r>
          </w:p>
        </w:tc>
      </w:tr>
      <w:tr>
        <w:trPr>
          <w:trHeight w:val="611" w:hRule="atLeast"/>
        </w:trPr>
        <w:tc>
          <w:tcPr>
            <w:tcW w:w="869" w:type="dxa"/>
            <w:shd w:val="clear" w:color="auto" w:fill="F4F6F8"/>
          </w:tcPr>
          <w:p>
            <w:pPr>
              <w:pStyle w:val="TableParagraph"/>
              <w:rPr>
                <w:sz w:val="19"/>
              </w:rPr>
            </w:pPr>
            <w:r>
              <w:rPr>
                <w:spacing w:val="-5"/>
                <w:sz w:val="19"/>
              </w:rPr>
              <w:t>C3</w:t>
            </w:r>
          </w:p>
        </w:tc>
        <w:tc>
          <w:tcPr>
            <w:tcW w:w="876" w:type="dxa"/>
            <w:shd w:val="clear" w:color="auto" w:fill="F4F6F8"/>
          </w:tcPr>
          <w:p>
            <w:pPr>
              <w:pStyle w:val="TableParagraph"/>
              <w:rPr>
                <w:sz w:val="19"/>
              </w:rPr>
            </w:pPr>
            <w:r>
              <w:rPr>
                <w:spacing w:val="-2"/>
                <w:sz w:val="19"/>
              </w:rPr>
              <w:t>40.61</w:t>
            </w:r>
          </w:p>
        </w:tc>
        <w:tc>
          <w:tcPr>
            <w:tcW w:w="2014" w:type="dxa"/>
            <w:shd w:val="clear" w:color="auto" w:fill="F4F6F8"/>
          </w:tcPr>
          <w:p>
            <w:pPr>
              <w:pStyle w:val="TableParagraph"/>
              <w:rPr>
                <w:sz w:val="19"/>
              </w:rPr>
            </w:pPr>
            <w:r>
              <w:rPr>
                <w:spacing w:val="-2"/>
                <w:sz w:val="19"/>
              </w:rPr>
              <w:t>1/86=0.01163</w:t>
            </w:r>
          </w:p>
        </w:tc>
        <w:tc>
          <w:tcPr>
            <w:tcW w:w="1443" w:type="dxa"/>
            <w:shd w:val="clear" w:color="auto" w:fill="F4F6F8"/>
          </w:tcPr>
          <w:p>
            <w:pPr>
              <w:pStyle w:val="TableParagraph"/>
              <w:rPr>
                <w:sz w:val="19"/>
              </w:rPr>
            </w:pPr>
            <w:r>
              <w:rPr>
                <w:spacing w:val="-2"/>
                <w:sz w:val="19"/>
              </w:rPr>
              <w:t>5.295230</w:t>
            </w:r>
          </w:p>
        </w:tc>
        <w:tc>
          <w:tcPr>
            <w:tcW w:w="1443" w:type="dxa"/>
            <w:shd w:val="clear" w:color="auto" w:fill="F4F6F8"/>
          </w:tcPr>
          <w:p>
            <w:pPr>
              <w:pStyle w:val="TableParagraph"/>
              <w:ind w:left="118"/>
              <w:rPr>
                <w:sz w:val="19"/>
              </w:rPr>
            </w:pPr>
            <w:r>
              <w:rPr>
                <w:spacing w:val="-2"/>
                <w:sz w:val="19"/>
              </w:rPr>
              <w:t>0.732125</w:t>
            </w:r>
          </w:p>
        </w:tc>
        <w:tc>
          <w:tcPr>
            <w:tcW w:w="1496" w:type="dxa"/>
            <w:shd w:val="clear" w:color="auto" w:fill="F4F6F8"/>
          </w:tcPr>
          <w:p>
            <w:pPr>
              <w:pStyle w:val="TableParagraph"/>
              <w:ind w:left="118"/>
              <w:rPr>
                <w:sz w:val="19"/>
              </w:rPr>
            </w:pPr>
            <w:r>
              <w:rPr>
                <w:spacing w:val="-2"/>
                <w:sz w:val="19"/>
              </w:rPr>
              <w:t>3.876769</w:t>
            </w:r>
          </w:p>
        </w:tc>
        <w:tc>
          <w:tcPr>
            <w:tcW w:w="1222" w:type="dxa"/>
            <w:shd w:val="clear" w:color="auto" w:fill="F4F6F8"/>
          </w:tcPr>
          <w:p>
            <w:pPr>
              <w:pStyle w:val="TableParagraph"/>
              <w:ind w:left="117"/>
              <w:rPr>
                <w:sz w:val="19"/>
              </w:rPr>
            </w:pPr>
            <w:r>
              <w:rPr>
                <w:color w:val="C00000"/>
                <w:spacing w:val="-2"/>
                <w:sz w:val="19"/>
              </w:rPr>
              <w:t>52.30%</w:t>
            </w:r>
          </w:p>
        </w:tc>
      </w:tr>
      <w:tr>
        <w:trPr>
          <w:trHeight w:val="669" w:hRule="atLeast"/>
        </w:trPr>
        <w:tc>
          <w:tcPr>
            <w:tcW w:w="869" w:type="dxa"/>
          </w:tcPr>
          <w:p>
            <w:pPr>
              <w:pStyle w:val="TableParagraph"/>
              <w:rPr>
                <w:sz w:val="19"/>
              </w:rPr>
            </w:pPr>
            <w:r>
              <w:rPr>
                <w:spacing w:val="-5"/>
                <w:sz w:val="19"/>
              </w:rPr>
              <w:t>Sum</w:t>
            </w:r>
          </w:p>
        </w:tc>
        <w:tc>
          <w:tcPr>
            <w:tcW w:w="876" w:type="dxa"/>
          </w:tcPr>
          <w:p>
            <w:pPr>
              <w:pStyle w:val="TableParagraph"/>
              <w:spacing w:before="0"/>
              <w:ind w:left="0"/>
              <w:rPr>
                <w:rFonts w:ascii="Times New Roman"/>
                <w:sz w:val="20"/>
              </w:rPr>
            </w:pPr>
          </w:p>
        </w:tc>
        <w:tc>
          <w:tcPr>
            <w:tcW w:w="2014" w:type="dxa"/>
          </w:tcPr>
          <w:p>
            <w:pPr>
              <w:pStyle w:val="TableParagraph"/>
              <w:spacing w:before="0"/>
              <w:ind w:left="0"/>
              <w:rPr>
                <w:rFonts w:ascii="Times New Roman"/>
                <w:sz w:val="20"/>
              </w:rPr>
            </w:pPr>
          </w:p>
        </w:tc>
        <w:tc>
          <w:tcPr>
            <w:tcW w:w="1443" w:type="dxa"/>
          </w:tcPr>
          <w:p>
            <w:pPr>
              <w:pStyle w:val="TableParagraph"/>
              <w:spacing w:before="0"/>
              <w:ind w:left="0"/>
              <w:rPr>
                <w:rFonts w:ascii="Times New Roman"/>
                <w:sz w:val="20"/>
              </w:rPr>
            </w:pPr>
          </w:p>
        </w:tc>
        <w:tc>
          <w:tcPr>
            <w:tcW w:w="1443" w:type="dxa"/>
          </w:tcPr>
          <w:p>
            <w:pPr>
              <w:pStyle w:val="TableParagraph"/>
              <w:spacing w:before="0"/>
              <w:ind w:left="0"/>
              <w:rPr>
                <w:rFonts w:ascii="Times New Roman"/>
                <w:sz w:val="20"/>
              </w:rPr>
            </w:pPr>
          </w:p>
        </w:tc>
        <w:tc>
          <w:tcPr>
            <w:tcW w:w="1496" w:type="dxa"/>
          </w:tcPr>
          <w:p>
            <w:pPr>
              <w:pStyle w:val="TableParagraph"/>
              <w:ind w:left="118"/>
              <w:rPr>
                <w:sz w:val="19"/>
              </w:rPr>
            </w:pPr>
            <w:r>
              <w:rPr>
                <w:spacing w:val="-2"/>
                <w:sz w:val="19"/>
              </w:rPr>
              <w:t>7.412939</w:t>
            </w:r>
          </w:p>
        </w:tc>
        <w:tc>
          <w:tcPr>
            <w:tcW w:w="1222" w:type="dxa"/>
          </w:tcPr>
          <w:p>
            <w:pPr>
              <w:pStyle w:val="TableParagraph"/>
              <w:ind w:left="117"/>
              <w:rPr>
                <w:sz w:val="19"/>
              </w:rPr>
            </w:pPr>
            <w:r>
              <w:rPr>
                <w:spacing w:val="-4"/>
                <w:sz w:val="19"/>
              </w:rPr>
              <w:t>100%</w:t>
            </w:r>
          </w:p>
        </w:tc>
      </w:tr>
    </w:tbl>
    <w:p>
      <w:pPr>
        <w:pStyle w:val="BodyText"/>
        <w:rPr>
          <w:b/>
          <w:sz w:val="24"/>
        </w:rPr>
      </w:pPr>
    </w:p>
    <w:p>
      <w:pPr>
        <w:pStyle w:val="BodyText"/>
        <w:spacing w:before="7"/>
        <w:rPr>
          <w:b/>
          <w:sz w:val="27"/>
        </w:rPr>
      </w:pPr>
    </w:p>
    <w:p>
      <w:pPr>
        <w:spacing w:before="0"/>
        <w:ind w:left="240" w:right="0" w:firstLine="0"/>
        <w:jc w:val="left"/>
        <w:rPr>
          <w:b/>
          <w:sz w:val="22"/>
        </w:rPr>
      </w:pPr>
      <w:r>
        <w:rPr>
          <w:b/>
          <w:color w:val="1B396B"/>
          <w:sz w:val="22"/>
        </w:rPr>
        <w:t>Step</w:t>
      </w:r>
      <w:r>
        <w:rPr>
          <w:b/>
          <w:color w:val="1B396B"/>
          <w:spacing w:val="-2"/>
          <w:sz w:val="22"/>
        </w:rPr>
        <w:t> </w:t>
      </w:r>
      <w:r>
        <w:rPr>
          <w:b/>
          <w:color w:val="1B396B"/>
          <w:sz w:val="22"/>
        </w:rPr>
        <w:t>3:</w:t>
      </w:r>
      <w:r>
        <w:rPr>
          <w:b/>
          <w:color w:val="1B396B"/>
          <w:spacing w:val="-5"/>
          <w:sz w:val="22"/>
        </w:rPr>
        <w:t> </w:t>
      </w:r>
      <w:r>
        <w:rPr>
          <w:b/>
          <w:color w:val="1B396B"/>
          <w:sz w:val="22"/>
        </w:rPr>
        <w:t>At</w:t>
      </w:r>
      <w:r>
        <w:rPr>
          <w:b/>
          <w:color w:val="1B396B"/>
          <w:spacing w:val="-3"/>
          <w:sz w:val="22"/>
        </w:rPr>
        <w:t> </w:t>
      </w:r>
      <w:r>
        <w:rPr>
          <w:b/>
          <w:color w:val="1B396B"/>
          <w:sz w:val="22"/>
        </w:rPr>
        <w:t>C1</w:t>
      </w:r>
      <w:r>
        <w:rPr>
          <w:b/>
          <w:color w:val="1B396B"/>
          <w:spacing w:val="-1"/>
          <w:sz w:val="22"/>
        </w:rPr>
        <w:t> </w:t>
      </w:r>
      <w:r>
        <w:rPr>
          <w:b/>
          <w:color w:val="1B396B"/>
          <w:sz w:val="22"/>
        </w:rPr>
        <w:t>—</w:t>
      </w:r>
      <w:r>
        <w:rPr>
          <w:b/>
          <w:color w:val="1B396B"/>
          <w:spacing w:val="-3"/>
          <w:sz w:val="22"/>
        </w:rPr>
        <w:t> </w:t>
      </w:r>
      <w:r>
        <w:rPr>
          <w:b/>
          <w:color w:val="1B396B"/>
          <w:sz w:val="22"/>
        </w:rPr>
        <w:t>Unvisited</w:t>
      </w:r>
      <w:r>
        <w:rPr>
          <w:b/>
          <w:color w:val="1B396B"/>
          <w:spacing w:val="-2"/>
          <w:sz w:val="22"/>
        </w:rPr>
        <w:t> </w:t>
      </w:r>
      <w:r>
        <w:rPr>
          <w:b/>
          <w:color w:val="1B396B"/>
          <w:sz w:val="22"/>
        </w:rPr>
        <w:t>=</w:t>
      </w:r>
      <w:r>
        <w:rPr>
          <w:b/>
          <w:color w:val="1B396B"/>
          <w:spacing w:val="-2"/>
          <w:sz w:val="22"/>
        </w:rPr>
        <w:t> </w:t>
      </w:r>
      <w:r>
        <w:rPr>
          <w:b/>
          <w:color w:val="1B396B"/>
          <w:spacing w:val="-4"/>
          <w:sz w:val="22"/>
        </w:rPr>
        <w:t>{C3}</w:t>
      </w:r>
    </w:p>
    <w:p>
      <w:pPr>
        <w:pStyle w:val="BodyText"/>
        <w:spacing w:before="136"/>
        <w:ind w:left="240"/>
      </w:pPr>
      <w:r>
        <w:rPr/>
        <w:t>Only</w:t>
      </w:r>
      <w:r>
        <w:rPr>
          <w:spacing w:val="-10"/>
        </w:rPr>
        <w:t> </w:t>
      </w:r>
      <w:r>
        <w:rPr/>
        <w:t>C3</w:t>
      </w:r>
      <w:r>
        <w:rPr>
          <w:spacing w:val="-4"/>
        </w:rPr>
        <w:t> </w:t>
      </w:r>
      <w:r>
        <w:rPr/>
        <w:t>remains</w:t>
      </w:r>
      <w:r>
        <w:rPr>
          <w:spacing w:val="-5"/>
        </w:rPr>
        <w:t> </w:t>
      </w:r>
      <w:r>
        <w:rPr/>
        <w:t>unvisited.</w:t>
      </w:r>
      <w:r>
        <w:rPr>
          <w:spacing w:val="-5"/>
        </w:rPr>
        <w:t> </w:t>
      </w:r>
      <w:r>
        <w:rPr/>
        <w:t>P(C1→C3)</w:t>
      </w:r>
      <w:r>
        <w:rPr>
          <w:spacing w:val="-6"/>
        </w:rPr>
        <w:t> </w:t>
      </w:r>
      <w:r>
        <w:rPr/>
        <w:t>=</w:t>
      </w:r>
      <w:r>
        <w:rPr>
          <w:spacing w:val="-5"/>
        </w:rPr>
        <w:t> </w:t>
      </w:r>
      <w:r>
        <w:rPr/>
        <w:t>1.000</w:t>
      </w:r>
      <w:r>
        <w:rPr>
          <w:spacing w:val="-5"/>
        </w:rPr>
        <w:t> </w:t>
      </w:r>
      <w:r>
        <w:rPr/>
        <w:t>(100%)</w:t>
      </w:r>
      <w:r>
        <w:rPr>
          <w:spacing w:val="-5"/>
        </w:rPr>
        <w:t> </w:t>
      </w:r>
      <w:r>
        <w:rPr/>
        <w:t>—</w:t>
      </w:r>
      <w:r>
        <w:rPr>
          <w:spacing w:val="-5"/>
        </w:rPr>
        <w:t> </w:t>
      </w:r>
      <w:r>
        <w:rPr/>
        <w:t>no</w:t>
      </w:r>
      <w:r>
        <w:rPr>
          <w:spacing w:val="-4"/>
        </w:rPr>
        <w:t> </w:t>
      </w:r>
      <w:r>
        <w:rPr/>
        <w:t>calculation</w:t>
      </w:r>
      <w:r>
        <w:rPr>
          <w:spacing w:val="-4"/>
        </w:rPr>
        <w:t> </w:t>
      </w:r>
      <w:r>
        <w:rPr>
          <w:spacing w:val="-2"/>
        </w:rPr>
        <w:t>needed.</w:t>
      </w:r>
    </w:p>
    <w:p>
      <w:pPr>
        <w:pStyle w:val="BodyText"/>
        <w:rPr>
          <w:sz w:val="24"/>
        </w:rPr>
      </w:pPr>
    </w:p>
    <w:p>
      <w:pPr>
        <w:pStyle w:val="BodyText"/>
        <w:spacing w:before="8"/>
        <w:rPr>
          <w:sz w:val="33"/>
        </w:rPr>
      </w:pPr>
    </w:p>
    <w:p>
      <w:pPr>
        <w:spacing w:before="0"/>
        <w:ind w:left="240" w:right="0" w:firstLine="0"/>
        <w:jc w:val="left"/>
        <w:rPr>
          <w:b/>
          <w:sz w:val="22"/>
        </w:rPr>
      </w:pPr>
      <w:r>
        <w:rPr>
          <w:b/>
          <w:color w:val="1B396B"/>
          <w:sz w:val="22"/>
        </w:rPr>
        <w:t>Part</w:t>
      </w:r>
      <w:r>
        <w:rPr>
          <w:b/>
          <w:color w:val="1B396B"/>
          <w:spacing w:val="-4"/>
          <w:sz w:val="22"/>
        </w:rPr>
        <w:t> </w:t>
      </w:r>
      <w:r>
        <w:rPr>
          <w:b/>
          <w:color w:val="1B396B"/>
          <w:sz w:val="22"/>
        </w:rPr>
        <w:t>3:</w:t>
      </w:r>
      <w:r>
        <w:rPr>
          <w:b/>
          <w:color w:val="1B396B"/>
          <w:spacing w:val="-3"/>
          <w:sz w:val="22"/>
        </w:rPr>
        <w:t> </w:t>
      </w:r>
      <w:r>
        <w:rPr>
          <w:b/>
          <w:color w:val="1B396B"/>
          <w:sz w:val="22"/>
        </w:rPr>
        <w:t>Pheromone</w:t>
      </w:r>
      <w:r>
        <w:rPr>
          <w:b/>
          <w:color w:val="1B396B"/>
          <w:spacing w:val="-7"/>
          <w:sz w:val="22"/>
        </w:rPr>
        <w:t> </w:t>
      </w:r>
      <w:r>
        <w:rPr>
          <w:b/>
          <w:color w:val="1B396B"/>
          <w:sz w:val="22"/>
        </w:rPr>
        <w:t>After</w:t>
      </w:r>
      <w:r>
        <w:rPr>
          <w:b/>
          <w:color w:val="1B396B"/>
          <w:spacing w:val="-4"/>
          <w:sz w:val="22"/>
        </w:rPr>
        <w:t> </w:t>
      </w:r>
      <w:r>
        <w:rPr>
          <w:b/>
          <w:color w:val="1B396B"/>
          <w:sz w:val="22"/>
        </w:rPr>
        <w:t>Evaporation</w:t>
      </w:r>
      <w:r>
        <w:rPr>
          <w:b/>
          <w:color w:val="1B396B"/>
          <w:spacing w:val="-7"/>
          <w:sz w:val="22"/>
        </w:rPr>
        <w:t> </w:t>
      </w:r>
      <w:r>
        <w:rPr>
          <w:b/>
          <w:color w:val="1B396B"/>
          <w:spacing w:val="-2"/>
          <w:sz w:val="22"/>
        </w:rPr>
        <w:t>(ρ=0.24)</w:t>
      </w:r>
    </w:p>
    <w:p>
      <w:pPr>
        <w:pStyle w:val="BodyText"/>
        <w:spacing w:before="8"/>
        <w:rPr>
          <w:b/>
          <w:sz w:val="4"/>
        </w:rPr>
      </w:pPr>
      <w:r>
        <w:rPr/>
        <w:pict>
          <v:rect style="position:absolute;margin-left:70.559998pt;margin-top:3.899805pt;width:454.2pt;height:.481pt;mso-position-horizontal-relative:page;mso-position-vertical-relative:paragraph;z-index:-15723008;mso-wrap-distance-left:0;mso-wrap-distance-right:0" id="docshape8" filled="true" fillcolor="#1b396b" stroked="false">
            <v:fill type="solid"/>
            <w10:wrap type="topAndBottom"/>
          </v:rect>
        </w:pict>
      </w:r>
    </w:p>
    <w:p>
      <w:pPr>
        <w:spacing w:after="0"/>
        <w:rPr>
          <w:sz w:val="4"/>
        </w:rPr>
        <w:sectPr>
          <w:pgSz w:w="11910" w:h="16840"/>
          <w:pgMar w:top="1860" w:bottom="280" w:left="1200" w:right="1000"/>
        </w:sectPr>
      </w:pPr>
    </w:p>
    <w:p>
      <w:pPr>
        <w:pStyle w:val="BodyText"/>
        <w:ind w:left="240"/>
        <w:rPr>
          <w:sz w:val="20"/>
        </w:rPr>
      </w:pPr>
      <w:r>
        <w:rPr>
          <w:sz w:val="20"/>
        </w:rPr>
        <w:drawing>
          <wp:inline distT="0" distB="0" distL="0" distR="0">
            <wp:extent cx="5680125" cy="762000"/>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5680125" cy="762000"/>
                    </a:xfrm>
                    <a:prstGeom prst="rect">
                      <a:avLst/>
                    </a:prstGeom>
                  </pic:spPr>
                </pic:pic>
              </a:graphicData>
            </a:graphic>
          </wp:inline>
        </w:drawing>
      </w:r>
      <w:r>
        <w:rPr>
          <w:sz w:val="20"/>
        </w:rPr>
      </w:r>
    </w:p>
    <w:p>
      <w:pPr>
        <w:pStyle w:val="BodyText"/>
        <w:rPr>
          <w:b/>
          <w:sz w:val="20"/>
        </w:rPr>
      </w:pPr>
    </w:p>
    <w:p>
      <w:pPr>
        <w:pStyle w:val="BodyText"/>
        <w:spacing w:before="3"/>
        <w:rPr>
          <w:b/>
          <w:sz w:val="17"/>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1999"/>
        <w:gridCol w:w="1999"/>
        <w:gridCol w:w="2861"/>
      </w:tblGrid>
      <w:tr>
        <w:trPr>
          <w:trHeight w:val="609" w:hRule="atLeast"/>
        </w:trPr>
        <w:tc>
          <w:tcPr>
            <w:tcW w:w="2501" w:type="dxa"/>
            <w:shd w:val="clear" w:color="auto" w:fill="1B396B"/>
          </w:tcPr>
          <w:p>
            <w:pPr>
              <w:pStyle w:val="TableParagraph"/>
              <w:spacing w:before="78"/>
              <w:rPr>
                <w:b/>
                <w:sz w:val="19"/>
              </w:rPr>
            </w:pPr>
            <w:r>
              <w:rPr>
                <w:b/>
                <w:color w:val="FFFFFF"/>
                <w:spacing w:val="-4"/>
                <w:sz w:val="19"/>
              </w:rPr>
              <w:t>Edge</w:t>
            </w:r>
          </w:p>
        </w:tc>
        <w:tc>
          <w:tcPr>
            <w:tcW w:w="1999" w:type="dxa"/>
            <w:shd w:val="clear" w:color="auto" w:fill="1B396B"/>
          </w:tcPr>
          <w:p>
            <w:pPr>
              <w:pStyle w:val="TableParagraph"/>
              <w:spacing w:before="78"/>
              <w:rPr>
                <w:b/>
                <w:sz w:val="19"/>
              </w:rPr>
            </w:pPr>
            <w:r>
              <w:rPr>
                <w:b/>
                <w:color w:val="FFFFFF"/>
                <w:sz w:val="19"/>
              </w:rPr>
              <w:t>Original</w:t>
            </w:r>
            <w:r>
              <w:rPr>
                <w:b/>
                <w:color w:val="FFFFFF"/>
                <w:spacing w:val="-12"/>
                <w:sz w:val="19"/>
              </w:rPr>
              <w:t> </w:t>
            </w:r>
            <w:r>
              <w:rPr>
                <w:b/>
                <w:color w:val="FFFFFF"/>
                <w:spacing w:val="-10"/>
                <w:sz w:val="19"/>
              </w:rPr>
              <w:t>τ</w:t>
            </w:r>
          </w:p>
        </w:tc>
        <w:tc>
          <w:tcPr>
            <w:tcW w:w="1999" w:type="dxa"/>
            <w:shd w:val="clear" w:color="auto" w:fill="1B396B"/>
          </w:tcPr>
          <w:p>
            <w:pPr>
              <w:pStyle w:val="TableParagraph"/>
              <w:spacing w:before="78"/>
              <w:rPr>
                <w:b/>
                <w:sz w:val="19"/>
              </w:rPr>
            </w:pPr>
            <w:r>
              <w:rPr>
                <w:b/>
                <w:color w:val="FFFFFF"/>
                <w:sz w:val="19"/>
              </w:rPr>
              <w:t>×</w:t>
            </w:r>
            <w:r>
              <w:rPr>
                <w:b/>
                <w:color w:val="FFFFFF"/>
                <w:spacing w:val="-3"/>
                <w:sz w:val="19"/>
              </w:rPr>
              <w:t> </w:t>
            </w:r>
            <w:r>
              <w:rPr>
                <w:b/>
                <w:color w:val="FFFFFF"/>
                <w:spacing w:val="-4"/>
                <w:sz w:val="19"/>
              </w:rPr>
              <w:t>0.76</w:t>
            </w:r>
          </w:p>
        </w:tc>
        <w:tc>
          <w:tcPr>
            <w:tcW w:w="2861" w:type="dxa"/>
            <w:shd w:val="clear" w:color="auto" w:fill="1B396B"/>
          </w:tcPr>
          <w:p>
            <w:pPr>
              <w:pStyle w:val="TableParagraph"/>
              <w:spacing w:before="78"/>
              <w:ind w:left="120"/>
              <w:rPr>
                <w:b/>
                <w:sz w:val="19"/>
              </w:rPr>
            </w:pPr>
            <w:r>
              <w:rPr>
                <w:b/>
                <w:color w:val="FFFFFF"/>
                <w:sz w:val="19"/>
              </w:rPr>
              <w:t>New</w:t>
            </w:r>
            <w:r>
              <w:rPr>
                <w:b/>
                <w:color w:val="FFFFFF"/>
                <w:spacing w:val="-4"/>
                <w:sz w:val="19"/>
              </w:rPr>
              <w:t> </w:t>
            </w:r>
            <w:r>
              <w:rPr>
                <w:b/>
                <w:color w:val="FFFFFF"/>
                <w:spacing w:val="-10"/>
                <w:sz w:val="19"/>
              </w:rPr>
              <w:t>τ</w:t>
            </w:r>
          </w:p>
        </w:tc>
      </w:tr>
      <w:tr>
        <w:trPr>
          <w:trHeight w:val="611" w:hRule="atLeast"/>
        </w:trPr>
        <w:tc>
          <w:tcPr>
            <w:tcW w:w="2501" w:type="dxa"/>
          </w:tcPr>
          <w:p>
            <w:pPr>
              <w:pStyle w:val="TableParagraph"/>
              <w:rPr>
                <w:sz w:val="19"/>
              </w:rPr>
            </w:pPr>
            <w:r>
              <w:rPr>
                <w:spacing w:val="-2"/>
                <w:sz w:val="19"/>
              </w:rPr>
              <w:t>C0↔C2</w:t>
            </w:r>
          </w:p>
        </w:tc>
        <w:tc>
          <w:tcPr>
            <w:tcW w:w="1999" w:type="dxa"/>
          </w:tcPr>
          <w:p>
            <w:pPr>
              <w:pStyle w:val="TableParagraph"/>
              <w:rPr>
                <w:sz w:val="19"/>
              </w:rPr>
            </w:pPr>
            <w:r>
              <w:rPr>
                <w:spacing w:val="-4"/>
                <w:sz w:val="19"/>
              </w:rPr>
              <w:t>3.27</w:t>
            </w:r>
          </w:p>
        </w:tc>
        <w:tc>
          <w:tcPr>
            <w:tcW w:w="1999" w:type="dxa"/>
          </w:tcPr>
          <w:p>
            <w:pPr>
              <w:pStyle w:val="TableParagraph"/>
              <w:rPr>
                <w:sz w:val="19"/>
              </w:rPr>
            </w:pPr>
            <w:r>
              <w:rPr>
                <w:sz w:val="19"/>
              </w:rPr>
              <w:t>×</w:t>
            </w:r>
            <w:r>
              <w:rPr>
                <w:spacing w:val="-3"/>
                <w:sz w:val="19"/>
              </w:rPr>
              <w:t> </w:t>
            </w:r>
            <w:r>
              <w:rPr>
                <w:spacing w:val="-4"/>
                <w:sz w:val="19"/>
              </w:rPr>
              <w:t>0.76</w:t>
            </w:r>
          </w:p>
        </w:tc>
        <w:tc>
          <w:tcPr>
            <w:tcW w:w="2861" w:type="dxa"/>
          </w:tcPr>
          <w:p>
            <w:pPr>
              <w:pStyle w:val="TableParagraph"/>
              <w:ind w:left="120"/>
              <w:rPr>
                <w:sz w:val="19"/>
              </w:rPr>
            </w:pPr>
            <w:r>
              <w:rPr>
                <w:spacing w:val="-2"/>
                <w:sz w:val="19"/>
              </w:rPr>
              <w:t>2.4852</w:t>
            </w:r>
          </w:p>
        </w:tc>
      </w:tr>
      <w:tr>
        <w:trPr>
          <w:trHeight w:val="611" w:hRule="atLeast"/>
        </w:trPr>
        <w:tc>
          <w:tcPr>
            <w:tcW w:w="2501" w:type="dxa"/>
            <w:shd w:val="clear" w:color="auto" w:fill="F4F6F8"/>
          </w:tcPr>
          <w:p>
            <w:pPr>
              <w:pStyle w:val="TableParagraph"/>
              <w:rPr>
                <w:sz w:val="19"/>
              </w:rPr>
            </w:pPr>
            <w:r>
              <w:rPr>
                <w:spacing w:val="-2"/>
                <w:sz w:val="19"/>
              </w:rPr>
              <w:t>C0↔C3</w:t>
            </w:r>
          </w:p>
        </w:tc>
        <w:tc>
          <w:tcPr>
            <w:tcW w:w="1999" w:type="dxa"/>
            <w:shd w:val="clear" w:color="auto" w:fill="F4F6F8"/>
          </w:tcPr>
          <w:p>
            <w:pPr>
              <w:pStyle w:val="TableParagraph"/>
              <w:rPr>
                <w:sz w:val="19"/>
              </w:rPr>
            </w:pPr>
            <w:r>
              <w:rPr>
                <w:spacing w:val="-4"/>
                <w:sz w:val="19"/>
              </w:rPr>
              <w:t>4.79</w:t>
            </w:r>
          </w:p>
        </w:tc>
        <w:tc>
          <w:tcPr>
            <w:tcW w:w="1999" w:type="dxa"/>
            <w:shd w:val="clear" w:color="auto" w:fill="F4F6F8"/>
          </w:tcPr>
          <w:p>
            <w:pPr>
              <w:pStyle w:val="TableParagraph"/>
              <w:rPr>
                <w:sz w:val="19"/>
              </w:rPr>
            </w:pPr>
            <w:r>
              <w:rPr>
                <w:sz w:val="19"/>
              </w:rPr>
              <w:t>×</w:t>
            </w:r>
            <w:r>
              <w:rPr>
                <w:spacing w:val="-3"/>
                <w:sz w:val="19"/>
              </w:rPr>
              <w:t> </w:t>
            </w:r>
            <w:r>
              <w:rPr>
                <w:spacing w:val="-4"/>
                <w:sz w:val="19"/>
              </w:rPr>
              <w:t>0.76</w:t>
            </w:r>
          </w:p>
        </w:tc>
        <w:tc>
          <w:tcPr>
            <w:tcW w:w="2861" w:type="dxa"/>
            <w:shd w:val="clear" w:color="auto" w:fill="F4F6F8"/>
          </w:tcPr>
          <w:p>
            <w:pPr>
              <w:pStyle w:val="TableParagraph"/>
              <w:ind w:left="120"/>
              <w:rPr>
                <w:sz w:val="19"/>
              </w:rPr>
            </w:pPr>
            <w:r>
              <w:rPr>
                <w:spacing w:val="-2"/>
                <w:sz w:val="19"/>
              </w:rPr>
              <w:t>3.6404</w:t>
            </w:r>
          </w:p>
        </w:tc>
      </w:tr>
      <w:tr>
        <w:trPr>
          <w:trHeight w:val="611" w:hRule="atLeast"/>
        </w:trPr>
        <w:tc>
          <w:tcPr>
            <w:tcW w:w="2501" w:type="dxa"/>
          </w:tcPr>
          <w:p>
            <w:pPr>
              <w:pStyle w:val="TableParagraph"/>
              <w:rPr>
                <w:sz w:val="19"/>
              </w:rPr>
            </w:pPr>
            <w:r>
              <w:rPr>
                <w:spacing w:val="-2"/>
                <w:sz w:val="19"/>
              </w:rPr>
              <w:t>C1↔C2</w:t>
            </w:r>
          </w:p>
        </w:tc>
        <w:tc>
          <w:tcPr>
            <w:tcW w:w="1999" w:type="dxa"/>
          </w:tcPr>
          <w:p>
            <w:pPr>
              <w:pStyle w:val="TableParagraph"/>
              <w:rPr>
                <w:sz w:val="19"/>
              </w:rPr>
            </w:pPr>
            <w:r>
              <w:rPr>
                <w:spacing w:val="-2"/>
                <w:sz w:val="19"/>
              </w:rPr>
              <w:t>30.52</w:t>
            </w:r>
          </w:p>
        </w:tc>
        <w:tc>
          <w:tcPr>
            <w:tcW w:w="1999" w:type="dxa"/>
          </w:tcPr>
          <w:p>
            <w:pPr>
              <w:pStyle w:val="TableParagraph"/>
              <w:rPr>
                <w:sz w:val="19"/>
              </w:rPr>
            </w:pPr>
            <w:r>
              <w:rPr>
                <w:sz w:val="19"/>
              </w:rPr>
              <w:t>×</w:t>
            </w:r>
            <w:r>
              <w:rPr>
                <w:spacing w:val="-3"/>
                <w:sz w:val="19"/>
              </w:rPr>
              <w:t> </w:t>
            </w:r>
            <w:r>
              <w:rPr>
                <w:spacing w:val="-4"/>
                <w:sz w:val="19"/>
              </w:rPr>
              <w:t>0.76</w:t>
            </w:r>
          </w:p>
        </w:tc>
        <w:tc>
          <w:tcPr>
            <w:tcW w:w="2861" w:type="dxa"/>
          </w:tcPr>
          <w:p>
            <w:pPr>
              <w:pStyle w:val="TableParagraph"/>
              <w:ind w:left="120"/>
              <w:rPr>
                <w:sz w:val="19"/>
              </w:rPr>
            </w:pPr>
            <w:r>
              <w:rPr>
                <w:spacing w:val="-2"/>
                <w:sz w:val="19"/>
              </w:rPr>
              <w:t>23.1952</w:t>
            </w:r>
          </w:p>
        </w:tc>
      </w:tr>
      <w:tr>
        <w:trPr>
          <w:trHeight w:val="611" w:hRule="atLeast"/>
        </w:trPr>
        <w:tc>
          <w:tcPr>
            <w:tcW w:w="2501" w:type="dxa"/>
            <w:shd w:val="clear" w:color="auto" w:fill="F4F6F8"/>
          </w:tcPr>
          <w:p>
            <w:pPr>
              <w:pStyle w:val="TableParagraph"/>
              <w:rPr>
                <w:sz w:val="19"/>
              </w:rPr>
            </w:pPr>
            <w:r>
              <w:rPr>
                <w:spacing w:val="-2"/>
                <w:sz w:val="19"/>
              </w:rPr>
              <w:t>C1↔C3</w:t>
            </w:r>
          </w:p>
        </w:tc>
        <w:tc>
          <w:tcPr>
            <w:tcW w:w="1999" w:type="dxa"/>
            <w:shd w:val="clear" w:color="auto" w:fill="F4F6F8"/>
          </w:tcPr>
          <w:p>
            <w:pPr>
              <w:pStyle w:val="TableParagraph"/>
              <w:rPr>
                <w:sz w:val="19"/>
              </w:rPr>
            </w:pPr>
            <w:r>
              <w:rPr>
                <w:spacing w:val="-2"/>
                <w:sz w:val="19"/>
              </w:rPr>
              <w:t>29.89</w:t>
            </w:r>
          </w:p>
        </w:tc>
        <w:tc>
          <w:tcPr>
            <w:tcW w:w="1999" w:type="dxa"/>
            <w:shd w:val="clear" w:color="auto" w:fill="F4F6F8"/>
          </w:tcPr>
          <w:p>
            <w:pPr>
              <w:pStyle w:val="TableParagraph"/>
              <w:rPr>
                <w:sz w:val="19"/>
              </w:rPr>
            </w:pPr>
            <w:r>
              <w:rPr>
                <w:sz w:val="19"/>
              </w:rPr>
              <w:t>×</w:t>
            </w:r>
            <w:r>
              <w:rPr>
                <w:spacing w:val="-3"/>
                <w:sz w:val="19"/>
              </w:rPr>
              <w:t> </w:t>
            </w:r>
            <w:r>
              <w:rPr>
                <w:spacing w:val="-4"/>
                <w:sz w:val="19"/>
              </w:rPr>
              <w:t>0.76</w:t>
            </w:r>
          </w:p>
        </w:tc>
        <w:tc>
          <w:tcPr>
            <w:tcW w:w="2861" w:type="dxa"/>
            <w:shd w:val="clear" w:color="auto" w:fill="F4F6F8"/>
          </w:tcPr>
          <w:p>
            <w:pPr>
              <w:pStyle w:val="TableParagraph"/>
              <w:ind w:left="120"/>
              <w:rPr>
                <w:sz w:val="19"/>
              </w:rPr>
            </w:pPr>
            <w:r>
              <w:rPr>
                <w:spacing w:val="-2"/>
                <w:sz w:val="19"/>
              </w:rPr>
              <w:t>22.7164</w:t>
            </w:r>
          </w:p>
        </w:tc>
      </w:tr>
      <w:tr>
        <w:trPr>
          <w:trHeight w:val="611" w:hRule="atLeast"/>
        </w:trPr>
        <w:tc>
          <w:tcPr>
            <w:tcW w:w="2501" w:type="dxa"/>
          </w:tcPr>
          <w:p>
            <w:pPr>
              <w:pStyle w:val="TableParagraph"/>
              <w:spacing w:before="78"/>
              <w:rPr>
                <w:sz w:val="19"/>
              </w:rPr>
            </w:pPr>
            <w:r>
              <w:rPr>
                <w:spacing w:val="-2"/>
                <w:sz w:val="19"/>
              </w:rPr>
              <w:t>C2↔C3</w:t>
            </w:r>
          </w:p>
        </w:tc>
        <w:tc>
          <w:tcPr>
            <w:tcW w:w="1999" w:type="dxa"/>
          </w:tcPr>
          <w:p>
            <w:pPr>
              <w:pStyle w:val="TableParagraph"/>
              <w:spacing w:before="78"/>
              <w:rPr>
                <w:sz w:val="19"/>
              </w:rPr>
            </w:pPr>
            <w:r>
              <w:rPr>
                <w:spacing w:val="-2"/>
                <w:sz w:val="19"/>
              </w:rPr>
              <w:t>40.61</w:t>
            </w:r>
          </w:p>
        </w:tc>
        <w:tc>
          <w:tcPr>
            <w:tcW w:w="1999" w:type="dxa"/>
          </w:tcPr>
          <w:p>
            <w:pPr>
              <w:pStyle w:val="TableParagraph"/>
              <w:spacing w:before="78"/>
              <w:rPr>
                <w:sz w:val="19"/>
              </w:rPr>
            </w:pPr>
            <w:r>
              <w:rPr>
                <w:sz w:val="19"/>
              </w:rPr>
              <w:t>×</w:t>
            </w:r>
            <w:r>
              <w:rPr>
                <w:spacing w:val="-3"/>
                <w:sz w:val="19"/>
              </w:rPr>
              <w:t> </w:t>
            </w:r>
            <w:r>
              <w:rPr>
                <w:spacing w:val="-4"/>
                <w:sz w:val="19"/>
              </w:rPr>
              <w:t>0.76</w:t>
            </w:r>
          </w:p>
        </w:tc>
        <w:tc>
          <w:tcPr>
            <w:tcW w:w="2861" w:type="dxa"/>
          </w:tcPr>
          <w:p>
            <w:pPr>
              <w:pStyle w:val="TableParagraph"/>
              <w:spacing w:before="78"/>
              <w:ind w:left="120"/>
              <w:rPr>
                <w:sz w:val="19"/>
              </w:rPr>
            </w:pPr>
            <w:r>
              <w:rPr>
                <w:spacing w:val="-2"/>
                <w:sz w:val="19"/>
              </w:rPr>
              <w:t>30.8636</w:t>
            </w:r>
          </w:p>
        </w:tc>
      </w:tr>
    </w:tbl>
    <w:p>
      <w:pPr>
        <w:pStyle w:val="BodyText"/>
        <w:rPr>
          <w:b/>
          <w:sz w:val="20"/>
        </w:rPr>
      </w:pPr>
    </w:p>
    <w:p>
      <w:pPr>
        <w:pStyle w:val="BodyText"/>
        <w:rPr>
          <w:b/>
          <w:sz w:val="20"/>
        </w:rPr>
      </w:pPr>
    </w:p>
    <w:p>
      <w:pPr>
        <w:pStyle w:val="BodyText"/>
        <w:spacing w:before="4"/>
        <w:rPr>
          <w:b/>
          <w:sz w:val="11"/>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791"/>
        <w:gridCol w:w="1789"/>
        <w:gridCol w:w="1791"/>
        <w:gridCol w:w="1791"/>
      </w:tblGrid>
      <w:tr>
        <w:trPr>
          <w:trHeight w:val="611" w:hRule="atLeast"/>
        </w:trPr>
        <w:tc>
          <w:tcPr>
            <w:tcW w:w="2201" w:type="dxa"/>
            <w:shd w:val="clear" w:color="auto" w:fill="1B396B"/>
          </w:tcPr>
          <w:p>
            <w:pPr>
              <w:pStyle w:val="TableParagraph"/>
              <w:rPr>
                <w:b/>
                <w:sz w:val="19"/>
              </w:rPr>
            </w:pPr>
            <w:r>
              <w:rPr>
                <w:b/>
                <w:color w:val="FFFFFF"/>
                <w:sz w:val="19"/>
              </w:rPr>
              <w:t>After</w:t>
            </w:r>
            <w:r>
              <w:rPr>
                <w:b/>
                <w:color w:val="FFFFFF"/>
                <w:spacing w:val="-8"/>
                <w:sz w:val="19"/>
              </w:rPr>
              <w:t> </w:t>
            </w:r>
            <w:r>
              <w:rPr>
                <w:b/>
                <w:color w:val="FFFFFF"/>
                <w:spacing w:val="-2"/>
                <w:sz w:val="19"/>
              </w:rPr>
              <w:t>Evaporation</w:t>
            </w:r>
          </w:p>
        </w:tc>
        <w:tc>
          <w:tcPr>
            <w:tcW w:w="1791" w:type="dxa"/>
            <w:shd w:val="clear" w:color="auto" w:fill="1B396B"/>
          </w:tcPr>
          <w:p>
            <w:pPr>
              <w:pStyle w:val="TableParagraph"/>
              <w:rPr>
                <w:b/>
                <w:sz w:val="19"/>
              </w:rPr>
            </w:pPr>
            <w:r>
              <w:rPr>
                <w:b/>
                <w:color w:val="FFFFFF"/>
                <w:spacing w:val="-5"/>
                <w:sz w:val="19"/>
              </w:rPr>
              <w:t>C0</w:t>
            </w:r>
          </w:p>
        </w:tc>
        <w:tc>
          <w:tcPr>
            <w:tcW w:w="1789" w:type="dxa"/>
            <w:shd w:val="clear" w:color="auto" w:fill="1B396B"/>
          </w:tcPr>
          <w:p>
            <w:pPr>
              <w:pStyle w:val="TableParagraph"/>
              <w:ind w:left="118"/>
              <w:rPr>
                <w:b/>
                <w:sz w:val="19"/>
              </w:rPr>
            </w:pPr>
            <w:r>
              <w:rPr>
                <w:b/>
                <w:color w:val="FFFFFF"/>
                <w:spacing w:val="-5"/>
                <w:sz w:val="19"/>
              </w:rPr>
              <w:t>C1</w:t>
            </w:r>
          </w:p>
        </w:tc>
        <w:tc>
          <w:tcPr>
            <w:tcW w:w="1791" w:type="dxa"/>
            <w:shd w:val="clear" w:color="auto" w:fill="1B396B"/>
          </w:tcPr>
          <w:p>
            <w:pPr>
              <w:pStyle w:val="TableParagraph"/>
              <w:ind w:left="117"/>
              <w:rPr>
                <w:b/>
                <w:sz w:val="19"/>
              </w:rPr>
            </w:pPr>
            <w:r>
              <w:rPr>
                <w:b/>
                <w:color w:val="FFFFFF"/>
                <w:spacing w:val="-5"/>
                <w:sz w:val="19"/>
              </w:rPr>
              <w:t>C2</w:t>
            </w:r>
          </w:p>
        </w:tc>
        <w:tc>
          <w:tcPr>
            <w:tcW w:w="1791" w:type="dxa"/>
            <w:shd w:val="clear" w:color="auto" w:fill="1B396B"/>
          </w:tcPr>
          <w:p>
            <w:pPr>
              <w:pStyle w:val="TableParagraph"/>
              <w:ind w:left="117"/>
              <w:rPr>
                <w:b/>
                <w:sz w:val="19"/>
              </w:rPr>
            </w:pPr>
            <w:r>
              <w:rPr>
                <w:b/>
                <w:color w:val="FFFFFF"/>
                <w:spacing w:val="-5"/>
                <w:sz w:val="19"/>
              </w:rPr>
              <w:t>C3</w:t>
            </w:r>
          </w:p>
        </w:tc>
      </w:tr>
      <w:tr>
        <w:trPr>
          <w:trHeight w:val="611" w:hRule="atLeast"/>
        </w:trPr>
        <w:tc>
          <w:tcPr>
            <w:tcW w:w="2201" w:type="dxa"/>
          </w:tcPr>
          <w:p>
            <w:pPr>
              <w:pStyle w:val="TableParagraph"/>
              <w:rPr>
                <w:sz w:val="19"/>
              </w:rPr>
            </w:pPr>
            <w:r>
              <w:rPr>
                <w:spacing w:val="-5"/>
                <w:sz w:val="19"/>
              </w:rPr>
              <w:t>C0</w:t>
            </w:r>
          </w:p>
        </w:tc>
        <w:tc>
          <w:tcPr>
            <w:tcW w:w="1791" w:type="dxa"/>
          </w:tcPr>
          <w:p>
            <w:pPr>
              <w:pStyle w:val="TableParagraph"/>
              <w:rPr>
                <w:sz w:val="19"/>
              </w:rPr>
            </w:pPr>
            <w:r>
              <w:rPr>
                <w:spacing w:val="-2"/>
                <w:sz w:val="19"/>
              </w:rPr>
              <w:t>0.0000</w:t>
            </w:r>
          </w:p>
        </w:tc>
        <w:tc>
          <w:tcPr>
            <w:tcW w:w="1789" w:type="dxa"/>
          </w:tcPr>
          <w:p>
            <w:pPr>
              <w:pStyle w:val="TableParagraph"/>
              <w:ind w:left="118"/>
              <w:rPr>
                <w:sz w:val="19"/>
              </w:rPr>
            </w:pPr>
            <w:r>
              <w:rPr>
                <w:spacing w:val="-2"/>
                <w:sz w:val="19"/>
              </w:rPr>
              <w:t>0.0000</w:t>
            </w:r>
          </w:p>
        </w:tc>
        <w:tc>
          <w:tcPr>
            <w:tcW w:w="1791" w:type="dxa"/>
          </w:tcPr>
          <w:p>
            <w:pPr>
              <w:pStyle w:val="TableParagraph"/>
              <w:ind w:left="117"/>
              <w:rPr>
                <w:sz w:val="19"/>
              </w:rPr>
            </w:pPr>
            <w:r>
              <w:rPr>
                <w:spacing w:val="-2"/>
                <w:sz w:val="19"/>
              </w:rPr>
              <w:t>2.4852</w:t>
            </w:r>
          </w:p>
        </w:tc>
        <w:tc>
          <w:tcPr>
            <w:tcW w:w="1791" w:type="dxa"/>
          </w:tcPr>
          <w:p>
            <w:pPr>
              <w:pStyle w:val="TableParagraph"/>
              <w:ind w:left="117"/>
              <w:rPr>
                <w:sz w:val="19"/>
              </w:rPr>
            </w:pPr>
            <w:r>
              <w:rPr>
                <w:spacing w:val="-2"/>
                <w:sz w:val="19"/>
              </w:rPr>
              <w:t>3.6404</w:t>
            </w:r>
          </w:p>
        </w:tc>
      </w:tr>
      <w:tr>
        <w:trPr>
          <w:trHeight w:val="611" w:hRule="atLeast"/>
        </w:trPr>
        <w:tc>
          <w:tcPr>
            <w:tcW w:w="2201" w:type="dxa"/>
            <w:shd w:val="clear" w:color="auto" w:fill="F4F6F8"/>
          </w:tcPr>
          <w:p>
            <w:pPr>
              <w:pStyle w:val="TableParagraph"/>
              <w:spacing w:before="78"/>
              <w:rPr>
                <w:sz w:val="19"/>
              </w:rPr>
            </w:pPr>
            <w:r>
              <w:rPr>
                <w:spacing w:val="-5"/>
                <w:sz w:val="19"/>
              </w:rPr>
              <w:t>C1</w:t>
            </w:r>
          </w:p>
        </w:tc>
        <w:tc>
          <w:tcPr>
            <w:tcW w:w="1791" w:type="dxa"/>
            <w:shd w:val="clear" w:color="auto" w:fill="F4F6F8"/>
          </w:tcPr>
          <w:p>
            <w:pPr>
              <w:pStyle w:val="TableParagraph"/>
              <w:spacing w:before="78"/>
              <w:rPr>
                <w:sz w:val="19"/>
              </w:rPr>
            </w:pPr>
            <w:r>
              <w:rPr>
                <w:spacing w:val="-2"/>
                <w:sz w:val="19"/>
              </w:rPr>
              <w:t>0.0000</w:t>
            </w:r>
          </w:p>
        </w:tc>
        <w:tc>
          <w:tcPr>
            <w:tcW w:w="1789" w:type="dxa"/>
            <w:shd w:val="clear" w:color="auto" w:fill="F4F6F8"/>
          </w:tcPr>
          <w:p>
            <w:pPr>
              <w:pStyle w:val="TableParagraph"/>
              <w:spacing w:before="78"/>
              <w:ind w:left="118"/>
              <w:rPr>
                <w:sz w:val="19"/>
              </w:rPr>
            </w:pPr>
            <w:r>
              <w:rPr>
                <w:spacing w:val="-2"/>
                <w:sz w:val="19"/>
              </w:rPr>
              <w:t>0.0000</w:t>
            </w:r>
          </w:p>
        </w:tc>
        <w:tc>
          <w:tcPr>
            <w:tcW w:w="1791" w:type="dxa"/>
            <w:shd w:val="clear" w:color="auto" w:fill="F4F6F8"/>
          </w:tcPr>
          <w:p>
            <w:pPr>
              <w:pStyle w:val="TableParagraph"/>
              <w:spacing w:before="78"/>
              <w:ind w:left="117"/>
              <w:rPr>
                <w:sz w:val="19"/>
              </w:rPr>
            </w:pPr>
            <w:r>
              <w:rPr>
                <w:spacing w:val="-2"/>
                <w:sz w:val="19"/>
              </w:rPr>
              <w:t>23.1952</w:t>
            </w:r>
          </w:p>
        </w:tc>
        <w:tc>
          <w:tcPr>
            <w:tcW w:w="1791" w:type="dxa"/>
            <w:shd w:val="clear" w:color="auto" w:fill="F4F6F8"/>
          </w:tcPr>
          <w:p>
            <w:pPr>
              <w:pStyle w:val="TableParagraph"/>
              <w:spacing w:before="78"/>
              <w:ind w:left="117"/>
              <w:rPr>
                <w:sz w:val="19"/>
              </w:rPr>
            </w:pPr>
            <w:r>
              <w:rPr>
                <w:spacing w:val="-2"/>
                <w:sz w:val="19"/>
              </w:rPr>
              <w:t>22.7164</w:t>
            </w:r>
          </w:p>
        </w:tc>
      </w:tr>
      <w:tr>
        <w:trPr>
          <w:trHeight w:val="611" w:hRule="atLeast"/>
        </w:trPr>
        <w:tc>
          <w:tcPr>
            <w:tcW w:w="2201" w:type="dxa"/>
          </w:tcPr>
          <w:p>
            <w:pPr>
              <w:pStyle w:val="TableParagraph"/>
              <w:spacing w:before="78"/>
              <w:rPr>
                <w:sz w:val="19"/>
              </w:rPr>
            </w:pPr>
            <w:r>
              <w:rPr>
                <w:spacing w:val="-5"/>
                <w:sz w:val="19"/>
              </w:rPr>
              <w:t>C2</w:t>
            </w:r>
          </w:p>
        </w:tc>
        <w:tc>
          <w:tcPr>
            <w:tcW w:w="1791" w:type="dxa"/>
          </w:tcPr>
          <w:p>
            <w:pPr>
              <w:pStyle w:val="TableParagraph"/>
              <w:spacing w:before="78"/>
              <w:rPr>
                <w:sz w:val="19"/>
              </w:rPr>
            </w:pPr>
            <w:r>
              <w:rPr>
                <w:spacing w:val="-2"/>
                <w:sz w:val="19"/>
              </w:rPr>
              <w:t>2.4852</w:t>
            </w:r>
          </w:p>
        </w:tc>
        <w:tc>
          <w:tcPr>
            <w:tcW w:w="1789" w:type="dxa"/>
          </w:tcPr>
          <w:p>
            <w:pPr>
              <w:pStyle w:val="TableParagraph"/>
              <w:spacing w:before="78"/>
              <w:ind w:left="118"/>
              <w:rPr>
                <w:sz w:val="19"/>
              </w:rPr>
            </w:pPr>
            <w:r>
              <w:rPr>
                <w:spacing w:val="-2"/>
                <w:sz w:val="19"/>
              </w:rPr>
              <w:t>23.1952</w:t>
            </w:r>
          </w:p>
        </w:tc>
        <w:tc>
          <w:tcPr>
            <w:tcW w:w="1791" w:type="dxa"/>
          </w:tcPr>
          <w:p>
            <w:pPr>
              <w:pStyle w:val="TableParagraph"/>
              <w:spacing w:before="78"/>
              <w:ind w:left="117"/>
              <w:rPr>
                <w:sz w:val="19"/>
              </w:rPr>
            </w:pPr>
            <w:r>
              <w:rPr>
                <w:spacing w:val="-2"/>
                <w:sz w:val="19"/>
              </w:rPr>
              <w:t>0.0000</w:t>
            </w:r>
          </w:p>
        </w:tc>
        <w:tc>
          <w:tcPr>
            <w:tcW w:w="1791" w:type="dxa"/>
          </w:tcPr>
          <w:p>
            <w:pPr>
              <w:pStyle w:val="TableParagraph"/>
              <w:spacing w:before="78"/>
              <w:ind w:left="117"/>
              <w:rPr>
                <w:sz w:val="19"/>
              </w:rPr>
            </w:pPr>
            <w:r>
              <w:rPr>
                <w:spacing w:val="-2"/>
                <w:sz w:val="19"/>
              </w:rPr>
              <w:t>30.8636</w:t>
            </w:r>
          </w:p>
        </w:tc>
      </w:tr>
      <w:tr>
        <w:trPr>
          <w:trHeight w:val="611" w:hRule="atLeast"/>
        </w:trPr>
        <w:tc>
          <w:tcPr>
            <w:tcW w:w="2201" w:type="dxa"/>
            <w:shd w:val="clear" w:color="auto" w:fill="F4F6F8"/>
          </w:tcPr>
          <w:p>
            <w:pPr>
              <w:pStyle w:val="TableParagraph"/>
              <w:spacing w:before="78"/>
              <w:rPr>
                <w:sz w:val="19"/>
              </w:rPr>
            </w:pPr>
            <w:r>
              <w:rPr>
                <w:spacing w:val="-5"/>
                <w:sz w:val="19"/>
              </w:rPr>
              <w:t>C3</w:t>
            </w:r>
          </w:p>
        </w:tc>
        <w:tc>
          <w:tcPr>
            <w:tcW w:w="1791" w:type="dxa"/>
            <w:shd w:val="clear" w:color="auto" w:fill="F4F6F8"/>
          </w:tcPr>
          <w:p>
            <w:pPr>
              <w:pStyle w:val="TableParagraph"/>
              <w:spacing w:before="78"/>
              <w:rPr>
                <w:sz w:val="19"/>
              </w:rPr>
            </w:pPr>
            <w:r>
              <w:rPr>
                <w:spacing w:val="-2"/>
                <w:sz w:val="19"/>
              </w:rPr>
              <w:t>3.6404</w:t>
            </w:r>
          </w:p>
        </w:tc>
        <w:tc>
          <w:tcPr>
            <w:tcW w:w="1789" w:type="dxa"/>
            <w:shd w:val="clear" w:color="auto" w:fill="F4F6F8"/>
          </w:tcPr>
          <w:p>
            <w:pPr>
              <w:pStyle w:val="TableParagraph"/>
              <w:spacing w:before="78"/>
              <w:ind w:left="118"/>
              <w:rPr>
                <w:sz w:val="19"/>
              </w:rPr>
            </w:pPr>
            <w:r>
              <w:rPr>
                <w:spacing w:val="-2"/>
                <w:sz w:val="19"/>
              </w:rPr>
              <w:t>22.7164</w:t>
            </w:r>
          </w:p>
        </w:tc>
        <w:tc>
          <w:tcPr>
            <w:tcW w:w="1791" w:type="dxa"/>
            <w:shd w:val="clear" w:color="auto" w:fill="F4F6F8"/>
          </w:tcPr>
          <w:p>
            <w:pPr>
              <w:pStyle w:val="TableParagraph"/>
              <w:spacing w:before="78"/>
              <w:ind w:left="117"/>
              <w:rPr>
                <w:sz w:val="19"/>
              </w:rPr>
            </w:pPr>
            <w:r>
              <w:rPr>
                <w:spacing w:val="-2"/>
                <w:sz w:val="19"/>
              </w:rPr>
              <w:t>30.8636</w:t>
            </w:r>
          </w:p>
        </w:tc>
        <w:tc>
          <w:tcPr>
            <w:tcW w:w="1791" w:type="dxa"/>
            <w:shd w:val="clear" w:color="auto" w:fill="F4F6F8"/>
          </w:tcPr>
          <w:p>
            <w:pPr>
              <w:pStyle w:val="TableParagraph"/>
              <w:spacing w:before="78"/>
              <w:ind w:left="117"/>
              <w:rPr>
                <w:sz w:val="19"/>
              </w:rPr>
            </w:pPr>
            <w:r>
              <w:rPr>
                <w:spacing w:val="-2"/>
                <w:sz w:val="19"/>
              </w:rPr>
              <w:t>0.0000</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0"/>
        </w:rPr>
      </w:pPr>
    </w:p>
    <w:p>
      <w:pPr>
        <w:spacing w:before="0"/>
        <w:ind w:left="240" w:right="0" w:firstLine="0"/>
        <w:jc w:val="left"/>
        <w:rPr>
          <w:b/>
          <w:sz w:val="22"/>
        </w:rPr>
      </w:pPr>
      <w:r>
        <w:rPr>
          <w:b/>
          <w:color w:val="1B396B"/>
          <w:sz w:val="22"/>
        </w:rPr>
        <w:t>Part</w:t>
      </w:r>
      <w:r>
        <w:rPr>
          <w:b/>
          <w:color w:val="1B396B"/>
          <w:spacing w:val="-3"/>
          <w:sz w:val="22"/>
        </w:rPr>
        <w:t> </w:t>
      </w:r>
      <w:r>
        <w:rPr>
          <w:b/>
          <w:color w:val="1B396B"/>
          <w:sz w:val="22"/>
        </w:rPr>
        <w:t>4:</w:t>
      </w:r>
      <w:r>
        <w:rPr>
          <w:b/>
          <w:color w:val="1B396B"/>
          <w:spacing w:val="-2"/>
          <w:sz w:val="22"/>
        </w:rPr>
        <w:t> </w:t>
      </w:r>
      <w:r>
        <w:rPr>
          <w:b/>
          <w:color w:val="1B396B"/>
          <w:sz w:val="22"/>
        </w:rPr>
        <w:t>Pheromone</w:t>
      </w:r>
      <w:r>
        <w:rPr>
          <w:b/>
          <w:color w:val="1B396B"/>
          <w:spacing w:val="-7"/>
          <w:sz w:val="22"/>
        </w:rPr>
        <w:t> </w:t>
      </w:r>
      <w:r>
        <w:rPr>
          <w:b/>
          <w:color w:val="1B396B"/>
          <w:sz w:val="22"/>
        </w:rPr>
        <w:t>After</w:t>
      </w:r>
      <w:r>
        <w:rPr>
          <w:b/>
          <w:color w:val="1B396B"/>
          <w:spacing w:val="-3"/>
          <w:sz w:val="22"/>
        </w:rPr>
        <w:t> </w:t>
      </w:r>
      <w:r>
        <w:rPr>
          <w:b/>
          <w:color w:val="1B396B"/>
          <w:sz w:val="22"/>
        </w:rPr>
        <w:t>Depositing</w:t>
      </w:r>
      <w:r>
        <w:rPr>
          <w:b/>
          <w:color w:val="1B396B"/>
          <w:spacing w:val="50"/>
          <w:sz w:val="22"/>
        </w:rPr>
        <w:t> </w:t>
      </w:r>
      <w:r>
        <w:rPr>
          <w:b/>
          <w:color w:val="1B396B"/>
          <w:spacing w:val="-2"/>
          <w:sz w:val="22"/>
        </w:rPr>
        <w:t>(Q=29.27)</w:t>
      </w:r>
    </w:p>
    <w:p>
      <w:pPr>
        <w:pStyle w:val="BodyText"/>
        <w:spacing w:before="6"/>
        <w:rPr>
          <w:b/>
          <w:sz w:val="4"/>
        </w:rPr>
      </w:pPr>
      <w:r>
        <w:rPr/>
        <w:pict>
          <v:rect style="position:absolute;margin-left:70.559998pt;margin-top:3.799805pt;width:454.2pt;height:.48pt;mso-position-horizontal-relative:page;mso-position-vertical-relative:paragraph;z-index:-15722496;mso-wrap-distance-left:0;mso-wrap-distance-right:0" id="docshape9" filled="true" fillcolor="#1b396b" stroked="false">
            <v:fill type="solid"/>
            <w10:wrap type="topAndBottom"/>
          </v:rect>
        </w:pict>
      </w:r>
    </w:p>
    <w:p>
      <w:pPr>
        <w:spacing w:after="0"/>
        <w:rPr>
          <w:sz w:val="4"/>
        </w:rPr>
        <w:sectPr>
          <w:pgSz w:w="11910" w:h="16840"/>
          <w:pgMar w:top="1540" w:bottom="280" w:left="1200" w:right="1000"/>
        </w:sectPr>
      </w:pPr>
    </w:p>
    <w:p>
      <w:pPr>
        <w:pStyle w:val="BodyText"/>
        <w:ind w:left="240"/>
        <w:rPr>
          <w:sz w:val="20"/>
        </w:rPr>
      </w:pPr>
      <w:r>
        <w:rPr>
          <w:sz w:val="20"/>
        </w:rPr>
        <w:drawing>
          <wp:inline distT="0" distB="0" distL="0" distR="0">
            <wp:extent cx="5785753" cy="396240"/>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0" cstate="print"/>
                    <a:stretch>
                      <a:fillRect/>
                    </a:stretch>
                  </pic:blipFill>
                  <pic:spPr>
                    <a:xfrm>
                      <a:off x="0" y="0"/>
                      <a:ext cx="5785753" cy="396240"/>
                    </a:xfrm>
                    <a:prstGeom prst="rect">
                      <a:avLst/>
                    </a:prstGeom>
                  </pic:spPr>
                </pic:pic>
              </a:graphicData>
            </a:graphic>
          </wp:inline>
        </w:drawing>
      </w:r>
      <w:r>
        <w:rPr>
          <w:sz w:val="20"/>
        </w:rPr>
      </w:r>
    </w:p>
    <w:p>
      <w:pPr>
        <w:pStyle w:val="BodyText"/>
        <w:rPr>
          <w:b/>
          <w:sz w:val="20"/>
        </w:rPr>
      </w:pPr>
    </w:p>
    <w:p>
      <w:pPr>
        <w:pStyle w:val="BodyText"/>
        <w:spacing w:before="10"/>
        <w:rPr>
          <w:b/>
          <w:sz w:val="25"/>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1999"/>
        <w:gridCol w:w="1999"/>
        <w:gridCol w:w="1961"/>
      </w:tblGrid>
      <w:tr>
        <w:trPr>
          <w:trHeight w:val="611" w:hRule="atLeast"/>
        </w:trPr>
        <w:tc>
          <w:tcPr>
            <w:tcW w:w="3401" w:type="dxa"/>
            <w:shd w:val="clear" w:color="auto" w:fill="1B396B"/>
          </w:tcPr>
          <w:p>
            <w:pPr>
              <w:pStyle w:val="TableParagraph"/>
              <w:rPr>
                <w:b/>
                <w:sz w:val="19"/>
              </w:rPr>
            </w:pPr>
            <w:r>
              <w:rPr>
                <w:b/>
                <w:color w:val="FFFFFF"/>
                <w:sz w:val="19"/>
              </w:rPr>
              <w:t>Route</w:t>
            </w:r>
            <w:r>
              <w:rPr>
                <w:b/>
                <w:color w:val="FFFFFF"/>
                <w:spacing w:val="-10"/>
                <w:sz w:val="19"/>
              </w:rPr>
              <w:t> </w:t>
            </w:r>
            <w:r>
              <w:rPr>
                <w:b/>
                <w:color w:val="FFFFFF"/>
                <w:spacing w:val="-4"/>
                <w:sz w:val="19"/>
              </w:rPr>
              <w:t>Edge</w:t>
            </w:r>
          </w:p>
        </w:tc>
        <w:tc>
          <w:tcPr>
            <w:tcW w:w="1999" w:type="dxa"/>
            <w:shd w:val="clear" w:color="auto" w:fill="1B396B"/>
          </w:tcPr>
          <w:p>
            <w:pPr>
              <w:pStyle w:val="TableParagraph"/>
              <w:rPr>
                <w:b/>
                <w:sz w:val="19"/>
              </w:rPr>
            </w:pPr>
            <w:r>
              <w:rPr>
                <w:b/>
                <w:color w:val="FFFFFF"/>
                <w:sz w:val="19"/>
              </w:rPr>
              <w:t>τ</w:t>
            </w:r>
            <w:r>
              <w:rPr>
                <w:b/>
                <w:color w:val="FFFFFF"/>
                <w:spacing w:val="-5"/>
                <w:sz w:val="19"/>
              </w:rPr>
              <w:t> </w:t>
            </w:r>
            <w:r>
              <w:rPr>
                <w:b/>
                <w:color w:val="FFFFFF"/>
                <w:sz w:val="19"/>
              </w:rPr>
              <w:t>after</w:t>
            </w:r>
            <w:r>
              <w:rPr>
                <w:b/>
                <w:color w:val="FFFFFF"/>
                <w:spacing w:val="-3"/>
                <w:sz w:val="19"/>
              </w:rPr>
              <w:t> </w:t>
            </w:r>
            <w:r>
              <w:rPr>
                <w:b/>
                <w:color w:val="FFFFFF"/>
                <w:spacing w:val="-2"/>
                <w:sz w:val="19"/>
              </w:rPr>
              <w:t>evap.</w:t>
            </w:r>
          </w:p>
        </w:tc>
        <w:tc>
          <w:tcPr>
            <w:tcW w:w="1999" w:type="dxa"/>
            <w:shd w:val="clear" w:color="auto" w:fill="1B396B"/>
          </w:tcPr>
          <w:p>
            <w:pPr>
              <w:pStyle w:val="TableParagraph"/>
              <w:rPr>
                <w:b/>
                <w:sz w:val="19"/>
              </w:rPr>
            </w:pPr>
            <w:r>
              <w:rPr>
                <w:b/>
                <w:color w:val="FFFFFF"/>
                <w:sz w:val="19"/>
              </w:rPr>
              <w:t>+</w:t>
            </w:r>
            <w:r>
              <w:rPr>
                <w:b/>
                <w:color w:val="FFFFFF"/>
                <w:spacing w:val="-3"/>
                <w:sz w:val="19"/>
              </w:rPr>
              <w:t> </w:t>
            </w:r>
            <w:r>
              <w:rPr>
                <w:b/>
                <w:color w:val="FFFFFF"/>
                <w:sz w:val="19"/>
              </w:rPr>
              <w:t>Δ</w:t>
            </w:r>
            <w:r>
              <w:rPr>
                <w:b/>
                <w:color w:val="FFFFFF"/>
                <w:spacing w:val="-1"/>
                <w:sz w:val="19"/>
              </w:rPr>
              <w:t> </w:t>
            </w:r>
            <w:r>
              <w:rPr>
                <w:b/>
                <w:color w:val="FFFFFF"/>
                <w:spacing w:val="-2"/>
                <w:sz w:val="19"/>
              </w:rPr>
              <w:t>(0.1456)</w:t>
            </w:r>
          </w:p>
        </w:tc>
        <w:tc>
          <w:tcPr>
            <w:tcW w:w="1961" w:type="dxa"/>
            <w:shd w:val="clear" w:color="auto" w:fill="1B396B"/>
          </w:tcPr>
          <w:p>
            <w:pPr>
              <w:pStyle w:val="TableParagraph"/>
              <w:ind w:left="120"/>
              <w:rPr>
                <w:b/>
                <w:sz w:val="19"/>
              </w:rPr>
            </w:pPr>
            <w:r>
              <w:rPr>
                <w:b/>
                <w:color w:val="FFFFFF"/>
                <w:sz w:val="19"/>
              </w:rPr>
              <w:t>Final</w:t>
            </w:r>
            <w:r>
              <w:rPr>
                <w:b/>
                <w:color w:val="FFFFFF"/>
                <w:spacing w:val="-7"/>
                <w:sz w:val="19"/>
              </w:rPr>
              <w:t> </w:t>
            </w:r>
            <w:r>
              <w:rPr>
                <w:b/>
                <w:color w:val="FFFFFF"/>
                <w:spacing w:val="-10"/>
                <w:sz w:val="19"/>
              </w:rPr>
              <w:t>τ</w:t>
            </w:r>
          </w:p>
        </w:tc>
      </w:tr>
      <w:tr>
        <w:trPr>
          <w:trHeight w:val="611" w:hRule="atLeast"/>
        </w:trPr>
        <w:tc>
          <w:tcPr>
            <w:tcW w:w="3401" w:type="dxa"/>
          </w:tcPr>
          <w:p>
            <w:pPr>
              <w:pStyle w:val="TableParagraph"/>
              <w:rPr>
                <w:sz w:val="19"/>
              </w:rPr>
            </w:pPr>
            <w:r>
              <w:rPr>
                <w:spacing w:val="-2"/>
                <w:sz w:val="19"/>
              </w:rPr>
              <w:t>C0↔C2</w:t>
            </w:r>
          </w:p>
        </w:tc>
        <w:tc>
          <w:tcPr>
            <w:tcW w:w="1999" w:type="dxa"/>
          </w:tcPr>
          <w:p>
            <w:pPr>
              <w:pStyle w:val="TableParagraph"/>
              <w:rPr>
                <w:sz w:val="19"/>
              </w:rPr>
            </w:pPr>
            <w:r>
              <w:rPr>
                <w:spacing w:val="-2"/>
                <w:sz w:val="19"/>
              </w:rPr>
              <w:t>2.4852</w:t>
            </w:r>
          </w:p>
        </w:tc>
        <w:tc>
          <w:tcPr>
            <w:tcW w:w="1999" w:type="dxa"/>
          </w:tcPr>
          <w:p>
            <w:pPr>
              <w:pStyle w:val="TableParagraph"/>
              <w:rPr>
                <w:sz w:val="19"/>
              </w:rPr>
            </w:pPr>
            <w:r>
              <w:rPr>
                <w:spacing w:val="-2"/>
                <w:sz w:val="19"/>
              </w:rPr>
              <w:t>+0.1456</w:t>
            </w:r>
          </w:p>
        </w:tc>
        <w:tc>
          <w:tcPr>
            <w:tcW w:w="1961" w:type="dxa"/>
          </w:tcPr>
          <w:p>
            <w:pPr>
              <w:pStyle w:val="TableParagraph"/>
              <w:ind w:left="120"/>
              <w:rPr>
                <w:sz w:val="19"/>
              </w:rPr>
            </w:pPr>
            <w:r>
              <w:rPr>
                <w:spacing w:val="-2"/>
                <w:sz w:val="19"/>
              </w:rPr>
              <w:t>2.6308</w:t>
            </w:r>
          </w:p>
        </w:tc>
      </w:tr>
      <w:tr>
        <w:trPr>
          <w:trHeight w:val="611" w:hRule="atLeast"/>
        </w:trPr>
        <w:tc>
          <w:tcPr>
            <w:tcW w:w="3401" w:type="dxa"/>
            <w:shd w:val="clear" w:color="auto" w:fill="F4F6F8"/>
          </w:tcPr>
          <w:p>
            <w:pPr>
              <w:pStyle w:val="TableParagraph"/>
              <w:rPr>
                <w:sz w:val="19"/>
              </w:rPr>
            </w:pPr>
            <w:r>
              <w:rPr>
                <w:spacing w:val="-2"/>
                <w:sz w:val="19"/>
              </w:rPr>
              <w:t>C2↔C1</w:t>
            </w:r>
          </w:p>
        </w:tc>
        <w:tc>
          <w:tcPr>
            <w:tcW w:w="1999" w:type="dxa"/>
            <w:shd w:val="clear" w:color="auto" w:fill="F4F6F8"/>
          </w:tcPr>
          <w:p>
            <w:pPr>
              <w:pStyle w:val="TableParagraph"/>
              <w:rPr>
                <w:sz w:val="19"/>
              </w:rPr>
            </w:pPr>
            <w:r>
              <w:rPr>
                <w:spacing w:val="-2"/>
                <w:sz w:val="19"/>
              </w:rPr>
              <w:t>23.1952</w:t>
            </w:r>
          </w:p>
        </w:tc>
        <w:tc>
          <w:tcPr>
            <w:tcW w:w="1999" w:type="dxa"/>
            <w:shd w:val="clear" w:color="auto" w:fill="F4F6F8"/>
          </w:tcPr>
          <w:p>
            <w:pPr>
              <w:pStyle w:val="TableParagraph"/>
              <w:rPr>
                <w:sz w:val="19"/>
              </w:rPr>
            </w:pPr>
            <w:r>
              <w:rPr>
                <w:spacing w:val="-2"/>
                <w:sz w:val="19"/>
              </w:rPr>
              <w:t>+0.1456</w:t>
            </w:r>
          </w:p>
        </w:tc>
        <w:tc>
          <w:tcPr>
            <w:tcW w:w="1961" w:type="dxa"/>
            <w:shd w:val="clear" w:color="auto" w:fill="F4F6F8"/>
          </w:tcPr>
          <w:p>
            <w:pPr>
              <w:pStyle w:val="TableParagraph"/>
              <w:ind w:left="120"/>
              <w:rPr>
                <w:sz w:val="19"/>
              </w:rPr>
            </w:pPr>
            <w:r>
              <w:rPr>
                <w:spacing w:val="-2"/>
                <w:sz w:val="19"/>
              </w:rPr>
              <w:t>23.3408</w:t>
            </w:r>
          </w:p>
        </w:tc>
      </w:tr>
      <w:tr>
        <w:trPr>
          <w:trHeight w:val="611" w:hRule="atLeast"/>
        </w:trPr>
        <w:tc>
          <w:tcPr>
            <w:tcW w:w="3401" w:type="dxa"/>
          </w:tcPr>
          <w:p>
            <w:pPr>
              <w:pStyle w:val="TableParagraph"/>
              <w:spacing w:before="78"/>
              <w:rPr>
                <w:sz w:val="19"/>
              </w:rPr>
            </w:pPr>
            <w:r>
              <w:rPr>
                <w:spacing w:val="-2"/>
                <w:sz w:val="19"/>
              </w:rPr>
              <w:t>C1↔C3</w:t>
            </w:r>
          </w:p>
        </w:tc>
        <w:tc>
          <w:tcPr>
            <w:tcW w:w="1999" w:type="dxa"/>
          </w:tcPr>
          <w:p>
            <w:pPr>
              <w:pStyle w:val="TableParagraph"/>
              <w:spacing w:before="78"/>
              <w:rPr>
                <w:sz w:val="19"/>
              </w:rPr>
            </w:pPr>
            <w:r>
              <w:rPr>
                <w:spacing w:val="-2"/>
                <w:sz w:val="19"/>
              </w:rPr>
              <w:t>22.7164</w:t>
            </w:r>
          </w:p>
        </w:tc>
        <w:tc>
          <w:tcPr>
            <w:tcW w:w="1999" w:type="dxa"/>
          </w:tcPr>
          <w:p>
            <w:pPr>
              <w:pStyle w:val="TableParagraph"/>
              <w:spacing w:before="78"/>
              <w:rPr>
                <w:sz w:val="19"/>
              </w:rPr>
            </w:pPr>
            <w:r>
              <w:rPr>
                <w:spacing w:val="-2"/>
                <w:sz w:val="19"/>
              </w:rPr>
              <w:t>+0.1456</w:t>
            </w:r>
          </w:p>
        </w:tc>
        <w:tc>
          <w:tcPr>
            <w:tcW w:w="1961" w:type="dxa"/>
          </w:tcPr>
          <w:p>
            <w:pPr>
              <w:pStyle w:val="TableParagraph"/>
              <w:spacing w:before="78"/>
              <w:ind w:left="120"/>
              <w:rPr>
                <w:sz w:val="19"/>
              </w:rPr>
            </w:pPr>
            <w:r>
              <w:rPr>
                <w:spacing w:val="-2"/>
                <w:sz w:val="19"/>
              </w:rPr>
              <w:t>22.8620</w:t>
            </w:r>
          </w:p>
        </w:tc>
      </w:tr>
      <w:tr>
        <w:trPr>
          <w:trHeight w:val="611" w:hRule="atLeast"/>
        </w:trPr>
        <w:tc>
          <w:tcPr>
            <w:tcW w:w="3401" w:type="dxa"/>
            <w:shd w:val="clear" w:color="auto" w:fill="F4F6F8"/>
          </w:tcPr>
          <w:p>
            <w:pPr>
              <w:pStyle w:val="TableParagraph"/>
              <w:spacing w:before="78"/>
              <w:rPr>
                <w:sz w:val="19"/>
              </w:rPr>
            </w:pPr>
            <w:r>
              <w:rPr>
                <w:spacing w:val="-2"/>
                <w:sz w:val="19"/>
              </w:rPr>
              <w:t>C3↔C0</w:t>
            </w:r>
          </w:p>
        </w:tc>
        <w:tc>
          <w:tcPr>
            <w:tcW w:w="1999" w:type="dxa"/>
            <w:shd w:val="clear" w:color="auto" w:fill="F4F6F8"/>
          </w:tcPr>
          <w:p>
            <w:pPr>
              <w:pStyle w:val="TableParagraph"/>
              <w:spacing w:before="78"/>
              <w:rPr>
                <w:sz w:val="19"/>
              </w:rPr>
            </w:pPr>
            <w:r>
              <w:rPr>
                <w:spacing w:val="-2"/>
                <w:sz w:val="19"/>
              </w:rPr>
              <w:t>3.6404</w:t>
            </w:r>
          </w:p>
        </w:tc>
        <w:tc>
          <w:tcPr>
            <w:tcW w:w="1999" w:type="dxa"/>
            <w:shd w:val="clear" w:color="auto" w:fill="F4F6F8"/>
          </w:tcPr>
          <w:p>
            <w:pPr>
              <w:pStyle w:val="TableParagraph"/>
              <w:spacing w:before="78"/>
              <w:rPr>
                <w:sz w:val="19"/>
              </w:rPr>
            </w:pPr>
            <w:r>
              <w:rPr>
                <w:spacing w:val="-2"/>
                <w:sz w:val="19"/>
              </w:rPr>
              <w:t>+0.1456</w:t>
            </w:r>
          </w:p>
        </w:tc>
        <w:tc>
          <w:tcPr>
            <w:tcW w:w="1961" w:type="dxa"/>
            <w:shd w:val="clear" w:color="auto" w:fill="F4F6F8"/>
          </w:tcPr>
          <w:p>
            <w:pPr>
              <w:pStyle w:val="TableParagraph"/>
              <w:spacing w:before="78"/>
              <w:ind w:left="120"/>
              <w:rPr>
                <w:sz w:val="19"/>
              </w:rPr>
            </w:pPr>
            <w:r>
              <w:rPr>
                <w:spacing w:val="-2"/>
                <w:sz w:val="19"/>
              </w:rPr>
              <w:t>3.7860</w:t>
            </w:r>
          </w:p>
        </w:tc>
      </w:tr>
      <w:tr>
        <w:trPr>
          <w:trHeight w:val="669" w:hRule="atLeast"/>
        </w:trPr>
        <w:tc>
          <w:tcPr>
            <w:tcW w:w="3401" w:type="dxa"/>
          </w:tcPr>
          <w:p>
            <w:pPr>
              <w:pStyle w:val="TableParagraph"/>
              <w:spacing w:before="78"/>
              <w:rPr>
                <w:sz w:val="19"/>
              </w:rPr>
            </w:pPr>
            <w:r>
              <w:rPr>
                <w:sz w:val="19"/>
              </w:rPr>
              <w:t>C2↔C3</w:t>
            </w:r>
            <w:r>
              <w:rPr>
                <w:spacing w:val="-5"/>
                <w:sz w:val="19"/>
              </w:rPr>
              <w:t> </w:t>
            </w:r>
            <w:r>
              <w:rPr>
                <w:sz w:val="19"/>
              </w:rPr>
              <w:t>(not</w:t>
            </w:r>
            <w:r>
              <w:rPr>
                <w:spacing w:val="-4"/>
                <w:sz w:val="19"/>
              </w:rPr>
              <w:t> </w:t>
            </w:r>
            <w:r>
              <w:rPr>
                <w:sz w:val="19"/>
              </w:rPr>
              <w:t>in</w:t>
            </w:r>
            <w:r>
              <w:rPr>
                <w:spacing w:val="-4"/>
                <w:sz w:val="19"/>
              </w:rPr>
              <w:t> </w:t>
            </w:r>
            <w:r>
              <w:rPr>
                <w:sz w:val="19"/>
              </w:rPr>
              <w:t>route</w:t>
            </w:r>
            <w:r>
              <w:rPr>
                <w:spacing w:val="-4"/>
                <w:sz w:val="19"/>
              </w:rPr>
              <w:t> </w:t>
            </w:r>
            <w:r>
              <w:rPr>
                <w:sz w:val="19"/>
              </w:rPr>
              <w:t>—</w:t>
            </w:r>
            <w:r>
              <w:rPr>
                <w:spacing w:val="-4"/>
                <w:sz w:val="19"/>
              </w:rPr>
              <w:t> </w:t>
            </w:r>
            <w:r>
              <w:rPr>
                <w:spacing w:val="-2"/>
                <w:sz w:val="19"/>
              </w:rPr>
              <w:t>unchanged)</w:t>
            </w:r>
          </w:p>
        </w:tc>
        <w:tc>
          <w:tcPr>
            <w:tcW w:w="1999" w:type="dxa"/>
          </w:tcPr>
          <w:p>
            <w:pPr>
              <w:pStyle w:val="TableParagraph"/>
              <w:spacing w:before="78"/>
              <w:rPr>
                <w:sz w:val="19"/>
              </w:rPr>
            </w:pPr>
            <w:r>
              <w:rPr>
                <w:spacing w:val="-2"/>
                <w:sz w:val="19"/>
              </w:rPr>
              <w:t>30.8636</w:t>
            </w:r>
          </w:p>
        </w:tc>
        <w:tc>
          <w:tcPr>
            <w:tcW w:w="1999" w:type="dxa"/>
          </w:tcPr>
          <w:p>
            <w:pPr>
              <w:pStyle w:val="TableParagraph"/>
              <w:spacing w:before="0"/>
              <w:ind w:left="0"/>
              <w:rPr>
                <w:rFonts w:ascii="Times New Roman"/>
                <w:sz w:val="18"/>
              </w:rPr>
            </w:pPr>
          </w:p>
        </w:tc>
        <w:tc>
          <w:tcPr>
            <w:tcW w:w="1961" w:type="dxa"/>
          </w:tcPr>
          <w:p>
            <w:pPr>
              <w:pStyle w:val="TableParagraph"/>
              <w:spacing w:before="78"/>
              <w:ind w:left="120"/>
              <w:rPr>
                <w:sz w:val="19"/>
              </w:rPr>
            </w:pPr>
            <w:r>
              <w:rPr>
                <w:spacing w:val="-2"/>
                <w:sz w:val="19"/>
              </w:rPr>
              <w:t>30.8636</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4"/>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791"/>
        <w:gridCol w:w="1789"/>
        <w:gridCol w:w="1791"/>
        <w:gridCol w:w="1791"/>
      </w:tblGrid>
      <w:tr>
        <w:trPr>
          <w:trHeight w:val="863" w:hRule="atLeast"/>
        </w:trPr>
        <w:tc>
          <w:tcPr>
            <w:tcW w:w="2201" w:type="dxa"/>
            <w:shd w:val="clear" w:color="auto" w:fill="1B396B"/>
          </w:tcPr>
          <w:p>
            <w:pPr>
              <w:pStyle w:val="TableParagraph"/>
              <w:spacing w:line="273" w:lineRule="auto"/>
              <w:ind w:right="524"/>
              <w:rPr>
                <w:b/>
                <w:sz w:val="19"/>
              </w:rPr>
            </w:pPr>
            <w:r>
              <w:rPr>
                <w:b/>
                <w:color w:val="FFFFFF"/>
                <w:sz w:val="19"/>
              </w:rPr>
              <w:t>Final</w:t>
            </w:r>
            <w:r>
              <w:rPr>
                <w:b/>
                <w:color w:val="FFFFFF"/>
                <w:spacing w:val="-14"/>
                <w:sz w:val="19"/>
              </w:rPr>
              <w:t> </w:t>
            </w:r>
            <w:r>
              <w:rPr>
                <w:b/>
                <w:color w:val="FFFFFF"/>
                <w:sz w:val="19"/>
              </w:rPr>
              <w:t>Pheromone </w:t>
            </w:r>
            <w:r>
              <w:rPr>
                <w:b/>
                <w:color w:val="FFFFFF"/>
                <w:spacing w:val="-2"/>
                <w:sz w:val="19"/>
              </w:rPr>
              <w:t>Matrix</w:t>
            </w:r>
          </w:p>
        </w:tc>
        <w:tc>
          <w:tcPr>
            <w:tcW w:w="1791" w:type="dxa"/>
            <w:shd w:val="clear" w:color="auto" w:fill="1B396B"/>
          </w:tcPr>
          <w:p>
            <w:pPr>
              <w:pStyle w:val="TableParagraph"/>
              <w:rPr>
                <w:b/>
                <w:sz w:val="19"/>
              </w:rPr>
            </w:pPr>
            <w:r>
              <w:rPr>
                <w:b/>
                <w:color w:val="FFFFFF"/>
                <w:spacing w:val="-5"/>
                <w:sz w:val="19"/>
              </w:rPr>
              <w:t>C0</w:t>
            </w:r>
          </w:p>
        </w:tc>
        <w:tc>
          <w:tcPr>
            <w:tcW w:w="1789" w:type="dxa"/>
            <w:shd w:val="clear" w:color="auto" w:fill="1B396B"/>
          </w:tcPr>
          <w:p>
            <w:pPr>
              <w:pStyle w:val="TableParagraph"/>
              <w:ind w:left="118"/>
              <w:rPr>
                <w:b/>
                <w:sz w:val="19"/>
              </w:rPr>
            </w:pPr>
            <w:r>
              <w:rPr>
                <w:b/>
                <w:color w:val="FFFFFF"/>
                <w:spacing w:val="-5"/>
                <w:sz w:val="19"/>
              </w:rPr>
              <w:t>C1</w:t>
            </w:r>
          </w:p>
        </w:tc>
        <w:tc>
          <w:tcPr>
            <w:tcW w:w="1791" w:type="dxa"/>
            <w:shd w:val="clear" w:color="auto" w:fill="1B396B"/>
          </w:tcPr>
          <w:p>
            <w:pPr>
              <w:pStyle w:val="TableParagraph"/>
              <w:ind w:left="117"/>
              <w:rPr>
                <w:b/>
                <w:sz w:val="19"/>
              </w:rPr>
            </w:pPr>
            <w:r>
              <w:rPr>
                <w:b/>
                <w:color w:val="FFFFFF"/>
                <w:spacing w:val="-5"/>
                <w:sz w:val="19"/>
              </w:rPr>
              <w:t>C2</w:t>
            </w:r>
          </w:p>
        </w:tc>
        <w:tc>
          <w:tcPr>
            <w:tcW w:w="1791" w:type="dxa"/>
            <w:shd w:val="clear" w:color="auto" w:fill="1B396B"/>
          </w:tcPr>
          <w:p>
            <w:pPr>
              <w:pStyle w:val="TableParagraph"/>
              <w:ind w:left="117"/>
              <w:rPr>
                <w:b/>
                <w:sz w:val="19"/>
              </w:rPr>
            </w:pPr>
            <w:r>
              <w:rPr>
                <w:b/>
                <w:color w:val="FFFFFF"/>
                <w:spacing w:val="-5"/>
                <w:sz w:val="19"/>
              </w:rPr>
              <w:t>C3</w:t>
            </w:r>
          </w:p>
        </w:tc>
      </w:tr>
      <w:tr>
        <w:trPr>
          <w:trHeight w:val="609" w:hRule="atLeast"/>
        </w:trPr>
        <w:tc>
          <w:tcPr>
            <w:tcW w:w="2201" w:type="dxa"/>
          </w:tcPr>
          <w:p>
            <w:pPr>
              <w:pStyle w:val="TableParagraph"/>
              <w:spacing w:before="78"/>
              <w:rPr>
                <w:sz w:val="19"/>
              </w:rPr>
            </w:pPr>
            <w:r>
              <w:rPr>
                <w:spacing w:val="-5"/>
                <w:sz w:val="19"/>
              </w:rPr>
              <w:t>C0</w:t>
            </w:r>
          </w:p>
        </w:tc>
        <w:tc>
          <w:tcPr>
            <w:tcW w:w="1791" w:type="dxa"/>
          </w:tcPr>
          <w:p>
            <w:pPr>
              <w:pStyle w:val="TableParagraph"/>
              <w:spacing w:before="78"/>
              <w:rPr>
                <w:sz w:val="19"/>
              </w:rPr>
            </w:pPr>
            <w:r>
              <w:rPr>
                <w:spacing w:val="-2"/>
                <w:sz w:val="19"/>
              </w:rPr>
              <w:t>0.0000</w:t>
            </w:r>
          </w:p>
        </w:tc>
        <w:tc>
          <w:tcPr>
            <w:tcW w:w="1789" w:type="dxa"/>
          </w:tcPr>
          <w:p>
            <w:pPr>
              <w:pStyle w:val="TableParagraph"/>
              <w:spacing w:before="78"/>
              <w:ind w:left="118"/>
              <w:rPr>
                <w:sz w:val="19"/>
              </w:rPr>
            </w:pPr>
            <w:r>
              <w:rPr>
                <w:spacing w:val="-2"/>
                <w:sz w:val="19"/>
              </w:rPr>
              <w:t>0.0000</w:t>
            </w:r>
          </w:p>
        </w:tc>
        <w:tc>
          <w:tcPr>
            <w:tcW w:w="1791" w:type="dxa"/>
          </w:tcPr>
          <w:p>
            <w:pPr>
              <w:pStyle w:val="TableParagraph"/>
              <w:spacing w:before="78"/>
              <w:ind w:left="117"/>
              <w:rPr>
                <w:sz w:val="19"/>
              </w:rPr>
            </w:pPr>
            <w:r>
              <w:rPr>
                <w:spacing w:val="-2"/>
                <w:sz w:val="19"/>
              </w:rPr>
              <w:t>2.6308</w:t>
            </w:r>
          </w:p>
        </w:tc>
        <w:tc>
          <w:tcPr>
            <w:tcW w:w="1791" w:type="dxa"/>
          </w:tcPr>
          <w:p>
            <w:pPr>
              <w:pStyle w:val="TableParagraph"/>
              <w:spacing w:before="78"/>
              <w:ind w:left="117"/>
              <w:rPr>
                <w:sz w:val="19"/>
              </w:rPr>
            </w:pPr>
            <w:r>
              <w:rPr>
                <w:spacing w:val="-2"/>
                <w:sz w:val="19"/>
              </w:rPr>
              <w:t>3.7860</w:t>
            </w:r>
          </w:p>
        </w:tc>
      </w:tr>
      <w:tr>
        <w:trPr>
          <w:trHeight w:val="611" w:hRule="atLeast"/>
        </w:trPr>
        <w:tc>
          <w:tcPr>
            <w:tcW w:w="2201" w:type="dxa"/>
            <w:shd w:val="clear" w:color="auto" w:fill="F4F6F8"/>
          </w:tcPr>
          <w:p>
            <w:pPr>
              <w:pStyle w:val="TableParagraph"/>
              <w:rPr>
                <w:sz w:val="19"/>
              </w:rPr>
            </w:pPr>
            <w:r>
              <w:rPr>
                <w:spacing w:val="-5"/>
                <w:sz w:val="19"/>
              </w:rPr>
              <w:t>C1</w:t>
            </w:r>
          </w:p>
        </w:tc>
        <w:tc>
          <w:tcPr>
            <w:tcW w:w="1791" w:type="dxa"/>
            <w:shd w:val="clear" w:color="auto" w:fill="F4F6F8"/>
          </w:tcPr>
          <w:p>
            <w:pPr>
              <w:pStyle w:val="TableParagraph"/>
              <w:rPr>
                <w:sz w:val="19"/>
              </w:rPr>
            </w:pPr>
            <w:r>
              <w:rPr>
                <w:spacing w:val="-2"/>
                <w:sz w:val="19"/>
              </w:rPr>
              <w:t>0.0000</w:t>
            </w:r>
          </w:p>
        </w:tc>
        <w:tc>
          <w:tcPr>
            <w:tcW w:w="1789" w:type="dxa"/>
            <w:shd w:val="clear" w:color="auto" w:fill="F4F6F8"/>
          </w:tcPr>
          <w:p>
            <w:pPr>
              <w:pStyle w:val="TableParagraph"/>
              <w:ind w:left="118"/>
              <w:rPr>
                <w:sz w:val="19"/>
              </w:rPr>
            </w:pPr>
            <w:r>
              <w:rPr>
                <w:spacing w:val="-2"/>
                <w:sz w:val="19"/>
              </w:rPr>
              <w:t>0.0000</w:t>
            </w:r>
          </w:p>
        </w:tc>
        <w:tc>
          <w:tcPr>
            <w:tcW w:w="1791" w:type="dxa"/>
            <w:shd w:val="clear" w:color="auto" w:fill="F4F6F8"/>
          </w:tcPr>
          <w:p>
            <w:pPr>
              <w:pStyle w:val="TableParagraph"/>
              <w:ind w:left="117"/>
              <w:rPr>
                <w:sz w:val="19"/>
              </w:rPr>
            </w:pPr>
            <w:r>
              <w:rPr>
                <w:spacing w:val="-2"/>
                <w:sz w:val="19"/>
              </w:rPr>
              <w:t>23.3408</w:t>
            </w:r>
          </w:p>
        </w:tc>
        <w:tc>
          <w:tcPr>
            <w:tcW w:w="1791" w:type="dxa"/>
            <w:shd w:val="clear" w:color="auto" w:fill="F4F6F8"/>
          </w:tcPr>
          <w:p>
            <w:pPr>
              <w:pStyle w:val="TableParagraph"/>
              <w:ind w:left="117"/>
              <w:rPr>
                <w:sz w:val="19"/>
              </w:rPr>
            </w:pPr>
            <w:r>
              <w:rPr>
                <w:spacing w:val="-2"/>
                <w:sz w:val="19"/>
              </w:rPr>
              <w:t>22.8620</w:t>
            </w:r>
          </w:p>
        </w:tc>
      </w:tr>
      <w:tr>
        <w:trPr>
          <w:trHeight w:val="611" w:hRule="atLeast"/>
        </w:trPr>
        <w:tc>
          <w:tcPr>
            <w:tcW w:w="2201" w:type="dxa"/>
          </w:tcPr>
          <w:p>
            <w:pPr>
              <w:pStyle w:val="TableParagraph"/>
              <w:rPr>
                <w:sz w:val="19"/>
              </w:rPr>
            </w:pPr>
            <w:r>
              <w:rPr>
                <w:spacing w:val="-5"/>
                <w:sz w:val="19"/>
              </w:rPr>
              <w:t>C2</w:t>
            </w:r>
          </w:p>
        </w:tc>
        <w:tc>
          <w:tcPr>
            <w:tcW w:w="1791" w:type="dxa"/>
          </w:tcPr>
          <w:p>
            <w:pPr>
              <w:pStyle w:val="TableParagraph"/>
              <w:rPr>
                <w:sz w:val="19"/>
              </w:rPr>
            </w:pPr>
            <w:r>
              <w:rPr>
                <w:spacing w:val="-2"/>
                <w:sz w:val="19"/>
              </w:rPr>
              <w:t>2.6308</w:t>
            </w:r>
          </w:p>
        </w:tc>
        <w:tc>
          <w:tcPr>
            <w:tcW w:w="1789" w:type="dxa"/>
          </w:tcPr>
          <w:p>
            <w:pPr>
              <w:pStyle w:val="TableParagraph"/>
              <w:ind w:left="118"/>
              <w:rPr>
                <w:sz w:val="19"/>
              </w:rPr>
            </w:pPr>
            <w:r>
              <w:rPr>
                <w:spacing w:val="-2"/>
                <w:sz w:val="19"/>
              </w:rPr>
              <w:t>23.3408</w:t>
            </w:r>
          </w:p>
        </w:tc>
        <w:tc>
          <w:tcPr>
            <w:tcW w:w="1791" w:type="dxa"/>
          </w:tcPr>
          <w:p>
            <w:pPr>
              <w:pStyle w:val="TableParagraph"/>
              <w:ind w:left="117"/>
              <w:rPr>
                <w:sz w:val="19"/>
              </w:rPr>
            </w:pPr>
            <w:r>
              <w:rPr>
                <w:spacing w:val="-2"/>
                <w:sz w:val="19"/>
              </w:rPr>
              <w:t>0.0000</w:t>
            </w:r>
          </w:p>
        </w:tc>
        <w:tc>
          <w:tcPr>
            <w:tcW w:w="1791" w:type="dxa"/>
          </w:tcPr>
          <w:p>
            <w:pPr>
              <w:pStyle w:val="TableParagraph"/>
              <w:ind w:left="117"/>
              <w:rPr>
                <w:sz w:val="19"/>
              </w:rPr>
            </w:pPr>
            <w:r>
              <w:rPr>
                <w:spacing w:val="-2"/>
                <w:sz w:val="19"/>
              </w:rPr>
              <w:t>30.8636</w:t>
            </w:r>
          </w:p>
        </w:tc>
      </w:tr>
      <w:tr>
        <w:trPr>
          <w:trHeight w:val="611" w:hRule="atLeast"/>
        </w:trPr>
        <w:tc>
          <w:tcPr>
            <w:tcW w:w="2201" w:type="dxa"/>
            <w:shd w:val="clear" w:color="auto" w:fill="F4F6F8"/>
          </w:tcPr>
          <w:p>
            <w:pPr>
              <w:pStyle w:val="TableParagraph"/>
              <w:rPr>
                <w:sz w:val="19"/>
              </w:rPr>
            </w:pPr>
            <w:r>
              <w:rPr>
                <w:spacing w:val="-5"/>
                <w:sz w:val="19"/>
              </w:rPr>
              <w:t>C3</w:t>
            </w:r>
          </w:p>
        </w:tc>
        <w:tc>
          <w:tcPr>
            <w:tcW w:w="1791" w:type="dxa"/>
            <w:shd w:val="clear" w:color="auto" w:fill="F4F6F8"/>
          </w:tcPr>
          <w:p>
            <w:pPr>
              <w:pStyle w:val="TableParagraph"/>
              <w:rPr>
                <w:sz w:val="19"/>
              </w:rPr>
            </w:pPr>
            <w:r>
              <w:rPr>
                <w:spacing w:val="-2"/>
                <w:sz w:val="19"/>
              </w:rPr>
              <w:t>3.7860</w:t>
            </w:r>
          </w:p>
        </w:tc>
        <w:tc>
          <w:tcPr>
            <w:tcW w:w="1789" w:type="dxa"/>
            <w:shd w:val="clear" w:color="auto" w:fill="F4F6F8"/>
          </w:tcPr>
          <w:p>
            <w:pPr>
              <w:pStyle w:val="TableParagraph"/>
              <w:ind w:left="118"/>
              <w:rPr>
                <w:sz w:val="19"/>
              </w:rPr>
            </w:pPr>
            <w:r>
              <w:rPr>
                <w:spacing w:val="-2"/>
                <w:sz w:val="19"/>
              </w:rPr>
              <w:t>22.8620</w:t>
            </w:r>
          </w:p>
        </w:tc>
        <w:tc>
          <w:tcPr>
            <w:tcW w:w="1791" w:type="dxa"/>
            <w:shd w:val="clear" w:color="auto" w:fill="F4F6F8"/>
          </w:tcPr>
          <w:p>
            <w:pPr>
              <w:pStyle w:val="TableParagraph"/>
              <w:ind w:left="117"/>
              <w:rPr>
                <w:sz w:val="19"/>
              </w:rPr>
            </w:pPr>
            <w:r>
              <w:rPr>
                <w:spacing w:val="-2"/>
                <w:sz w:val="19"/>
              </w:rPr>
              <w:t>30.8636</w:t>
            </w:r>
          </w:p>
        </w:tc>
        <w:tc>
          <w:tcPr>
            <w:tcW w:w="1791" w:type="dxa"/>
            <w:shd w:val="clear" w:color="auto" w:fill="F4F6F8"/>
          </w:tcPr>
          <w:p>
            <w:pPr>
              <w:pStyle w:val="TableParagraph"/>
              <w:ind w:left="117"/>
              <w:rPr>
                <w:sz w:val="19"/>
              </w:rPr>
            </w:pPr>
            <w:r>
              <w:rPr>
                <w:spacing w:val="-2"/>
                <w:sz w:val="19"/>
              </w:rPr>
              <w:t>0.0000</w:t>
            </w:r>
          </w:p>
        </w:tc>
      </w:tr>
    </w:tbl>
    <w:p>
      <w:pPr>
        <w:spacing w:after="0"/>
        <w:rPr>
          <w:sz w:val="19"/>
        </w:rPr>
        <w:sectPr>
          <w:pgSz w:w="11910" w:h="16840"/>
          <w:pgMar w:top="1460" w:bottom="280" w:left="1200" w:right="1000"/>
        </w:sectPr>
      </w:pPr>
    </w:p>
    <w:p>
      <w:pPr>
        <w:pStyle w:val="Heading1"/>
        <w:spacing w:before="62"/>
      </w:pPr>
      <w:r>
        <w:rPr>
          <w:color w:val="1B396B"/>
        </w:rPr>
        <w:t>QUESTION</w:t>
      </w:r>
      <w:r>
        <w:rPr>
          <w:color w:val="1B396B"/>
          <w:spacing w:val="-3"/>
        </w:rPr>
        <w:t> </w:t>
      </w:r>
      <w:r>
        <w:rPr>
          <w:color w:val="1B396B"/>
          <w:spacing w:val="-10"/>
        </w:rPr>
        <w:t>3</w:t>
      </w:r>
    </w:p>
    <w:p>
      <w:pPr>
        <w:pStyle w:val="BodyText"/>
        <w:spacing w:before="11"/>
        <w:rPr>
          <w:b/>
          <w:sz w:val="11"/>
        </w:rPr>
      </w:pPr>
      <w:r>
        <w:rPr/>
        <w:drawing>
          <wp:anchor distT="0" distB="0" distL="0" distR="0" allowOverlap="1" layoutInCell="1" locked="0" behindDoc="0" simplePos="0" relativeHeight="13">
            <wp:simplePos x="0" y="0"/>
            <wp:positionH relativeFrom="page">
              <wp:posOffset>914400</wp:posOffset>
            </wp:positionH>
            <wp:positionV relativeFrom="paragraph">
              <wp:posOffset>102677</wp:posOffset>
            </wp:positionV>
            <wp:extent cx="5991319" cy="781050"/>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1" cstate="print"/>
                    <a:stretch>
                      <a:fillRect/>
                    </a:stretch>
                  </pic:blipFill>
                  <pic:spPr>
                    <a:xfrm>
                      <a:off x="0" y="0"/>
                      <a:ext cx="5991319" cy="781050"/>
                    </a:xfrm>
                    <a:prstGeom prst="rect">
                      <a:avLst/>
                    </a:prstGeom>
                  </pic:spPr>
                </pic:pic>
              </a:graphicData>
            </a:graphic>
          </wp:anchor>
        </w:drawing>
      </w:r>
    </w:p>
    <w:p>
      <w:pPr>
        <w:pStyle w:val="BodyText"/>
        <w:rPr>
          <w:b/>
          <w:sz w:val="40"/>
        </w:rPr>
      </w:pPr>
    </w:p>
    <w:p>
      <w:pPr>
        <w:pStyle w:val="BodyText"/>
        <w:spacing w:before="8"/>
        <w:rPr>
          <w:b/>
          <w:sz w:val="41"/>
        </w:rPr>
      </w:pPr>
    </w:p>
    <w:p>
      <w:pPr>
        <w:spacing w:before="0"/>
        <w:ind w:left="240" w:right="0" w:firstLine="0"/>
        <w:jc w:val="left"/>
        <w:rPr>
          <w:b/>
          <w:sz w:val="22"/>
        </w:rPr>
      </w:pPr>
      <w:r>
        <w:rPr>
          <w:b/>
          <w:color w:val="1B396B"/>
          <w:sz w:val="22"/>
        </w:rPr>
        <w:t>Iteration</w:t>
      </w:r>
      <w:r>
        <w:rPr>
          <w:b/>
          <w:color w:val="1B396B"/>
          <w:spacing w:val="-5"/>
          <w:sz w:val="22"/>
        </w:rPr>
        <w:t> </w:t>
      </w:r>
      <w:r>
        <w:rPr>
          <w:b/>
          <w:color w:val="1B396B"/>
          <w:spacing w:val="-10"/>
          <w:sz w:val="22"/>
        </w:rPr>
        <w:t>1</w:t>
      </w:r>
    </w:p>
    <w:p>
      <w:pPr>
        <w:pStyle w:val="BodyText"/>
        <w:spacing w:before="8"/>
        <w:rPr>
          <w:b/>
          <w:sz w:val="4"/>
        </w:rPr>
      </w:pPr>
      <w:r>
        <w:rPr/>
        <w:pict>
          <v:rect style="position:absolute;margin-left:70.559998pt;margin-top:3.916973pt;width:454.2pt;height:.48pt;mso-position-horizontal-relative:page;mso-position-vertical-relative:paragraph;z-index:-15721472;mso-wrap-distance-left:0;mso-wrap-distance-right:0" id="docshape10" filled="true" fillcolor="#1b396b" stroked="false">
            <v:fill type="solid"/>
            <w10:wrap type="topAndBottom"/>
          </v:rect>
        </w:pict>
      </w:r>
    </w:p>
    <w:p>
      <w:pPr>
        <w:pStyle w:val="BodyText"/>
        <w:spacing w:before="81"/>
        <w:ind w:left="240"/>
      </w:pPr>
      <w:r>
        <w:rPr>
          <w:b/>
        </w:rPr>
        <w:t>Particle</w:t>
      </w:r>
      <w:r>
        <w:rPr>
          <w:b/>
          <w:spacing w:val="-3"/>
        </w:rPr>
        <w:t> </w:t>
      </w:r>
      <w:r>
        <w:rPr>
          <w:b/>
        </w:rPr>
        <w:t>P1:</w:t>
      </w:r>
      <w:r>
        <w:rPr>
          <w:b/>
          <w:spacing w:val="51"/>
        </w:rPr>
        <w:t> </w:t>
      </w:r>
      <w:r>
        <w:rPr/>
        <w:t>v_new</w:t>
      </w:r>
      <w:r>
        <w:rPr>
          <w:spacing w:val="-2"/>
        </w:rPr>
        <w:t> </w:t>
      </w:r>
      <w:r>
        <w:rPr/>
        <w:t>=</w:t>
      </w:r>
      <w:r>
        <w:rPr>
          <w:spacing w:val="-4"/>
        </w:rPr>
        <w:t> </w:t>
      </w:r>
      <w:r>
        <w:rPr/>
        <w:t>[1.60,</w:t>
      </w:r>
      <w:r>
        <w:rPr>
          <w:spacing w:val="-4"/>
        </w:rPr>
        <w:t> </w:t>
      </w:r>
      <w:r>
        <w:rPr/>
        <w:t>-6.40,</w:t>
      </w:r>
      <w:r>
        <w:rPr>
          <w:spacing w:val="-4"/>
        </w:rPr>
        <w:t> </w:t>
      </w:r>
      <w:r>
        <w:rPr/>
        <w:t>-1.10],</w:t>
      </w:r>
      <w:r>
        <w:rPr>
          <w:spacing w:val="77"/>
          <w:w w:val="150"/>
        </w:rPr>
        <w:t> </w:t>
      </w:r>
      <w:r>
        <w:rPr/>
        <w:t>x_new</w:t>
      </w:r>
      <w:r>
        <w:rPr>
          <w:spacing w:val="-5"/>
        </w:rPr>
        <w:t> </w:t>
      </w:r>
      <w:r>
        <w:rPr/>
        <w:t>=</w:t>
      </w:r>
      <w:r>
        <w:rPr>
          <w:spacing w:val="-4"/>
        </w:rPr>
        <w:t> </w:t>
      </w:r>
      <w:r>
        <w:rPr/>
        <w:t>[2.60,</w:t>
      </w:r>
      <w:r>
        <w:rPr>
          <w:spacing w:val="-4"/>
        </w:rPr>
        <w:t> </w:t>
      </w:r>
      <w:r>
        <w:rPr/>
        <w:t>-5.40,</w:t>
      </w:r>
      <w:r>
        <w:rPr>
          <w:spacing w:val="-4"/>
        </w:rPr>
        <w:t> </w:t>
      </w:r>
      <w:r>
        <w:rPr/>
        <w:t>-0.10],</w:t>
      </w:r>
      <w:r>
        <w:rPr>
          <w:spacing w:val="25"/>
        </w:rPr>
        <w:t>  </w:t>
      </w:r>
      <w:r>
        <w:rPr/>
        <w:t>f</w:t>
      </w:r>
      <w:r>
        <w:rPr>
          <w:spacing w:val="-3"/>
        </w:rPr>
        <w:t> </w:t>
      </w:r>
      <w:r>
        <w:rPr/>
        <w:t>= -</w:t>
      </w:r>
      <w:r>
        <w:rPr>
          <w:spacing w:val="-2"/>
        </w:rPr>
        <w:t>1566.8396</w:t>
      </w:r>
    </w:p>
    <w:p>
      <w:pPr>
        <w:pStyle w:val="BodyText"/>
        <w:spacing w:before="95"/>
        <w:ind w:left="240"/>
      </w:pPr>
      <w:r>
        <w:rPr>
          <w:b/>
        </w:rPr>
        <w:t>Particle</w:t>
      </w:r>
      <w:r>
        <w:rPr>
          <w:b/>
          <w:spacing w:val="-3"/>
        </w:rPr>
        <w:t> </w:t>
      </w:r>
      <w:r>
        <w:rPr>
          <w:b/>
        </w:rPr>
        <w:t>P2:</w:t>
      </w:r>
      <w:r>
        <w:rPr>
          <w:b/>
          <w:spacing w:val="51"/>
        </w:rPr>
        <w:t> </w:t>
      </w:r>
      <w:r>
        <w:rPr/>
        <w:t>v_new</w:t>
      </w:r>
      <w:r>
        <w:rPr>
          <w:spacing w:val="-2"/>
        </w:rPr>
        <w:t> </w:t>
      </w:r>
      <w:r>
        <w:rPr/>
        <w:t>=</w:t>
      </w:r>
      <w:r>
        <w:rPr>
          <w:spacing w:val="-4"/>
        </w:rPr>
        <w:t> </w:t>
      </w:r>
      <w:r>
        <w:rPr/>
        <w:t>[1.10,</w:t>
      </w:r>
      <w:r>
        <w:rPr>
          <w:spacing w:val="-4"/>
        </w:rPr>
        <w:t> </w:t>
      </w:r>
      <w:r>
        <w:rPr/>
        <w:t>-3.00,</w:t>
      </w:r>
      <w:r>
        <w:rPr>
          <w:spacing w:val="-4"/>
        </w:rPr>
        <w:t> </w:t>
      </w:r>
      <w:r>
        <w:rPr/>
        <w:t>-4.00],</w:t>
      </w:r>
      <w:r>
        <w:rPr>
          <w:spacing w:val="77"/>
          <w:w w:val="150"/>
        </w:rPr>
        <w:t> </w:t>
      </w:r>
      <w:r>
        <w:rPr/>
        <w:t>x_new</w:t>
      </w:r>
      <w:r>
        <w:rPr>
          <w:spacing w:val="-5"/>
        </w:rPr>
        <w:t> </w:t>
      </w:r>
      <w:r>
        <w:rPr/>
        <w:t>=</w:t>
      </w:r>
      <w:r>
        <w:rPr>
          <w:spacing w:val="-4"/>
        </w:rPr>
        <w:t> </w:t>
      </w:r>
      <w:r>
        <w:rPr/>
        <w:t>[1.10,</w:t>
      </w:r>
      <w:r>
        <w:rPr>
          <w:spacing w:val="-4"/>
        </w:rPr>
        <w:t> </w:t>
      </w:r>
      <w:r>
        <w:rPr/>
        <w:t>-4.00,</w:t>
      </w:r>
      <w:r>
        <w:rPr>
          <w:spacing w:val="-4"/>
        </w:rPr>
        <w:t> </w:t>
      </w:r>
      <w:r>
        <w:rPr/>
        <w:t>-3.00],</w:t>
      </w:r>
      <w:r>
        <w:rPr>
          <w:spacing w:val="25"/>
        </w:rPr>
        <w:t>  </w:t>
      </w:r>
      <w:r>
        <w:rPr/>
        <w:t>f</w:t>
      </w:r>
      <w:r>
        <w:rPr>
          <w:spacing w:val="-3"/>
        </w:rPr>
        <w:t> </w:t>
      </w:r>
      <w:r>
        <w:rPr/>
        <w:t>= -</w:t>
      </w:r>
      <w:r>
        <w:rPr>
          <w:spacing w:val="-2"/>
        </w:rPr>
        <w:t>312.7000</w:t>
      </w:r>
    </w:p>
    <w:p>
      <w:pPr>
        <w:pStyle w:val="BodyText"/>
        <w:spacing w:before="97"/>
        <w:ind w:left="240"/>
      </w:pPr>
      <w:r>
        <w:rPr>
          <w:b/>
        </w:rPr>
        <w:t>Particle</w:t>
      </w:r>
      <w:r>
        <w:rPr>
          <w:b/>
          <w:spacing w:val="-3"/>
        </w:rPr>
        <w:t> </w:t>
      </w:r>
      <w:r>
        <w:rPr>
          <w:b/>
        </w:rPr>
        <w:t>P3:</w:t>
      </w:r>
      <w:r>
        <w:rPr>
          <w:b/>
          <w:spacing w:val="51"/>
        </w:rPr>
        <w:t> </w:t>
      </w:r>
      <w:r>
        <w:rPr/>
        <w:t>v_new</w:t>
      </w:r>
      <w:r>
        <w:rPr>
          <w:spacing w:val="-2"/>
        </w:rPr>
        <w:t> </w:t>
      </w:r>
      <w:r>
        <w:rPr/>
        <w:t>=</w:t>
      </w:r>
      <w:r>
        <w:rPr>
          <w:spacing w:val="-4"/>
        </w:rPr>
        <w:t> </w:t>
      </w:r>
      <w:r>
        <w:rPr/>
        <w:t>[-0.60,</w:t>
      </w:r>
      <w:r>
        <w:rPr>
          <w:spacing w:val="-4"/>
        </w:rPr>
        <w:t> </w:t>
      </w:r>
      <w:r>
        <w:rPr/>
        <w:t>-3.00,</w:t>
      </w:r>
      <w:r>
        <w:rPr>
          <w:spacing w:val="-3"/>
        </w:rPr>
        <w:t> </w:t>
      </w:r>
      <w:r>
        <w:rPr/>
        <w:t>0.90],</w:t>
      </w:r>
      <w:r>
        <w:rPr>
          <w:spacing w:val="77"/>
          <w:w w:val="150"/>
        </w:rPr>
        <w:t> </w:t>
      </w:r>
      <w:r>
        <w:rPr/>
        <w:t>x_new</w:t>
      </w:r>
      <w:r>
        <w:rPr>
          <w:spacing w:val="-2"/>
        </w:rPr>
        <w:t> </w:t>
      </w:r>
      <w:r>
        <w:rPr/>
        <w:t>=</w:t>
      </w:r>
      <w:r>
        <w:rPr>
          <w:spacing w:val="-7"/>
        </w:rPr>
        <w:t> </w:t>
      </w:r>
      <w:r>
        <w:rPr/>
        <w:t>[-0.60,</w:t>
      </w:r>
      <w:r>
        <w:rPr>
          <w:spacing w:val="-4"/>
        </w:rPr>
        <w:t> </w:t>
      </w:r>
      <w:r>
        <w:rPr/>
        <w:t>-2.00,</w:t>
      </w:r>
      <w:r>
        <w:rPr>
          <w:spacing w:val="-3"/>
        </w:rPr>
        <w:t> </w:t>
      </w:r>
      <w:r>
        <w:rPr/>
        <w:t>-1.10],</w:t>
      </w:r>
      <w:r>
        <w:rPr>
          <w:spacing w:val="25"/>
        </w:rPr>
        <w:t>  </w:t>
      </w:r>
      <w:r>
        <w:rPr/>
        <w:t>f</w:t>
      </w:r>
      <w:r>
        <w:rPr>
          <w:spacing w:val="-1"/>
        </w:rPr>
        <w:t> </w:t>
      </w:r>
      <w:r>
        <w:rPr/>
        <w:t>=</w:t>
      </w:r>
      <w:r>
        <w:rPr>
          <w:spacing w:val="-4"/>
        </w:rPr>
        <w:t> </w:t>
      </w:r>
      <w:r>
        <w:rPr/>
        <w:t>-</w:t>
      </w:r>
      <w:r>
        <w:rPr>
          <w:spacing w:val="-2"/>
        </w:rPr>
        <w:t>75.9436</w:t>
      </w:r>
    </w:p>
    <w:p>
      <w:pPr>
        <w:pStyle w:val="BodyText"/>
        <w:spacing w:before="96"/>
        <w:ind w:left="240"/>
      </w:pPr>
      <w:r>
        <w:rPr>
          <w:b/>
        </w:rPr>
        <w:t>Particle</w:t>
      </w:r>
      <w:r>
        <w:rPr>
          <w:b/>
          <w:spacing w:val="-3"/>
        </w:rPr>
        <w:t> </w:t>
      </w:r>
      <w:r>
        <w:rPr>
          <w:b/>
        </w:rPr>
        <w:t>P4:</w:t>
      </w:r>
      <w:r>
        <w:rPr>
          <w:b/>
          <w:spacing w:val="51"/>
        </w:rPr>
        <w:t> </w:t>
      </w:r>
      <w:r>
        <w:rPr/>
        <w:t>v_new</w:t>
      </w:r>
      <w:r>
        <w:rPr>
          <w:spacing w:val="-2"/>
        </w:rPr>
        <w:t> </w:t>
      </w:r>
      <w:r>
        <w:rPr/>
        <w:t>=</w:t>
      </w:r>
      <w:r>
        <w:rPr>
          <w:spacing w:val="-4"/>
        </w:rPr>
        <w:t> </w:t>
      </w:r>
      <w:r>
        <w:rPr/>
        <w:t>[-1.40,</w:t>
      </w:r>
      <w:r>
        <w:rPr>
          <w:spacing w:val="-4"/>
        </w:rPr>
        <w:t> </w:t>
      </w:r>
      <w:r>
        <w:rPr/>
        <w:t>-4.20,</w:t>
      </w:r>
      <w:r>
        <w:rPr>
          <w:spacing w:val="-4"/>
        </w:rPr>
        <w:t> </w:t>
      </w:r>
      <w:r>
        <w:rPr/>
        <w:t>-5.80],</w:t>
      </w:r>
      <w:r>
        <w:rPr>
          <w:spacing w:val="77"/>
          <w:w w:val="150"/>
        </w:rPr>
        <w:t> </w:t>
      </w:r>
      <w:r>
        <w:rPr/>
        <w:t>x_new</w:t>
      </w:r>
      <w:r>
        <w:rPr>
          <w:spacing w:val="-5"/>
        </w:rPr>
        <w:t> </w:t>
      </w:r>
      <w:r>
        <w:rPr/>
        <w:t>=</w:t>
      </w:r>
      <w:r>
        <w:rPr>
          <w:spacing w:val="-4"/>
        </w:rPr>
        <w:t> </w:t>
      </w:r>
      <w:r>
        <w:rPr/>
        <w:t>[-0.40,</w:t>
      </w:r>
      <w:r>
        <w:rPr>
          <w:spacing w:val="-4"/>
        </w:rPr>
        <w:t> </w:t>
      </w:r>
      <w:r>
        <w:rPr/>
        <w:t>-3.20,</w:t>
      </w:r>
      <w:r>
        <w:rPr>
          <w:spacing w:val="-4"/>
        </w:rPr>
        <w:t> </w:t>
      </w:r>
      <w:r>
        <w:rPr/>
        <w:t>-3.80],</w:t>
      </w:r>
      <w:r>
        <w:rPr>
          <w:spacing w:val="25"/>
        </w:rPr>
        <w:t>  </w:t>
      </w:r>
      <w:r>
        <w:rPr/>
        <w:t>f</w:t>
      </w:r>
      <w:r>
        <w:rPr>
          <w:spacing w:val="-1"/>
        </w:rPr>
        <w:t> </w:t>
      </w:r>
      <w:r>
        <w:rPr/>
        <w:t>=</w:t>
      </w:r>
      <w:r>
        <w:rPr>
          <w:spacing w:val="-2"/>
        </w:rPr>
        <w:t> 505.1744</w:t>
      </w:r>
    </w:p>
    <w:p>
      <w:pPr>
        <w:pStyle w:val="BodyText"/>
        <w:rPr>
          <w:sz w:val="20"/>
        </w:rPr>
      </w:pPr>
    </w:p>
    <w:p>
      <w:pPr>
        <w:pStyle w:val="BodyText"/>
        <w:rPr>
          <w:sz w:val="20"/>
        </w:rPr>
      </w:pPr>
    </w:p>
    <w:p>
      <w:pPr>
        <w:pStyle w:val="BodyText"/>
        <w:spacing w:before="4" w:after="1"/>
        <w:rPr>
          <w:sz w:val="14"/>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3000"/>
        <w:gridCol w:w="3000"/>
        <w:gridCol w:w="1860"/>
      </w:tblGrid>
      <w:tr>
        <w:trPr>
          <w:trHeight w:val="611" w:hRule="atLeast"/>
        </w:trPr>
        <w:tc>
          <w:tcPr>
            <w:tcW w:w="1500" w:type="dxa"/>
            <w:shd w:val="clear" w:color="auto" w:fill="1B396B"/>
          </w:tcPr>
          <w:p>
            <w:pPr>
              <w:pStyle w:val="TableParagraph"/>
              <w:spacing w:before="78"/>
              <w:rPr>
                <w:b/>
                <w:sz w:val="19"/>
              </w:rPr>
            </w:pPr>
            <w:r>
              <w:rPr>
                <w:b/>
                <w:color w:val="FFFFFF"/>
                <w:spacing w:val="-2"/>
                <w:sz w:val="19"/>
              </w:rPr>
              <w:t>Particle</w:t>
            </w:r>
          </w:p>
        </w:tc>
        <w:tc>
          <w:tcPr>
            <w:tcW w:w="3000" w:type="dxa"/>
            <w:shd w:val="clear" w:color="auto" w:fill="1B396B"/>
          </w:tcPr>
          <w:p>
            <w:pPr>
              <w:pStyle w:val="TableParagraph"/>
              <w:spacing w:before="78"/>
              <w:rPr>
                <w:b/>
                <w:sz w:val="19"/>
              </w:rPr>
            </w:pPr>
            <w:r>
              <w:rPr>
                <w:b/>
                <w:color w:val="FFFFFF"/>
                <w:sz w:val="19"/>
              </w:rPr>
              <w:t>New</w:t>
            </w:r>
            <w:r>
              <w:rPr>
                <w:b/>
                <w:color w:val="FFFFFF"/>
                <w:spacing w:val="-4"/>
                <w:sz w:val="19"/>
              </w:rPr>
              <w:t> </w:t>
            </w:r>
            <w:r>
              <w:rPr>
                <w:b/>
                <w:color w:val="FFFFFF"/>
                <w:spacing w:val="-2"/>
                <w:sz w:val="19"/>
              </w:rPr>
              <w:t>Velocity</w:t>
            </w:r>
          </w:p>
        </w:tc>
        <w:tc>
          <w:tcPr>
            <w:tcW w:w="3000" w:type="dxa"/>
            <w:shd w:val="clear" w:color="auto" w:fill="1B396B"/>
          </w:tcPr>
          <w:p>
            <w:pPr>
              <w:pStyle w:val="TableParagraph"/>
              <w:spacing w:before="78"/>
              <w:rPr>
                <w:b/>
                <w:sz w:val="19"/>
              </w:rPr>
            </w:pPr>
            <w:r>
              <w:rPr>
                <w:b/>
                <w:color w:val="FFFFFF"/>
                <w:sz w:val="19"/>
              </w:rPr>
              <w:t>New</w:t>
            </w:r>
            <w:r>
              <w:rPr>
                <w:b/>
                <w:color w:val="FFFFFF"/>
                <w:spacing w:val="-4"/>
                <w:sz w:val="19"/>
              </w:rPr>
              <w:t> </w:t>
            </w:r>
            <w:r>
              <w:rPr>
                <w:b/>
                <w:color w:val="FFFFFF"/>
                <w:spacing w:val="-2"/>
                <w:sz w:val="19"/>
              </w:rPr>
              <w:t>Position</w:t>
            </w:r>
          </w:p>
        </w:tc>
        <w:tc>
          <w:tcPr>
            <w:tcW w:w="1860" w:type="dxa"/>
            <w:shd w:val="clear" w:color="auto" w:fill="1B396B"/>
          </w:tcPr>
          <w:p>
            <w:pPr>
              <w:pStyle w:val="TableParagraph"/>
              <w:spacing w:before="78"/>
              <w:rPr>
                <w:b/>
                <w:sz w:val="19"/>
              </w:rPr>
            </w:pPr>
            <w:r>
              <w:rPr>
                <w:b/>
                <w:color w:val="FFFFFF"/>
                <w:spacing w:val="-2"/>
                <w:sz w:val="19"/>
              </w:rPr>
              <w:t>f(x_new)</w:t>
            </w:r>
          </w:p>
        </w:tc>
      </w:tr>
      <w:tr>
        <w:trPr>
          <w:trHeight w:val="611" w:hRule="atLeast"/>
        </w:trPr>
        <w:tc>
          <w:tcPr>
            <w:tcW w:w="1500" w:type="dxa"/>
          </w:tcPr>
          <w:p>
            <w:pPr>
              <w:pStyle w:val="TableParagraph"/>
              <w:spacing w:before="78"/>
              <w:rPr>
                <w:sz w:val="19"/>
              </w:rPr>
            </w:pPr>
            <w:r>
              <w:rPr>
                <w:spacing w:val="-5"/>
                <w:sz w:val="19"/>
              </w:rPr>
              <w:t>P1</w:t>
            </w:r>
          </w:p>
        </w:tc>
        <w:tc>
          <w:tcPr>
            <w:tcW w:w="3000" w:type="dxa"/>
          </w:tcPr>
          <w:p>
            <w:pPr>
              <w:pStyle w:val="TableParagraph"/>
              <w:spacing w:before="78"/>
              <w:rPr>
                <w:sz w:val="19"/>
              </w:rPr>
            </w:pPr>
            <w:r>
              <w:rPr>
                <w:sz w:val="19"/>
              </w:rPr>
              <w:t>[1.60,</w:t>
            </w:r>
            <w:r>
              <w:rPr>
                <w:spacing w:val="-7"/>
                <w:sz w:val="19"/>
              </w:rPr>
              <w:t> </w:t>
            </w:r>
            <w:r>
              <w:rPr>
                <w:sz w:val="19"/>
              </w:rPr>
              <w:t>-6.40,</w:t>
            </w:r>
            <w:r>
              <w:rPr>
                <w:spacing w:val="-6"/>
                <w:sz w:val="19"/>
              </w:rPr>
              <w:t> </w:t>
            </w:r>
            <w:r>
              <w:rPr>
                <w:sz w:val="19"/>
              </w:rPr>
              <w:t>-</w:t>
            </w:r>
            <w:r>
              <w:rPr>
                <w:spacing w:val="-2"/>
                <w:sz w:val="19"/>
              </w:rPr>
              <w:t>1.10]</w:t>
            </w:r>
          </w:p>
        </w:tc>
        <w:tc>
          <w:tcPr>
            <w:tcW w:w="3000" w:type="dxa"/>
          </w:tcPr>
          <w:p>
            <w:pPr>
              <w:pStyle w:val="TableParagraph"/>
              <w:spacing w:before="78"/>
              <w:rPr>
                <w:sz w:val="19"/>
              </w:rPr>
            </w:pPr>
            <w:r>
              <w:rPr>
                <w:sz w:val="19"/>
              </w:rPr>
              <w:t>[2.60,</w:t>
            </w:r>
            <w:r>
              <w:rPr>
                <w:spacing w:val="-7"/>
                <w:sz w:val="19"/>
              </w:rPr>
              <w:t> </w:t>
            </w:r>
            <w:r>
              <w:rPr>
                <w:sz w:val="19"/>
              </w:rPr>
              <w:t>-5.40,</w:t>
            </w:r>
            <w:r>
              <w:rPr>
                <w:spacing w:val="-6"/>
                <w:sz w:val="19"/>
              </w:rPr>
              <w:t> </w:t>
            </w:r>
            <w:r>
              <w:rPr>
                <w:sz w:val="19"/>
              </w:rPr>
              <w:t>-</w:t>
            </w:r>
            <w:r>
              <w:rPr>
                <w:spacing w:val="-2"/>
                <w:sz w:val="19"/>
              </w:rPr>
              <w:t>0.10]</w:t>
            </w:r>
          </w:p>
        </w:tc>
        <w:tc>
          <w:tcPr>
            <w:tcW w:w="1860" w:type="dxa"/>
          </w:tcPr>
          <w:p>
            <w:pPr>
              <w:pStyle w:val="TableParagraph"/>
              <w:spacing w:before="78"/>
              <w:rPr>
                <w:sz w:val="19"/>
              </w:rPr>
            </w:pPr>
            <w:r>
              <w:rPr>
                <w:w w:val="95"/>
                <w:sz w:val="19"/>
              </w:rPr>
              <w:t>-</w:t>
            </w:r>
            <w:r>
              <w:rPr>
                <w:spacing w:val="-2"/>
                <w:sz w:val="19"/>
              </w:rPr>
              <w:t>1566.8396</w:t>
            </w:r>
          </w:p>
        </w:tc>
      </w:tr>
      <w:tr>
        <w:trPr>
          <w:trHeight w:val="609" w:hRule="atLeast"/>
        </w:trPr>
        <w:tc>
          <w:tcPr>
            <w:tcW w:w="1500" w:type="dxa"/>
            <w:shd w:val="clear" w:color="auto" w:fill="F4F6F8"/>
          </w:tcPr>
          <w:p>
            <w:pPr>
              <w:pStyle w:val="TableParagraph"/>
              <w:spacing w:before="78"/>
              <w:rPr>
                <w:sz w:val="19"/>
              </w:rPr>
            </w:pPr>
            <w:r>
              <w:rPr>
                <w:spacing w:val="-5"/>
                <w:sz w:val="19"/>
              </w:rPr>
              <w:t>P2</w:t>
            </w:r>
          </w:p>
        </w:tc>
        <w:tc>
          <w:tcPr>
            <w:tcW w:w="3000" w:type="dxa"/>
            <w:shd w:val="clear" w:color="auto" w:fill="F4F6F8"/>
          </w:tcPr>
          <w:p>
            <w:pPr>
              <w:pStyle w:val="TableParagraph"/>
              <w:spacing w:before="78"/>
              <w:rPr>
                <w:sz w:val="19"/>
              </w:rPr>
            </w:pPr>
            <w:r>
              <w:rPr>
                <w:sz w:val="19"/>
              </w:rPr>
              <w:t>[1.10,</w:t>
            </w:r>
            <w:r>
              <w:rPr>
                <w:spacing w:val="-7"/>
                <w:sz w:val="19"/>
              </w:rPr>
              <w:t> </w:t>
            </w:r>
            <w:r>
              <w:rPr>
                <w:sz w:val="19"/>
              </w:rPr>
              <w:t>-3.00,</w:t>
            </w:r>
            <w:r>
              <w:rPr>
                <w:spacing w:val="-6"/>
                <w:sz w:val="19"/>
              </w:rPr>
              <w:t> </w:t>
            </w:r>
            <w:r>
              <w:rPr>
                <w:sz w:val="19"/>
              </w:rPr>
              <w:t>-</w:t>
            </w:r>
            <w:r>
              <w:rPr>
                <w:spacing w:val="-2"/>
                <w:sz w:val="19"/>
              </w:rPr>
              <w:t>4.00]</w:t>
            </w:r>
          </w:p>
        </w:tc>
        <w:tc>
          <w:tcPr>
            <w:tcW w:w="3000" w:type="dxa"/>
            <w:shd w:val="clear" w:color="auto" w:fill="F4F6F8"/>
          </w:tcPr>
          <w:p>
            <w:pPr>
              <w:pStyle w:val="TableParagraph"/>
              <w:spacing w:before="78"/>
              <w:rPr>
                <w:sz w:val="19"/>
              </w:rPr>
            </w:pPr>
            <w:r>
              <w:rPr>
                <w:sz w:val="19"/>
              </w:rPr>
              <w:t>[1.10,</w:t>
            </w:r>
            <w:r>
              <w:rPr>
                <w:spacing w:val="-7"/>
                <w:sz w:val="19"/>
              </w:rPr>
              <w:t> </w:t>
            </w:r>
            <w:r>
              <w:rPr>
                <w:sz w:val="19"/>
              </w:rPr>
              <w:t>-4.00,</w:t>
            </w:r>
            <w:r>
              <w:rPr>
                <w:spacing w:val="-6"/>
                <w:sz w:val="19"/>
              </w:rPr>
              <w:t> </w:t>
            </w:r>
            <w:r>
              <w:rPr>
                <w:sz w:val="19"/>
              </w:rPr>
              <w:t>-</w:t>
            </w:r>
            <w:r>
              <w:rPr>
                <w:spacing w:val="-2"/>
                <w:sz w:val="19"/>
              </w:rPr>
              <w:t>3.00]</w:t>
            </w:r>
          </w:p>
        </w:tc>
        <w:tc>
          <w:tcPr>
            <w:tcW w:w="1860" w:type="dxa"/>
            <w:shd w:val="clear" w:color="auto" w:fill="F4F6F8"/>
          </w:tcPr>
          <w:p>
            <w:pPr>
              <w:pStyle w:val="TableParagraph"/>
              <w:spacing w:before="78"/>
              <w:rPr>
                <w:sz w:val="19"/>
              </w:rPr>
            </w:pPr>
            <w:r>
              <w:rPr>
                <w:w w:val="95"/>
                <w:sz w:val="19"/>
              </w:rPr>
              <w:t>-</w:t>
            </w:r>
            <w:r>
              <w:rPr>
                <w:spacing w:val="-2"/>
                <w:sz w:val="19"/>
              </w:rPr>
              <w:t>312.7000</w:t>
            </w:r>
          </w:p>
        </w:tc>
      </w:tr>
      <w:tr>
        <w:trPr>
          <w:trHeight w:val="611" w:hRule="atLeast"/>
        </w:trPr>
        <w:tc>
          <w:tcPr>
            <w:tcW w:w="1500" w:type="dxa"/>
          </w:tcPr>
          <w:p>
            <w:pPr>
              <w:pStyle w:val="TableParagraph"/>
              <w:rPr>
                <w:sz w:val="19"/>
              </w:rPr>
            </w:pPr>
            <w:r>
              <w:rPr>
                <w:spacing w:val="-5"/>
                <w:sz w:val="19"/>
              </w:rPr>
              <w:t>P3</w:t>
            </w:r>
          </w:p>
        </w:tc>
        <w:tc>
          <w:tcPr>
            <w:tcW w:w="3000" w:type="dxa"/>
          </w:tcPr>
          <w:p>
            <w:pPr>
              <w:pStyle w:val="TableParagraph"/>
              <w:rPr>
                <w:sz w:val="19"/>
              </w:rPr>
            </w:pPr>
            <w:r>
              <w:rPr>
                <w:sz w:val="19"/>
              </w:rPr>
              <w:t>[-0.60,</w:t>
            </w:r>
            <w:r>
              <w:rPr>
                <w:spacing w:val="-7"/>
                <w:sz w:val="19"/>
              </w:rPr>
              <w:t> </w:t>
            </w:r>
            <w:r>
              <w:rPr>
                <w:sz w:val="19"/>
              </w:rPr>
              <w:t>-3.00,</w:t>
            </w:r>
            <w:r>
              <w:rPr>
                <w:spacing w:val="-6"/>
                <w:sz w:val="19"/>
              </w:rPr>
              <w:t> </w:t>
            </w:r>
            <w:r>
              <w:rPr>
                <w:spacing w:val="-2"/>
                <w:sz w:val="19"/>
              </w:rPr>
              <w:t>0.90]</w:t>
            </w:r>
          </w:p>
        </w:tc>
        <w:tc>
          <w:tcPr>
            <w:tcW w:w="3000" w:type="dxa"/>
          </w:tcPr>
          <w:p>
            <w:pPr>
              <w:pStyle w:val="TableParagraph"/>
              <w:rPr>
                <w:sz w:val="19"/>
              </w:rPr>
            </w:pPr>
            <w:r>
              <w:rPr>
                <w:sz w:val="19"/>
              </w:rPr>
              <w:t>[-0.60,</w:t>
            </w:r>
            <w:r>
              <w:rPr>
                <w:spacing w:val="-7"/>
                <w:sz w:val="19"/>
              </w:rPr>
              <w:t> </w:t>
            </w:r>
            <w:r>
              <w:rPr>
                <w:sz w:val="19"/>
              </w:rPr>
              <w:t>-2.00,</w:t>
            </w:r>
            <w:r>
              <w:rPr>
                <w:spacing w:val="-7"/>
                <w:sz w:val="19"/>
              </w:rPr>
              <w:t> </w:t>
            </w:r>
            <w:r>
              <w:rPr>
                <w:sz w:val="19"/>
              </w:rPr>
              <w:t>-</w:t>
            </w:r>
            <w:r>
              <w:rPr>
                <w:spacing w:val="-2"/>
                <w:sz w:val="19"/>
              </w:rPr>
              <w:t>1.10]</w:t>
            </w:r>
          </w:p>
        </w:tc>
        <w:tc>
          <w:tcPr>
            <w:tcW w:w="1860" w:type="dxa"/>
          </w:tcPr>
          <w:p>
            <w:pPr>
              <w:pStyle w:val="TableParagraph"/>
              <w:rPr>
                <w:sz w:val="19"/>
              </w:rPr>
            </w:pPr>
            <w:r>
              <w:rPr>
                <w:w w:val="95"/>
                <w:sz w:val="19"/>
              </w:rPr>
              <w:t>-</w:t>
            </w:r>
            <w:r>
              <w:rPr>
                <w:spacing w:val="-2"/>
                <w:sz w:val="19"/>
              </w:rPr>
              <w:t>75.9436</w:t>
            </w:r>
          </w:p>
        </w:tc>
      </w:tr>
      <w:tr>
        <w:trPr>
          <w:trHeight w:val="611" w:hRule="atLeast"/>
        </w:trPr>
        <w:tc>
          <w:tcPr>
            <w:tcW w:w="1500" w:type="dxa"/>
            <w:shd w:val="clear" w:color="auto" w:fill="F4F6F8"/>
          </w:tcPr>
          <w:p>
            <w:pPr>
              <w:pStyle w:val="TableParagraph"/>
              <w:rPr>
                <w:sz w:val="19"/>
              </w:rPr>
            </w:pPr>
            <w:r>
              <w:rPr>
                <w:spacing w:val="-5"/>
                <w:sz w:val="19"/>
              </w:rPr>
              <w:t>P4</w:t>
            </w:r>
          </w:p>
        </w:tc>
        <w:tc>
          <w:tcPr>
            <w:tcW w:w="3000" w:type="dxa"/>
            <w:shd w:val="clear" w:color="auto" w:fill="F4F6F8"/>
          </w:tcPr>
          <w:p>
            <w:pPr>
              <w:pStyle w:val="TableParagraph"/>
              <w:rPr>
                <w:sz w:val="19"/>
              </w:rPr>
            </w:pPr>
            <w:r>
              <w:rPr>
                <w:sz w:val="19"/>
              </w:rPr>
              <w:t>[-1.40,</w:t>
            </w:r>
            <w:r>
              <w:rPr>
                <w:spacing w:val="-7"/>
                <w:sz w:val="19"/>
              </w:rPr>
              <w:t> </w:t>
            </w:r>
            <w:r>
              <w:rPr>
                <w:sz w:val="19"/>
              </w:rPr>
              <w:t>-4.20,</w:t>
            </w:r>
            <w:r>
              <w:rPr>
                <w:spacing w:val="-7"/>
                <w:sz w:val="19"/>
              </w:rPr>
              <w:t> </w:t>
            </w:r>
            <w:r>
              <w:rPr>
                <w:sz w:val="19"/>
              </w:rPr>
              <w:t>-</w:t>
            </w:r>
            <w:r>
              <w:rPr>
                <w:spacing w:val="-2"/>
                <w:sz w:val="19"/>
              </w:rPr>
              <w:t>5.80]</w:t>
            </w:r>
          </w:p>
        </w:tc>
        <w:tc>
          <w:tcPr>
            <w:tcW w:w="3000" w:type="dxa"/>
            <w:shd w:val="clear" w:color="auto" w:fill="F4F6F8"/>
          </w:tcPr>
          <w:p>
            <w:pPr>
              <w:pStyle w:val="TableParagraph"/>
              <w:rPr>
                <w:sz w:val="19"/>
              </w:rPr>
            </w:pPr>
            <w:r>
              <w:rPr>
                <w:sz w:val="19"/>
              </w:rPr>
              <w:t>[-0.40,</w:t>
            </w:r>
            <w:r>
              <w:rPr>
                <w:spacing w:val="-7"/>
                <w:sz w:val="19"/>
              </w:rPr>
              <w:t> </w:t>
            </w:r>
            <w:r>
              <w:rPr>
                <w:sz w:val="19"/>
              </w:rPr>
              <w:t>-3.20,</w:t>
            </w:r>
            <w:r>
              <w:rPr>
                <w:spacing w:val="-7"/>
                <w:sz w:val="19"/>
              </w:rPr>
              <w:t> </w:t>
            </w:r>
            <w:r>
              <w:rPr>
                <w:sz w:val="19"/>
              </w:rPr>
              <w:t>-</w:t>
            </w:r>
            <w:r>
              <w:rPr>
                <w:spacing w:val="-2"/>
                <w:sz w:val="19"/>
              </w:rPr>
              <w:t>3.80]</w:t>
            </w:r>
          </w:p>
        </w:tc>
        <w:tc>
          <w:tcPr>
            <w:tcW w:w="1860" w:type="dxa"/>
            <w:shd w:val="clear" w:color="auto" w:fill="F4F6F8"/>
          </w:tcPr>
          <w:p>
            <w:pPr>
              <w:pStyle w:val="TableParagraph"/>
              <w:rPr>
                <w:sz w:val="19"/>
              </w:rPr>
            </w:pPr>
            <w:r>
              <w:rPr>
                <w:spacing w:val="-2"/>
                <w:sz w:val="19"/>
              </w:rPr>
              <w:t>505.1744</w:t>
            </w:r>
          </w:p>
        </w:tc>
      </w:tr>
    </w:tbl>
    <w:p>
      <w:pPr>
        <w:pStyle w:val="BodyText"/>
        <w:rPr>
          <w:sz w:val="20"/>
        </w:rPr>
      </w:pPr>
    </w:p>
    <w:p>
      <w:pPr>
        <w:pStyle w:val="BodyText"/>
        <w:spacing w:before="8"/>
        <w:rPr>
          <w:sz w:val="26"/>
        </w:rPr>
      </w:pPr>
    </w:p>
    <w:p>
      <w:pPr>
        <w:spacing w:before="94"/>
        <w:ind w:left="240" w:right="0" w:firstLine="0"/>
        <w:jc w:val="left"/>
        <w:rPr>
          <w:b/>
          <w:sz w:val="22"/>
        </w:rPr>
      </w:pPr>
      <w:r>
        <w:rPr>
          <w:b/>
          <w:color w:val="1B396B"/>
          <w:sz w:val="22"/>
        </w:rPr>
        <w:t>Iteration</w:t>
      </w:r>
      <w:r>
        <w:rPr>
          <w:b/>
          <w:color w:val="1B396B"/>
          <w:spacing w:val="-5"/>
          <w:sz w:val="22"/>
        </w:rPr>
        <w:t> </w:t>
      </w:r>
      <w:r>
        <w:rPr>
          <w:b/>
          <w:color w:val="1B396B"/>
          <w:spacing w:val="-10"/>
          <w:sz w:val="22"/>
        </w:rPr>
        <w:t>2</w:t>
      </w:r>
    </w:p>
    <w:p>
      <w:pPr>
        <w:pStyle w:val="BodyText"/>
        <w:spacing w:before="8"/>
        <w:rPr>
          <w:b/>
          <w:sz w:val="4"/>
        </w:rPr>
      </w:pPr>
      <w:r>
        <w:rPr/>
        <w:pict>
          <v:rect style="position:absolute;margin-left:70.559998pt;margin-top:3.91332pt;width:454.2pt;height:.481pt;mso-position-horizontal-relative:page;mso-position-vertical-relative:paragraph;z-index:-15720960;mso-wrap-distance-left:0;mso-wrap-distance-right:0" id="docshape11" filled="true" fillcolor="#1b396b" stroked="false">
            <v:fill type="solid"/>
            <w10:wrap type="topAndBottom"/>
          </v:rect>
        </w:pict>
      </w:r>
    </w:p>
    <w:p>
      <w:pPr>
        <w:pStyle w:val="BodyText"/>
        <w:spacing w:before="81"/>
        <w:ind w:left="240"/>
      </w:pPr>
      <w:r>
        <w:rPr>
          <w:b/>
        </w:rPr>
        <w:t>Particle</w:t>
      </w:r>
      <w:r>
        <w:rPr>
          <w:b/>
          <w:spacing w:val="-4"/>
        </w:rPr>
        <w:t> </w:t>
      </w:r>
      <w:r>
        <w:rPr>
          <w:b/>
        </w:rPr>
        <w:t>P1:</w:t>
      </w:r>
      <w:r>
        <w:rPr>
          <w:b/>
          <w:spacing w:val="52"/>
        </w:rPr>
        <w:t> </w:t>
      </w:r>
      <w:r>
        <w:rPr/>
        <w:t>v_new</w:t>
      </w:r>
      <w:r>
        <w:rPr>
          <w:spacing w:val="-3"/>
        </w:rPr>
        <w:t> </w:t>
      </w:r>
      <w:r>
        <w:rPr/>
        <w:t>=</w:t>
      </w:r>
      <w:r>
        <w:rPr>
          <w:spacing w:val="-4"/>
        </w:rPr>
        <w:t> </w:t>
      </w:r>
      <w:r>
        <w:rPr/>
        <w:t>[1.60,</w:t>
      </w:r>
      <w:r>
        <w:rPr>
          <w:spacing w:val="-4"/>
        </w:rPr>
        <w:t> </w:t>
      </w:r>
      <w:r>
        <w:rPr/>
        <w:t>-6.40,</w:t>
      </w:r>
      <w:r>
        <w:rPr>
          <w:spacing w:val="-3"/>
        </w:rPr>
        <w:t> </w:t>
      </w:r>
      <w:r>
        <w:rPr/>
        <w:t>-1.10],</w:t>
      </w:r>
      <w:r>
        <w:rPr>
          <w:spacing w:val="76"/>
          <w:w w:val="150"/>
        </w:rPr>
        <w:t> </w:t>
      </w:r>
      <w:r>
        <w:rPr/>
        <w:t>x_new</w:t>
      </w:r>
      <w:r>
        <w:rPr>
          <w:spacing w:val="-5"/>
        </w:rPr>
        <w:t> </w:t>
      </w:r>
      <w:r>
        <w:rPr/>
        <w:t>=</w:t>
      </w:r>
      <w:r>
        <w:rPr>
          <w:spacing w:val="-4"/>
        </w:rPr>
        <w:t> </w:t>
      </w:r>
      <w:r>
        <w:rPr/>
        <w:t>[4.20,</w:t>
      </w:r>
      <w:r>
        <w:rPr>
          <w:spacing w:val="-4"/>
        </w:rPr>
        <w:t> </w:t>
      </w:r>
      <w:r>
        <w:rPr/>
        <w:t>-11.80,</w:t>
      </w:r>
      <w:r>
        <w:rPr>
          <w:spacing w:val="-5"/>
        </w:rPr>
        <w:t> </w:t>
      </w:r>
      <w:r>
        <w:rPr/>
        <w:t>-1.20],</w:t>
      </w:r>
      <w:r>
        <w:rPr>
          <w:spacing w:val="25"/>
        </w:rPr>
        <w:t>  </w:t>
      </w:r>
      <w:r>
        <w:rPr/>
        <w:t>f</w:t>
      </w:r>
      <w:r>
        <w:rPr>
          <w:spacing w:val="-1"/>
        </w:rPr>
        <w:t> </w:t>
      </w:r>
      <w:r>
        <w:rPr/>
        <w:t>=</w:t>
      </w:r>
      <w:r>
        <w:rPr>
          <w:spacing w:val="-4"/>
        </w:rPr>
        <w:t> </w:t>
      </w:r>
      <w:r>
        <w:rPr/>
        <w:t>-</w:t>
      </w:r>
      <w:r>
        <w:rPr>
          <w:spacing w:val="-2"/>
        </w:rPr>
        <w:t>16409.4256</w:t>
      </w:r>
    </w:p>
    <w:p>
      <w:pPr>
        <w:pStyle w:val="BodyText"/>
        <w:spacing w:before="95"/>
        <w:ind w:left="240"/>
      </w:pPr>
      <w:r>
        <w:rPr>
          <w:b/>
        </w:rPr>
        <w:t>Particle</w:t>
      </w:r>
      <w:r>
        <w:rPr>
          <w:b/>
          <w:spacing w:val="-3"/>
        </w:rPr>
        <w:t> </w:t>
      </w:r>
      <w:r>
        <w:rPr>
          <w:b/>
        </w:rPr>
        <w:t>P2:</w:t>
      </w:r>
      <w:r>
        <w:rPr>
          <w:b/>
          <w:spacing w:val="51"/>
        </w:rPr>
        <w:t> </w:t>
      </w:r>
      <w:r>
        <w:rPr/>
        <w:t>v_new</w:t>
      </w:r>
      <w:r>
        <w:rPr>
          <w:spacing w:val="-2"/>
        </w:rPr>
        <w:t> </w:t>
      </w:r>
      <w:r>
        <w:rPr/>
        <w:t>=</w:t>
      </w:r>
      <w:r>
        <w:rPr>
          <w:spacing w:val="-4"/>
        </w:rPr>
        <w:t> </w:t>
      </w:r>
      <w:r>
        <w:rPr/>
        <w:t>[2.75,</w:t>
      </w:r>
      <w:r>
        <w:rPr>
          <w:spacing w:val="-4"/>
        </w:rPr>
        <w:t> </w:t>
      </w:r>
      <w:r>
        <w:rPr/>
        <w:t>-4.54,</w:t>
      </w:r>
      <w:r>
        <w:rPr>
          <w:spacing w:val="-4"/>
        </w:rPr>
        <w:t> </w:t>
      </w:r>
      <w:r>
        <w:rPr/>
        <w:t>-0.81],</w:t>
      </w:r>
      <w:r>
        <w:rPr>
          <w:spacing w:val="77"/>
          <w:w w:val="150"/>
        </w:rPr>
        <w:t> </w:t>
      </w:r>
      <w:r>
        <w:rPr/>
        <w:t>x_new</w:t>
      </w:r>
      <w:r>
        <w:rPr>
          <w:spacing w:val="-5"/>
        </w:rPr>
        <w:t> </w:t>
      </w:r>
      <w:r>
        <w:rPr/>
        <w:t>=</w:t>
      </w:r>
      <w:r>
        <w:rPr>
          <w:spacing w:val="-4"/>
        </w:rPr>
        <w:t> </w:t>
      </w:r>
      <w:r>
        <w:rPr/>
        <w:t>[3.85,</w:t>
      </w:r>
      <w:r>
        <w:rPr>
          <w:spacing w:val="-4"/>
        </w:rPr>
        <w:t> </w:t>
      </w:r>
      <w:r>
        <w:rPr/>
        <w:t>-8.54,</w:t>
      </w:r>
      <w:r>
        <w:rPr>
          <w:spacing w:val="-4"/>
        </w:rPr>
        <w:t> </w:t>
      </w:r>
      <w:r>
        <w:rPr/>
        <w:t>-3.81],</w:t>
      </w:r>
      <w:r>
        <w:rPr>
          <w:spacing w:val="25"/>
        </w:rPr>
        <w:t>  </w:t>
      </w:r>
      <w:r>
        <w:rPr/>
        <w:t>f</w:t>
      </w:r>
      <w:r>
        <w:rPr>
          <w:spacing w:val="-3"/>
        </w:rPr>
        <w:t> </w:t>
      </w:r>
      <w:r>
        <w:rPr/>
        <w:t>= -</w:t>
      </w:r>
      <w:r>
        <w:rPr>
          <w:spacing w:val="-2"/>
        </w:rPr>
        <w:t>5373.9400</w:t>
      </w:r>
    </w:p>
    <w:p>
      <w:pPr>
        <w:pStyle w:val="BodyText"/>
        <w:spacing w:before="97"/>
        <w:ind w:left="240"/>
      </w:pPr>
      <w:r>
        <w:rPr>
          <w:b/>
        </w:rPr>
        <w:t>Particle</w:t>
      </w:r>
      <w:r>
        <w:rPr>
          <w:b/>
          <w:spacing w:val="-3"/>
        </w:rPr>
        <w:t> </w:t>
      </w:r>
      <w:r>
        <w:rPr>
          <w:b/>
        </w:rPr>
        <w:t>P3:</w:t>
      </w:r>
      <w:r>
        <w:rPr>
          <w:b/>
          <w:spacing w:val="51"/>
        </w:rPr>
        <w:t> </w:t>
      </w:r>
      <w:r>
        <w:rPr/>
        <w:t>v_new</w:t>
      </w:r>
      <w:r>
        <w:rPr>
          <w:spacing w:val="-2"/>
        </w:rPr>
        <w:t> </w:t>
      </w:r>
      <w:r>
        <w:rPr/>
        <w:t>=</w:t>
      </w:r>
      <w:r>
        <w:rPr>
          <w:spacing w:val="-4"/>
        </w:rPr>
        <w:t> </w:t>
      </w:r>
      <w:r>
        <w:rPr/>
        <w:t>[2.92,</w:t>
      </w:r>
      <w:r>
        <w:rPr>
          <w:spacing w:val="-4"/>
        </w:rPr>
        <w:t> </w:t>
      </w:r>
      <w:r>
        <w:rPr/>
        <w:t>-6.74,</w:t>
      </w:r>
      <w:r>
        <w:rPr>
          <w:spacing w:val="-4"/>
        </w:rPr>
        <w:t> </w:t>
      </w:r>
      <w:r>
        <w:rPr/>
        <w:t>2.00],</w:t>
      </w:r>
      <w:r>
        <w:rPr>
          <w:spacing w:val="77"/>
          <w:w w:val="150"/>
        </w:rPr>
        <w:t> </w:t>
      </w:r>
      <w:r>
        <w:rPr/>
        <w:t>x_new</w:t>
      </w:r>
      <w:r>
        <w:rPr>
          <w:spacing w:val="-2"/>
        </w:rPr>
        <w:t> </w:t>
      </w:r>
      <w:r>
        <w:rPr/>
        <w:t>=</w:t>
      </w:r>
      <w:r>
        <w:rPr>
          <w:spacing w:val="-6"/>
        </w:rPr>
        <w:t> </w:t>
      </w:r>
      <w:r>
        <w:rPr/>
        <w:t>[2.32,</w:t>
      </w:r>
      <w:r>
        <w:rPr>
          <w:spacing w:val="-4"/>
        </w:rPr>
        <w:t> </w:t>
      </w:r>
      <w:r>
        <w:rPr/>
        <w:t>-8.74,</w:t>
      </w:r>
      <w:r>
        <w:rPr>
          <w:spacing w:val="-4"/>
        </w:rPr>
        <w:t> </w:t>
      </w:r>
      <w:r>
        <w:rPr/>
        <w:t>0.90],</w:t>
      </w:r>
      <w:r>
        <w:rPr>
          <w:spacing w:val="25"/>
        </w:rPr>
        <w:t>  </w:t>
      </w:r>
      <w:r>
        <w:rPr/>
        <w:t>f</w:t>
      </w:r>
      <w:r>
        <w:rPr>
          <w:spacing w:val="-3"/>
        </w:rPr>
        <w:t> </w:t>
      </w:r>
      <w:r>
        <w:rPr/>
        <w:t>=</w:t>
      </w:r>
      <w:r>
        <w:rPr>
          <w:spacing w:val="-2"/>
        </w:rPr>
        <w:t> </w:t>
      </w:r>
      <w:r>
        <w:rPr/>
        <w:t>-</w:t>
      </w:r>
      <w:r>
        <w:rPr>
          <w:spacing w:val="-2"/>
        </w:rPr>
        <w:t>6666.6918</w:t>
      </w:r>
    </w:p>
    <w:p>
      <w:pPr>
        <w:pStyle w:val="BodyText"/>
        <w:spacing w:before="96"/>
        <w:ind w:left="240"/>
      </w:pPr>
      <w:r>
        <w:rPr>
          <w:b/>
        </w:rPr>
        <w:t>Particle</w:t>
      </w:r>
      <w:r>
        <w:rPr>
          <w:b/>
          <w:spacing w:val="-3"/>
        </w:rPr>
        <w:t> </w:t>
      </w:r>
      <w:r>
        <w:rPr>
          <w:b/>
        </w:rPr>
        <w:t>P4:</w:t>
      </w:r>
      <w:r>
        <w:rPr>
          <w:b/>
          <w:spacing w:val="51"/>
        </w:rPr>
        <w:t> </w:t>
      </w:r>
      <w:r>
        <w:rPr/>
        <w:t>v_new</w:t>
      </w:r>
      <w:r>
        <w:rPr>
          <w:spacing w:val="-2"/>
        </w:rPr>
        <w:t> </w:t>
      </w:r>
      <w:r>
        <w:rPr/>
        <w:t>=</w:t>
      </w:r>
      <w:r>
        <w:rPr>
          <w:spacing w:val="-3"/>
        </w:rPr>
        <w:t> </w:t>
      </w:r>
      <w:r>
        <w:rPr/>
        <w:t>[2.74,</w:t>
      </w:r>
      <w:r>
        <w:rPr>
          <w:spacing w:val="-4"/>
        </w:rPr>
        <w:t> </w:t>
      </w:r>
      <w:r>
        <w:rPr/>
        <w:t>-4.70,</w:t>
      </w:r>
      <w:r>
        <w:rPr>
          <w:spacing w:val="-4"/>
        </w:rPr>
        <w:t> </w:t>
      </w:r>
      <w:r>
        <w:rPr/>
        <w:t>1.15],</w:t>
      </w:r>
      <w:r>
        <w:rPr>
          <w:spacing w:val="77"/>
          <w:w w:val="150"/>
        </w:rPr>
        <w:t> </w:t>
      </w:r>
      <w:r>
        <w:rPr/>
        <w:t>x_new</w:t>
      </w:r>
      <w:r>
        <w:rPr>
          <w:spacing w:val="-1"/>
        </w:rPr>
        <w:t> </w:t>
      </w:r>
      <w:r>
        <w:rPr/>
        <w:t>=</w:t>
      </w:r>
      <w:r>
        <w:rPr>
          <w:spacing w:val="-7"/>
        </w:rPr>
        <w:t> </w:t>
      </w:r>
      <w:r>
        <w:rPr/>
        <w:t>[2.34,</w:t>
      </w:r>
      <w:r>
        <w:rPr>
          <w:spacing w:val="-4"/>
        </w:rPr>
        <w:t> </w:t>
      </w:r>
      <w:r>
        <w:rPr/>
        <w:t>-7.90,</w:t>
      </w:r>
      <w:r>
        <w:rPr>
          <w:spacing w:val="-4"/>
        </w:rPr>
        <w:t> </w:t>
      </w:r>
      <w:r>
        <w:rPr/>
        <w:t>-2.65],</w:t>
      </w:r>
      <w:r>
        <w:rPr>
          <w:spacing w:val="26"/>
        </w:rPr>
        <w:t>  </w:t>
      </w:r>
      <w:r>
        <w:rPr/>
        <w:t>f</w:t>
      </w:r>
      <w:r>
        <w:rPr>
          <w:spacing w:val="-4"/>
        </w:rPr>
        <w:t> </w:t>
      </w:r>
      <w:r>
        <w:rPr/>
        <w:t>=</w:t>
      </w:r>
      <w:r>
        <w:rPr>
          <w:spacing w:val="-2"/>
        </w:rPr>
        <w:t> </w:t>
      </w:r>
      <w:r>
        <w:rPr/>
        <w:t>-</w:t>
      </w:r>
      <w:r>
        <w:rPr>
          <w:spacing w:val="-2"/>
        </w:rPr>
        <w:t>4726.1080</w:t>
      </w:r>
    </w:p>
    <w:p>
      <w:pPr>
        <w:pStyle w:val="BodyText"/>
        <w:rPr>
          <w:sz w:val="20"/>
        </w:rPr>
      </w:pPr>
    </w:p>
    <w:p>
      <w:pPr>
        <w:pStyle w:val="BodyText"/>
        <w:rPr>
          <w:sz w:val="20"/>
        </w:rPr>
      </w:pPr>
    </w:p>
    <w:p>
      <w:pPr>
        <w:pStyle w:val="BodyText"/>
        <w:spacing w:before="4" w:after="1"/>
        <w:rPr>
          <w:sz w:val="14"/>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3000"/>
        <w:gridCol w:w="3000"/>
        <w:gridCol w:w="1860"/>
      </w:tblGrid>
      <w:tr>
        <w:trPr>
          <w:trHeight w:val="611" w:hRule="atLeast"/>
        </w:trPr>
        <w:tc>
          <w:tcPr>
            <w:tcW w:w="1500" w:type="dxa"/>
            <w:shd w:val="clear" w:color="auto" w:fill="1B396B"/>
          </w:tcPr>
          <w:p>
            <w:pPr>
              <w:pStyle w:val="TableParagraph"/>
              <w:spacing w:before="78"/>
              <w:rPr>
                <w:b/>
                <w:sz w:val="19"/>
              </w:rPr>
            </w:pPr>
            <w:r>
              <w:rPr>
                <w:b/>
                <w:color w:val="FFFFFF"/>
                <w:spacing w:val="-2"/>
                <w:sz w:val="19"/>
              </w:rPr>
              <w:t>Particle</w:t>
            </w:r>
          </w:p>
        </w:tc>
        <w:tc>
          <w:tcPr>
            <w:tcW w:w="3000" w:type="dxa"/>
            <w:shd w:val="clear" w:color="auto" w:fill="1B396B"/>
          </w:tcPr>
          <w:p>
            <w:pPr>
              <w:pStyle w:val="TableParagraph"/>
              <w:spacing w:before="78"/>
              <w:rPr>
                <w:b/>
                <w:sz w:val="19"/>
              </w:rPr>
            </w:pPr>
            <w:r>
              <w:rPr>
                <w:b/>
                <w:color w:val="FFFFFF"/>
                <w:sz w:val="19"/>
              </w:rPr>
              <w:t>New</w:t>
            </w:r>
            <w:r>
              <w:rPr>
                <w:b/>
                <w:color w:val="FFFFFF"/>
                <w:spacing w:val="-4"/>
                <w:sz w:val="19"/>
              </w:rPr>
              <w:t> </w:t>
            </w:r>
            <w:r>
              <w:rPr>
                <w:b/>
                <w:color w:val="FFFFFF"/>
                <w:spacing w:val="-2"/>
                <w:sz w:val="19"/>
              </w:rPr>
              <w:t>Velocity</w:t>
            </w:r>
          </w:p>
        </w:tc>
        <w:tc>
          <w:tcPr>
            <w:tcW w:w="3000" w:type="dxa"/>
            <w:shd w:val="clear" w:color="auto" w:fill="1B396B"/>
          </w:tcPr>
          <w:p>
            <w:pPr>
              <w:pStyle w:val="TableParagraph"/>
              <w:spacing w:before="78"/>
              <w:rPr>
                <w:b/>
                <w:sz w:val="19"/>
              </w:rPr>
            </w:pPr>
            <w:r>
              <w:rPr>
                <w:b/>
                <w:color w:val="FFFFFF"/>
                <w:sz w:val="19"/>
              </w:rPr>
              <w:t>New</w:t>
            </w:r>
            <w:r>
              <w:rPr>
                <w:b/>
                <w:color w:val="FFFFFF"/>
                <w:spacing w:val="-4"/>
                <w:sz w:val="19"/>
              </w:rPr>
              <w:t> </w:t>
            </w:r>
            <w:r>
              <w:rPr>
                <w:b/>
                <w:color w:val="FFFFFF"/>
                <w:spacing w:val="-2"/>
                <w:sz w:val="19"/>
              </w:rPr>
              <w:t>Position</w:t>
            </w:r>
          </w:p>
        </w:tc>
        <w:tc>
          <w:tcPr>
            <w:tcW w:w="1860" w:type="dxa"/>
            <w:shd w:val="clear" w:color="auto" w:fill="1B396B"/>
          </w:tcPr>
          <w:p>
            <w:pPr>
              <w:pStyle w:val="TableParagraph"/>
              <w:spacing w:before="78"/>
              <w:rPr>
                <w:b/>
                <w:sz w:val="19"/>
              </w:rPr>
            </w:pPr>
            <w:r>
              <w:rPr>
                <w:b/>
                <w:color w:val="FFFFFF"/>
                <w:spacing w:val="-2"/>
                <w:sz w:val="19"/>
              </w:rPr>
              <w:t>f(x_new)</w:t>
            </w:r>
          </w:p>
        </w:tc>
      </w:tr>
      <w:tr>
        <w:trPr>
          <w:trHeight w:val="611" w:hRule="atLeast"/>
        </w:trPr>
        <w:tc>
          <w:tcPr>
            <w:tcW w:w="1500" w:type="dxa"/>
          </w:tcPr>
          <w:p>
            <w:pPr>
              <w:pStyle w:val="TableParagraph"/>
              <w:spacing w:before="78"/>
              <w:rPr>
                <w:sz w:val="19"/>
              </w:rPr>
            </w:pPr>
            <w:r>
              <w:rPr>
                <w:spacing w:val="-5"/>
                <w:sz w:val="19"/>
              </w:rPr>
              <w:t>P1</w:t>
            </w:r>
          </w:p>
        </w:tc>
        <w:tc>
          <w:tcPr>
            <w:tcW w:w="3000" w:type="dxa"/>
          </w:tcPr>
          <w:p>
            <w:pPr>
              <w:pStyle w:val="TableParagraph"/>
              <w:spacing w:before="78"/>
              <w:rPr>
                <w:sz w:val="19"/>
              </w:rPr>
            </w:pPr>
            <w:r>
              <w:rPr>
                <w:sz w:val="19"/>
              </w:rPr>
              <w:t>[1.60,</w:t>
            </w:r>
            <w:r>
              <w:rPr>
                <w:spacing w:val="-7"/>
                <w:sz w:val="19"/>
              </w:rPr>
              <w:t> </w:t>
            </w:r>
            <w:r>
              <w:rPr>
                <w:sz w:val="19"/>
              </w:rPr>
              <w:t>-6.40,</w:t>
            </w:r>
            <w:r>
              <w:rPr>
                <w:spacing w:val="-6"/>
                <w:sz w:val="19"/>
              </w:rPr>
              <w:t> </w:t>
            </w:r>
            <w:r>
              <w:rPr>
                <w:sz w:val="19"/>
              </w:rPr>
              <w:t>-</w:t>
            </w:r>
            <w:r>
              <w:rPr>
                <w:spacing w:val="-2"/>
                <w:sz w:val="19"/>
              </w:rPr>
              <w:t>1.10]</w:t>
            </w:r>
          </w:p>
        </w:tc>
        <w:tc>
          <w:tcPr>
            <w:tcW w:w="3000" w:type="dxa"/>
          </w:tcPr>
          <w:p>
            <w:pPr>
              <w:pStyle w:val="TableParagraph"/>
              <w:spacing w:before="78"/>
              <w:rPr>
                <w:sz w:val="19"/>
              </w:rPr>
            </w:pPr>
            <w:r>
              <w:rPr>
                <w:sz w:val="19"/>
              </w:rPr>
              <w:t>[4.20,</w:t>
            </w:r>
            <w:r>
              <w:rPr>
                <w:spacing w:val="-7"/>
                <w:sz w:val="19"/>
              </w:rPr>
              <w:t> </w:t>
            </w:r>
            <w:r>
              <w:rPr>
                <w:sz w:val="19"/>
              </w:rPr>
              <w:t>-11.80,</w:t>
            </w:r>
            <w:r>
              <w:rPr>
                <w:spacing w:val="-7"/>
                <w:sz w:val="19"/>
              </w:rPr>
              <w:t> </w:t>
            </w:r>
            <w:r>
              <w:rPr>
                <w:sz w:val="19"/>
              </w:rPr>
              <w:t>-</w:t>
            </w:r>
            <w:r>
              <w:rPr>
                <w:spacing w:val="-2"/>
                <w:sz w:val="19"/>
              </w:rPr>
              <w:t>1.20]</w:t>
            </w:r>
          </w:p>
        </w:tc>
        <w:tc>
          <w:tcPr>
            <w:tcW w:w="1860" w:type="dxa"/>
          </w:tcPr>
          <w:p>
            <w:pPr>
              <w:pStyle w:val="TableParagraph"/>
              <w:spacing w:before="78"/>
              <w:rPr>
                <w:sz w:val="19"/>
              </w:rPr>
            </w:pPr>
            <w:r>
              <w:rPr>
                <w:w w:val="95"/>
                <w:sz w:val="19"/>
              </w:rPr>
              <w:t>-</w:t>
            </w:r>
            <w:r>
              <w:rPr>
                <w:spacing w:val="-2"/>
                <w:sz w:val="19"/>
              </w:rPr>
              <w:t>16409.4256</w:t>
            </w:r>
          </w:p>
        </w:tc>
      </w:tr>
      <w:tr>
        <w:trPr>
          <w:trHeight w:val="609" w:hRule="atLeast"/>
        </w:trPr>
        <w:tc>
          <w:tcPr>
            <w:tcW w:w="1500" w:type="dxa"/>
            <w:shd w:val="clear" w:color="auto" w:fill="F4F6F8"/>
          </w:tcPr>
          <w:p>
            <w:pPr>
              <w:pStyle w:val="TableParagraph"/>
              <w:spacing w:before="78"/>
              <w:rPr>
                <w:sz w:val="19"/>
              </w:rPr>
            </w:pPr>
            <w:r>
              <w:rPr>
                <w:spacing w:val="-5"/>
                <w:sz w:val="19"/>
              </w:rPr>
              <w:t>P2</w:t>
            </w:r>
          </w:p>
        </w:tc>
        <w:tc>
          <w:tcPr>
            <w:tcW w:w="3000" w:type="dxa"/>
            <w:shd w:val="clear" w:color="auto" w:fill="F4F6F8"/>
          </w:tcPr>
          <w:p>
            <w:pPr>
              <w:pStyle w:val="TableParagraph"/>
              <w:spacing w:before="78"/>
              <w:rPr>
                <w:sz w:val="19"/>
              </w:rPr>
            </w:pPr>
            <w:r>
              <w:rPr>
                <w:sz w:val="19"/>
              </w:rPr>
              <w:t>[2.75,</w:t>
            </w:r>
            <w:r>
              <w:rPr>
                <w:spacing w:val="-7"/>
                <w:sz w:val="19"/>
              </w:rPr>
              <w:t> </w:t>
            </w:r>
            <w:r>
              <w:rPr>
                <w:sz w:val="19"/>
              </w:rPr>
              <w:t>-4.54,</w:t>
            </w:r>
            <w:r>
              <w:rPr>
                <w:spacing w:val="-6"/>
                <w:sz w:val="19"/>
              </w:rPr>
              <w:t> </w:t>
            </w:r>
            <w:r>
              <w:rPr>
                <w:sz w:val="19"/>
              </w:rPr>
              <w:t>-</w:t>
            </w:r>
            <w:r>
              <w:rPr>
                <w:spacing w:val="-2"/>
                <w:sz w:val="19"/>
              </w:rPr>
              <w:t>0.81]</w:t>
            </w:r>
          </w:p>
        </w:tc>
        <w:tc>
          <w:tcPr>
            <w:tcW w:w="3000" w:type="dxa"/>
            <w:shd w:val="clear" w:color="auto" w:fill="F4F6F8"/>
          </w:tcPr>
          <w:p>
            <w:pPr>
              <w:pStyle w:val="TableParagraph"/>
              <w:spacing w:before="78"/>
              <w:rPr>
                <w:sz w:val="19"/>
              </w:rPr>
            </w:pPr>
            <w:r>
              <w:rPr>
                <w:sz w:val="19"/>
              </w:rPr>
              <w:t>[3.85,</w:t>
            </w:r>
            <w:r>
              <w:rPr>
                <w:spacing w:val="-7"/>
                <w:sz w:val="19"/>
              </w:rPr>
              <w:t> </w:t>
            </w:r>
            <w:r>
              <w:rPr>
                <w:sz w:val="19"/>
              </w:rPr>
              <w:t>-8.54,</w:t>
            </w:r>
            <w:r>
              <w:rPr>
                <w:spacing w:val="-6"/>
                <w:sz w:val="19"/>
              </w:rPr>
              <w:t> </w:t>
            </w:r>
            <w:r>
              <w:rPr>
                <w:sz w:val="19"/>
              </w:rPr>
              <w:t>-</w:t>
            </w:r>
            <w:r>
              <w:rPr>
                <w:spacing w:val="-2"/>
                <w:sz w:val="19"/>
              </w:rPr>
              <w:t>3.81]</w:t>
            </w:r>
          </w:p>
        </w:tc>
        <w:tc>
          <w:tcPr>
            <w:tcW w:w="1860" w:type="dxa"/>
            <w:shd w:val="clear" w:color="auto" w:fill="F4F6F8"/>
          </w:tcPr>
          <w:p>
            <w:pPr>
              <w:pStyle w:val="TableParagraph"/>
              <w:spacing w:before="78"/>
              <w:rPr>
                <w:sz w:val="19"/>
              </w:rPr>
            </w:pPr>
            <w:r>
              <w:rPr>
                <w:w w:val="95"/>
                <w:sz w:val="19"/>
              </w:rPr>
              <w:t>-</w:t>
            </w:r>
            <w:r>
              <w:rPr>
                <w:spacing w:val="-2"/>
                <w:sz w:val="19"/>
              </w:rPr>
              <w:t>5373.9400</w:t>
            </w:r>
          </w:p>
        </w:tc>
      </w:tr>
      <w:tr>
        <w:trPr>
          <w:trHeight w:val="611" w:hRule="atLeast"/>
        </w:trPr>
        <w:tc>
          <w:tcPr>
            <w:tcW w:w="1500" w:type="dxa"/>
          </w:tcPr>
          <w:p>
            <w:pPr>
              <w:pStyle w:val="TableParagraph"/>
              <w:rPr>
                <w:sz w:val="19"/>
              </w:rPr>
            </w:pPr>
            <w:r>
              <w:rPr>
                <w:spacing w:val="-5"/>
                <w:sz w:val="19"/>
              </w:rPr>
              <w:t>P3</w:t>
            </w:r>
          </w:p>
        </w:tc>
        <w:tc>
          <w:tcPr>
            <w:tcW w:w="3000" w:type="dxa"/>
          </w:tcPr>
          <w:p>
            <w:pPr>
              <w:pStyle w:val="TableParagraph"/>
              <w:rPr>
                <w:sz w:val="19"/>
              </w:rPr>
            </w:pPr>
            <w:r>
              <w:rPr>
                <w:sz w:val="19"/>
              </w:rPr>
              <w:t>[2.92,</w:t>
            </w:r>
            <w:r>
              <w:rPr>
                <w:spacing w:val="-6"/>
                <w:sz w:val="19"/>
              </w:rPr>
              <w:t> </w:t>
            </w:r>
            <w:r>
              <w:rPr>
                <w:sz w:val="19"/>
              </w:rPr>
              <w:t>-6.74,</w:t>
            </w:r>
            <w:r>
              <w:rPr>
                <w:spacing w:val="-5"/>
                <w:sz w:val="19"/>
              </w:rPr>
              <w:t> </w:t>
            </w:r>
            <w:r>
              <w:rPr>
                <w:spacing w:val="-2"/>
                <w:sz w:val="19"/>
              </w:rPr>
              <w:t>2.00]</w:t>
            </w:r>
          </w:p>
        </w:tc>
        <w:tc>
          <w:tcPr>
            <w:tcW w:w="3000" w:type="dxa"/>
          </w:tcPr>
          <w:p>
            <w:pPr>
              <w:pStyle w:val="TableParagraph"/>
              <w:rPr>
                <w:sz w:val="19"/>
              </w:rPr>
            </w:pPr>
            <w:r>
              <w:rPr>
                <w:sz w:val="19"/>
              </w:rPr>
              <w:t>[2.32,</w:t>
            </w:r>
            <w:r>
              <w:rPr>
                <w:spacing w:val="-6"/>
                <w:sz w:val="19"/>
              </w:rPr>
              <w:t> </w:t>
            </w:r>
            <w:r>
              <w:rPr>
                <w:sz w:val="19"/>
              </w:rPr>
              <w:t>-8.74,</w:t>
            </w:r>
            <w:r>
              <w:rPr>
                <w:spacing w:val="-5"/>
                <w:sz w:val="19"/>
              </w:rPr>
              <w:t> </w:t>
            </w:r>
            <w:r>
              <w:rPr>
                <w:spacing w:val="-2"/>
                <w:sz w:val="19"/>
              </w:rPr>
              <w:t>0.90]</w:t>
            </w:r>
          </w:p>
        </w:tc>
        <w:tc>
          <w:tcPr>
            <w:tcW w:w="1860" w:type="dxa"/>
          </w:tcPr>
          <w:p>
            <w:pPr>
              <w:pStyle w:val="TableParagraph"/>
              <w:rPr>
                <w:sz w:val="19"/>
              </w:rPr>
            </w:pPr>
            <w:r>
              <w:rPr>
                <w:w w:val="95"/>
                <w:sz w:val="19"/>
              </w:rPr>
              <w:t>-</w:t>
            </w:r>
            <w:r>
              <w:rPr>
                <w:spacing w:val="-2"/>
                <w:sz w:val="19"/>
              </w:rPr>
              <w:t>6666.6918</w:t>
            </w:r>
          </w:p>
        </w:tc>
      </w:tr>
    </w:tbl>
    <w:p>
      <w:pPr>
        <w:spacing w:after="0"/>
        <w:rPr>
          <w:sz w:val="19"/>
        </w:rPr>
        <w:sectPr>
          <w:pgSz w:w="11910" w:h="16840"/>
          <w:pgMar w:top="1360" w:bottom="1528" w:left="1200" w:right="100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3000"/>
        <w:gridCol w:w="3000"/>
        <w:gridCol w:w="1860"/>
      </w:tblGrid>
      <w:tr>
        <w:trPr>
          <w:trHeight w:val="611" w:hRule="atLeast"/>
        </w:trPr>
        <w:tc>
          <w:tcPr>
            <w:tcW w:w="1500" w:type="dxa"/>
            <w:shd w:val="clear" w:color="auto" w:fill="F4F6F8"/>
          </w:tcPr>
          <w:p>
            <w:pPr>
              <w:pStyle w:val="TableParagraph"/>
              <w:rPr>
                <w:sz w:val="19"/>
              </w:rPr>
            </w:pPr>
            <w:r>
              <w:rPr>
                <w:spacing w:val="-5"/>
                <w:sz w:val="19"/>
              </w:rPr>
              <w:t>P4</w:t>
            </w:r>
          </w:p>
        </w:tc>
        <w:tc>
          <w:tcPr>
            <w:tcW w:w="3000" w:type="dxa"/>
            <w:shd w:val="clear" w:color="auto" w:fill="F4F6F8"/>
          </w:tcPr>
          <w:p>
            <w:pPr>
              <w:pStyle w:val="TableParagraph"/>
              <w:rPr>
                <w:sz w:val="19"/>
              </w:rPr>
            </w:pPr>
            <w:r>
              <w:rPr>
                <w:sz w:val="19"/>
              </w:rPr>
              <w:t>[2.74,</w:t>
            </w:r>
            <w:r>
              <w:rPr>
                <w:spacing w:val="-6"/>
                <w:sz w:val="19"/>
              </w:rPr>
              <w:t> </w:t>
            </w:r>
            <w:r>
              <w:rPr>
                <w:sz w:val="19"/>
              </w:rPr>
              <w:t>-4.70,</w:t>
            </w:r>
            <w:r>
              <w:rPr>
                <w:spacing w:val="-5"/>
                <w:sz w:val="19"/>
              </w:rPr>
              <w:t> </w:t>
            </w:r>
            <w:r>
              <w:rPr>
                <w:spacing w:val="-2"/>
                <w:sz w:val="19"/>
              </w:rPr>
              <w:t>1.15]</w:t>
            </w:r>
          </w:p>
        </w:tc>
        <w:tc>
          <w:tcPr>
            <w:tcW w:w="3000" w:type="dxa"/>
            <w:shd w:val="clear" w:color="auto" w:fill="F4F6F8"/>
          </w:tcPr>
          <w:p>
            <w:pPr>
              <w:pStyle w:val="TableParagraph"/>
              <w:rPr>
                <w:sz w:val="19"/>
              </w:rPr>
            </w:pPr>
            <w:r>
              <w:rPr>
                <w:sz w:val="19"/>
              </w:rPr>
              <w:t>[2.34,</w:t>
            </w:r>
            <w:r>
              <w:rPr>
                <w:spacing w:val="-7"/>
                <w:sz w:val="19"/>
              </w:rPr>
              <w:t> </w:t>
            </w:r>
            <w:r>
              <w:rPr>
                <w:sz w:val="19"/>
              </w:rPr>
              <w:t>-7.90,</w:t>
            </w:r>
            <w:r>
              <w:rPr>
                <w:spacing w:val="-6"/>
                <w:sz w:val="19"/>
              </w:rPr>
              <w:t> </w:t>
            </w:r>
            <w:r>
              <w:rPr>
                <w:sz w:val="19"/>
              </w:rPr>
              <w:t>-</w:t>
            </w:r>
            <w:r>
              <w:rPr>
                <w:spacing w:val="-2"/>
                <w:sz w:val="19"/>
              </w:rPr>
              <w:t>2.65]</w:t>
            </w:r>
          </w:p>
        </w:tc>
        <w:tc>
          <w:tcPr>
            <w:tcW w:w="1860" w:type="dxa"/>
            <w:shd w:val="clear" w:color="auto" w:fill="F4F6F8"/>
          </w:tcPr>
          <w:p>
            <w:pPr>
              <w:pStyle w:val="TableParagraph"/>
              <w:rPr>
                <w:sz w:val="19"/>
              </w:rPr>
            </w:pPr>
            <w:r>
              <w:rPr>
                <w:w w:val="95"/>
                <w:sz w:val="19"/>
              </w:rPr>
              <w:t>-</w:t>
            </w:r>
            <w:r>
              <w:rPr>
                <w:spacing w:val="-2"/>
                <w:sz w:val="19"/>
              </w:rPr>
              <w:t>4726.1080</w:t>
            </w:r>
          </w:p>
        </w:tc>
      </w:tr>
    </w:tbl>
    <w:p>
      <w:pPr>
        <w:pStyle w:val="BodyText"/>
        <w:rPr>
          <w:sz w:val="20"/>
        </w:rPr>
      </w:pPr>
    </w:p>
    <w:p>
      <w:pPr>
        <w:pStyle w:val="BodyText"/>
        <w:spacing w:before="5"/>
        <w:rPr>
          <w:sz w:val="28"/>
        </w:rPr>
      </w:pPr>
    </w:p>
    <w:p>
      <w:pPr>
        <w:spacing w:before="93"/>
        <w:ind w:left="240" w:right="0" w:firstLine="0"/>
        <w:jc w:val="left"/>
        <w:rPr>
          <w:b/>
          <w:sz w:val="22"/>
        </w:rPr>
      </w:pPr>
      <w:r>
        <w:rPr>
          <w:b/>
          <w:color w:val="1B396B"/>
          <w:sz w:val="22"/>
        </w:rPr>
        <w:t>Iteration</w:t>
      </w:r>
      <w:r>
        <w:rPr>
          <w:b/>
          <w:color w:val="1B396B"/>
          <w:spacing w:val="-5"/>
          <w:sz w:val="22"/>
        </w:rPr>
        <w:t> </w:t>
      </w:r>
      <w:r>
        <w:rPr>
          <w:b/>
          <w:color w:val="1B396B"/>
          <w:spacing w:val="-10"/>
          <w:sz w:val="22"/>
        </w:rPr>
        <w:t>3</w:t>
      </w:r>
    </w:p>
    <w:p>
      <w:pPr>
        <w:pStyle w:val="BodyText"/>
        <w:spacing w:before="6"/>
        <w:rPr>
          <w:b/>
          <w:sz w:val="4"/>
        </w:rPr>
      </w:pPr>
      <w:r>
        <w:rPr/>
        <w:pict>
          <v:rect style="position:absolute;margin-left:70.559998pt;margin-top:3.823418pt;width:454.2pt;height:.48pt;mso-position-horizontal-relative:page;mso-position-vertical-relative:paragraph;z-index:-15720448;mso-wrap-distance-left:0;mso-wrap-distance-right:0" id="docshape12" filled="true" fillcolor="#1b396b" stroked="false">
            <v:fill type="solid"/>
            <w10:wrap type="topAndBottom"/>
          </v:rect>
        </w:pict>
      </w:r>
    </w:p>
    <w:p>
      <w:pPr>
        <w:pStyle w:val="BodyText"/>
        <w:spacing w:before="81"/>
        <w:ind w:left="240"/>
      </w:pPr>
      <w:r>
        <w:rPr>
          <w:b/>
        </w:rPr>
        <w:t>Particle</w:t>
      </w:r>
      <w:r>
        <w:rPr>
          <w:b/>
          <w:spacing w:val="-4"/>
        </w:rPr>
        <w:t> </w:t>
      </w:r>
      <w:r>
        <w:rPr>
          <w:b/>
        </w:rPr>
        <w:t>P1:</w:t>
      </w:r>
      <w:r>
        <w:rPr>
          <w:b/>
          <w:spacing w:val="52"/>
        </w:rPr>
        <w:t> </w:t>
      </w:r>
      <w:r>
        <w:rPr/>
        <w:t>v_new</w:t>
      </w:r>
      <w:r>
        <w:rPr>
          <w:spacing w:val="-3"/>
        </w:rPr>
        <w:t> </w:t>
      </w:r>
      <w:r>
        <w:rPr/>
        <w:t>=</w:t>
      </w:r>
      <w:r>
        <w:rPr>
          <w:spacing w:val="-4"/>
        </w:rPr>
        <w:t> </w:t>
      </w:r>
      <w:r>
        <w:rPr/>
        <w:t>[1.60,</w:t>
      </w:r>
      <w:r>
        <w:rPr>
          <w:spacing w:val="-4"/>
        </w:rPr>
        <w:t> </w:t>
      </w:r>
      <w:r>
        <w:rPr/>
        <w:t>-6.40,</w:t>
      </w:r>
      <w:r>
        <w:rPr>
          <w:spacing w:val="-3"/>
        </w:rPr>
        <w:t> </w:t>
      </w:r>
      <w:r>
        <w:rPr/>
        <w:t>-1.10],</w:t>
      </w:r>
      <w:r>
        <w:rPr>
          <w:spacing w:val="76"/>
          <w:w w:val="150"/>
        </w:rPr>
        <w:t> </w:t>
      </w:r>
      <w:r>
        <w:rPr/>
        <w:t>x_new</w:t>
      </w:r>
      <w:r>
        <w:rPr>
          <w:spacing w:val="-5"/>
        </w:rPr>
        <w:t> </w:t>
      </w:r>
      <w:r>
        <w:rPr/>
        <w:t>=</w:t>
      </w:r>
      <w:r>
        <w:rPr>
          <w:spacing w:val="-4"/>
        </w:rPr>
        <w:t> </w:t>
      </w:r>
      <w:r>
        <w:rPr/>
        <w:t>[5.80,</w:t>
      </w:r>
      <w:r>
        <w:rPr>
          <w:spacing w:val="-4"/>
        </w:rPr>
        <w:t> </w:t>
      </w:r>
      <w:r>
        <w:rPr/>
        <w:t>-18.20,</w:t>
      </w:r>
      <w:r>
        <w:rPr>
          <w:spacing w:val="-5"/>
        </w:rPr>
        <w:t> </w:t>
      </w:r>
      <w:r>
        <w:rPr/>
        <w:t>-2.30],</w:t>
      </w:r>
      <w:r>
        <w:rPr>
          <w:spacing w:val="25"/>
        </w:rPr>
        <w:t>  </w:t>
      </w:r>
      <w:r>
        <w:rPr/>
        <w:t>f</w:t>
      </w:r>
      <w:r>
        <w:rPr>
          <w:spacing w:val="-1"/>
        </w:rPr>
        <w:t> </w:t>
      </w:r>
      <w:r>
        <w:rPr/>
        <w:t>=</w:t>
      </w:r>
      <w:r>
        <w:rPr>
          <w:spacing w:val="-4"/>
        </w:rPr>
        <w:t> </w:t>
      </w:r>
      <w:r>
        <w:rPr/>
        <w:t>-</w:t>
      </w:r>
      <w:r>
        <w:rPr>
          <w:spacing w:val="-2"/>
        </w:rPr>
        <w:t>60156.3436</w:t>
      </w:r>
    </w:p>
    <w:p>
      <w:pPr>
        <w:pStyle w:val="BodyText"/>
        <w:spacing w:before="97"/>
        <w:ind w:left="240"/>
      </w:pPr>
      <w:r>
        <w:rPr>
          <w:b/>
        </w:rPr>
        <w:t>Particle</w:t>
      </w:r>
      <w:r>
        <w:rPr>
          <w:b/>
          <w:spacing w:val="-3"/>
        </w:rPr>
        <w:t> </w:t>
      </w:r>
      <w:r>
        <w:rPr>
          <w:b/>
        </w:rPr>
        <w:t>P2:</w:t>
      </w:r>
      <w:r>
        <w:rPr>
          <w:b/>
          <w:spacing w:val="51"/>
        </w:rPr>
        <w:t> </w:t>
      </w:r>
      <w:r>
        <w:rPr/>
        <w:t>v_new</w:t>
      </w:r>
      <w:r>
        <w:rPr>
          <w:spacing w:val="-2"/>
        </w:rPr>
        <w:t> </w:t>
      </w:r>
      <w:r>
        <w:rPr/>
        <w:t>=</w:t>
      </w:r>
      <w:r>
        <w:rPr>
          <w:spacing w:val="-4"/>
        </w:rPr>
        <w:t> </w:t>
      </w:r>
      <w:r>
        <w:rPr/>
        <w:t>[3.14,</w:t>
      </w:r>
      <w:r>
        <w:rPr>
          <w:spacing w:val="-4"/>
        </w:rPr>
        <w:t> </w:t>
      </w:r>
      <w:r>
        <w:rPr/>
        <w:t>-8.13,</w:t>
      </w:r>
      <w:r>
        <w:rPr>
          <w:spacing w:val="-4"/>
        </w:rPr>
        <w:t> </w:t>
      </w:r>
      <w:r>
        <w:rPr/>
        <w:t>2.06],</w:t>
      </w:r>
      <w:r>
        <w:rPr>
          <w:spacing w:val="77"/>
          <w:w w:val="150"/>
        </w:rPr>
        <w:t> </w:t>
      </w:r>
      <w:r>
        <w:rPr/>
        <w:t>x_new</w:t>
      </w:r>
      <w:r>
        <w:rPr>
          <w:spacing w:val="-2"/>
        </w:rPr>
        <w:t> </w:t>
      </w:r>
      <w:r>
        <w:rPr/>
        <w:t>=</w:t>
      </w:r>
      <w:r>
        <w:rPr>
          <w:spacing w:val="-6"/>
        </w:rPr>
        <w:t> </w:t>
      </w:r>
      <w:r>
        <w:rPr/>
        <w:t>[6.99,</w:t>
      </w:r>
      <w:r>
        <w:rPr>
          <w:spacing w:val="-4"/>
        </w:rPr>
        <w:t> </w:t>
      </w:r>
      <w:r>
        <w:rPr/>
        <w:t>-16.67,</w:t>
      </w:r>
      <w:r>
        <w:rPr>
          <w:spacing w:val="-4"/>
        </w:rPr>
        <w:t> </w:t>
      </w:r>
      <w:r>
        <w:rPr/>
        <w:t>-1.75],</w:t>
      </w:r>
      <w:r>
        <w:rPr>
          <w:spacing w:val="25"/>
        </w:rPr>
        <w:t>  </w:t>
      </w:r>
      <w:r>
        <w:rPr/>
        <w:t>f</w:t>
      </w:r>
      <w:r>
        <w:rPr>
          <w:spacing w:val="-3"/>
        </w:rPr>
        <w:t> </w:t>
      </w:r>
      <w:r>
        <w:rPr/>
        <w:t>=</w:t>
      </w:r>
      <w:r>
        <w:rPr>
          <w:spacing w:val="-2"/>
        </w:rPr>
        <w:t> </w:t>
      </w:r>
      <w:r>
        <w:rPr/>
        <w:t>-</w:t>
      </w:r>
      <w:r>
        <w:rPr>
          <w:spacing w:val="-2"/>
        </w:rPr>
        <w:t>46232.3560</w:t>
      </w:r>
    </w:p>
    <w:p>
      <w:pPr>
        <w:pStyle w:val="BodyText"/>
        <w:spacing w:before="97"/>
        <w:ind w:left="240"/>
      </w:pPr>
      <w:r>
        <w:rPr>
          <w:b/>
        </w:rPr>
        <w:t>Particle</w:t>
      </w:r>
      <w:r>
        <w:rPr>
          <w:b/>
          <w:spacing w:val="-3"/>
        </w:rPr>
        <w:t> </w:t>
      </w:r>
      <w:r>
        <w:rPr>
          <w:b/>
        </w:rPr>
        <w:t>P3:</w:t>
      </w:r>
      <w:r>
        <w:rPr>
          <w:b/>
          <w:spacing w:val="51"/>
        </w:rPr>
        <w:t> </w:t>
      </w:r>
      <w:r>
        <w:rPr/>
        <w:t>v_new</w:t>
      </w:r>
      <w:r>
        <w:rPr>
          <w:spacing w:val="-2"/>
        </w:rPr>
        <w:t> </w:t>
      </w:r>
      <w:r>
        <w:rPr/>
        <w:t>=</w:t>
      </w:r>
      <w:r>
        <w:rPr>
          <w:spacing w:val="-4"/>
        </w:rPr>
        <w:t> </w:t>
      </w:r>
      <w:r>
        <w:rPr/>
        <w:t>[4.99,</w:t>
      </w:r>
      <w:r>
        <w:rPr>
          <w:spacing w:val="-4"/>
        </w:rPr>
        <w:t> </w:t>
      </w:r>
      <w:r>
        <w:rPr/>
        <w:t>-10.11,</w:t>
      </w:r>
      <w:r>
        <w:rPr>
          <w:spacing w:val="-5"/>
        </w:rPr>
        <w:t> </w:t>
      </w:r>
      <w:r>
        <w:rPr/>
        <w:t>-0.31],</w:t>
      </w:r>
      <w:r>
        <w:rPr>
          <w:spacing w:val="77"/>
          <w:w w:val="150"/>
        </w:rPr>
        <w:t> </w:t>
      </w:r>
      <w:r>
        <w:rPr/>
        <w:t>x_new</w:t>
      </w:r>
      <w:r>
        <w:rPr>
          <w:spacing w:val="-5"/>
        </w:rPr>
        <w:t> </w:t>
      </w:r>
      <w:r>
        <w:rPr/>
        <w:t>=</w:t>
      </w:r>
      <w:r>
        <w:rPr>
          <w:spacing w:val="-4"/>
        </w:rPr>
        <w:t> </w:t>
      </w:r>
      <w:r>
        <w:rPr/>
        <w:t>[7.31,</w:t>
      </w:r>
      <w:r>
        <w:rPr>
          <w:spacing w:val="-4"/>
        </w:rPr>
        <w:t> </w:t>
      </w:r>
      <w:r>
        <w:rPr/>
        <w:t>-18.85,</w:t>
      </w:r>
      <w:r>
        <w:rPr>
          <w:spacing w:val="-4"/>
        </w:rPr>
        <w:t> </w:t>
      </w:r>
      <w:r>
        <w:rPr/>
        <w:t>0.59],</w:t>
      </w:r>
      <w:r>
        <w:rPr>
          <w:spacing w:val="25"/>
        </w:rPr>
        <w:t>  </w:t>
      </w:r>
      <w:r>
        <w:rPr/>
        <w:t>f</w:t>
      </w:r>
      <w:r>
        <w:rPr>
          <w:spacing w:val="-1"/>
        </w:rPr>
        <w:t> </w:t>
      </w:r>
      <w:r>
        <w:rPr/>
        <w:t>=</w:t>
      </w:r>
      <w:r>
        <w:rPr>
          <w:spacing w:val="-4"/>
        </w:rPr>
        <w:t> </w:t>
      </w:r>
      <w:r>
        <w:rPr/>
        <w:t>-</w:t>
      </w:r>
      <w:r>
        <w:rPr>
          <w:spacing w:val="-2"/>
        </w:rPr>
        <w:t>66913.2529</w:t>
      </w:r>
    </w:p>
    <w:p>
      <w:pPr>
        <w:pStyle w:val="BodyText"/>
        <w:spacing w:before="97"/>
        <w:ind w:left="240"/>
      </w:pPr>
      <w:r>
        <w:rPr>
          <w:b/>
        </w:rPr>
        <w:t>Particle</w:t>
      </w:r>
      <w:r>
        <w:rPr>
          <w:b/>
          <w:spacing w:val="-3"/>
        </w:rPr>
        <w:t> </w:t>
      </w:r>
      <w:r>
        <w:rPr>
          <w:b/>
        </w:rPr>
        <w:t>P4:</w:t>
      </w:r>
      <w:r>
        <w:rPr>
          <w:b/>
          <w:spacing w:val="51"/>
        </w:rPr>
        <w:t> </w:t>
      </w:r>
      <w:r>
        <w:rPr/>
        <w:t>v_new</w:t>
      </w:r>
      <w:r>
        <w:rPr>
          <w:spacing w:val="-2"/>
        </w:rPr>
        <w:t> </w:t>
      </w:r>
      <w:r>
        <w:rPr/>
        <w:t>=</w:t>
      </w:r>
      <w:r>
        <w:rPr>
          <w:spacing w:val="-3"/>
        </w:rPr>
        <w:t> </w:t>
      </w:r>
      <w:r>
        <w:rPr/>
        <w:t>[4.79,</w:t>
      </w:r>
      <w:r>
        <w:rPr>
          <w:spacing w:val="-4"/>
        </w:rPr>
        <w:t> </w:t>
      </w:r>
      <w:r>
        <w:rPr/>
        <w:t>-8.99,</w:t>
      </w:r>
      <w:r>
        <w:rPr>
          <w:spacing w:val="-4"/>
        </w:rPr>
        <w:t> </w:t>
      </w:r>
      <w:r>
        <w:rPr/>
        <w:t>2.75],</w:t>
      </w:r>
      <w:r>
        <w:rPr>
          <w:spacing w:val="77"/>
          <w:w w:val="150"/>
        </w:rPr>
        <w:t> </w:t>
      </w:r>
      <w:r>
        <w:rPr/>
        <w:t>x_new</w:t>
      </w:r>
      <w:r>
        <w:rPr>
          <w:spacing w:val="-1"/>
        </w:rPr>
        <w:t> </w:t>
      </w:r>
      <w:r>
        <w:rPr/>
        <w:t>=</w:t>
      </w:r>
      <w:r>
        <w:rPr>
          <w:spacing w:val="-7"/>
        </w:rPr>
        <w:t> </w:t>
      </w:r>
      <w:r>
        <w:rPr/>
        <w:t>[7.13,</w:t>
      </w:r>
      <w:r>
        <w:rPr>
          <w:spacing w:val="-4"/>
        </w:rPr>
        <w:t> </w:t>
      </w:r>
      <w:r>
        <w:rPr/>
        <w:t>-16.89,</w:t>
      </w:r>
      <w:r>
        <w:rPr>
          <w:spacing w:val="-4"/>
        </w:rPr>
        <w:t> </w:t>
      </w:r>
      <w:r>
        <w:rPr/>
        <w:t>0.10],</w:t>
      </w:r>
      <w:r>
        <w:rPr>
          <w:spacing w:val="78"/>
          <w:w w:val="150"/>
        </w:rPr>
        <w:t> </w:t>
      </w:r>
      <w:r>
        <w:rPr/>
        <w:t>f</w:t>
      </w:r>
      <w:r>
        <w:rPr>
          <w:spacing w:val="-2"/>
        </w:rPr>
        <w:t> </w:t>
      </w:r>
      <w:r>
        <w:rPr/>
        <w:t>=</w:t>
      </w:r>
      <w:r>
        <w:rPr>
          <w:spacing w:val="-4"/>
        </w:rPr>
        <w:t> </w:t>
      </w:r>
      <w:r>
        <w:rPr/>
        <w:t>-</w:t>
      </w:r>
      <w:r>
        <w:rPr>
          <w:spacing w:val="-2"/>
        </w:rPr>
        <w:t>48161.0794</w:t>
      </w:r>
    </w:p>
    <w:p>
      <w:pPr>
        <w:pStyle w:val="BodyText"/>
        <w:rPr>
          <w:sz w:val="20"/>
        </w:rPr>
      </w:pPr>
    </w:p>
    <w:p>
      <w:pPr>
        <w:pStyle w:val="BodyText"/>
        <w:rPr>
          <w:sz w:val="20"/>
        </w:rPr>
      </w:pPr>
    </w:p>
    <w:p>
      <w:pPr>
        <w:pStyle w:val="BodyText"/>
        <w:spacing w:before="4"/>
        <w:rPr>
          <w:sz w:val="14"/>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3000"/>
        <w:gridCol w:w="3000"/>
        <w:gridCol w:w="1860"/>
      </w:tblGrid>
      <w:tr>
        <w:trPr>
          <w:trHeight w:val="609" w:hRule="atLeast"/>
        </w:trPr>
        <w:tc>
          <w:tcPr>
            <w:tcW w:w="1500" w:type="dxa"/>
            <w:shd w:val="clear" w:color="auto" w:fill="1B396B"/>
          </w:tcPr>
          <w:p>
            <w:pPr>
              <w:pStyle w:val="TableParagraph"/>
              <w:spacing w:before="78"/>
              <w:rPr>
                <w:b/>
                <w:sz w:val="19"/>
              </w:rPr>
            </w:pPr>
            <w:r>
              <w:rPr>
                <w:b/>
                <w:color w:val="FFFFFF"/>
                <w:spacing w:val="-2"/>
                <w:sz w:val="19"/>
              </w:rPr>
              <w:t>Particle</w:t>
            </w:r>
          </w:p>
        </w:tc>
        <w:tc>
          <w:tcPr>
            <w:tcW w:w="3000" w:type="dxa"/>
            <w:shd w:val="clear" w:color="auto" w:fill="1B396B"/>
          </w:tcPr>
          <w:p>
            <w:pPr>
              <w:pStyle w:val="TableParagraph"/>
              <w:spacing w:before="78"/>
              <w:rPr>
                <w:b/>
                <w:sz w:val="19"/>
              </w:rPr>
            </w:pPr>
            <w:r>
              <w:rPr>
                <w:b/>
                <w:color w:val="FFFFFF"/>
                <w:sz w:val="19"/>
              </w:rPr>
              <w:t>New</w:t>
            </w:r>
            <w:r>
              <w:rPr>
                <w:b/>
                <w:color w:val="FFFFFF"/>
                <w:spacing w:val="-4"/>
                <w:sz w:val="19"/>
              </w:rPr>
              <w:t> </w:t>
            </w:r>
            <w:r>
              <w:rPr>
                <w:b/>
                <w:color w:val="FFFFFF"/>
                <w:spacing w:val="-2"/>
                <w:sz w:val="19"/>
              </w:rPr>
              <w:t>Velocity</w:t>
            </w:r>
          </w:p>
        </w:tc>
        <w:tc>
          <w:tcPr>
            <w:tcW w:w="3000" w:type="dxa"/>
            <w:shd w:val="clear" w:color="auto" w:fill="1B396B"/>
          </w:tcPr>
          <w:p>
            <w:pPr>
              <w:pStyle w:val="TableParagraph"/>
              <w:spacing w:before="78"/>
              <w:rPr>
                <w:b/>
                <w:sz w:val="19"/>
              </w:rPr>
            </w:pPr>
            <w:r>
              <w:rPr>
                <w:b/>
                <w:color w:val="FFFFFF"/>
                <w:sz w:val="19"/>
              </w:rPr>
              <w:t>New</w:t>
            </w:r>
            <w:r>
              <w:rPr>
                <w:b/>
                <w:color w:val="FFFFFF"/>
                <w:spacing w:val="-4"/>
                <w:sz w:val="19"/>
              </w:rPr>
              <w:t> </w:t>
            </w:r>
            <w:r>
              <w:rPr>
                <w:b/>
                <w:color w:val="FFFFFF"/>
                <w:spacing w:val="-2"/>
                <w:sz w:val="19"/>
              </w:rPr>
              <w:t>Position</w:t>
            </w:r>
          </w:p>
        </w:tc>
        <w:tc>
          <w:tcPr>
            <w:tcW w:w="1860" w:type="dxa"/>
            <w:shd w:val="clear" w:color="auto" w:fill="1B396B"/>
          </w:tcPr>
          <w:p>
            <w:pPr>
              <w:pStyle w:val="TableParagraph"/>
              <w:spacing w:before="78"/>
              <w:rPr>
                <w:b/>
                <w:sz w:val="19"/>
              </w:rPr>
            </w:pPr>
            <w:r>
              <w:rPr>
                <w:b/>
                <w:color w:val="FFFFFF"/>
                <w:spacing w:val="-2"/>
                <w:sz w:val="19"/>
              </w:rPr>
              <w:t>f(x_new)</w:t>
            </w:r>
          </w:p>
        </w:tc>
      </w:tr>
      <w:tr>
        <w:trPr>
          <w:trHeight w:val="611" w:hRule="atLeast"/>
        </w:trPr>
        <w:tc>
          <w:tcPr>
            <w:tcW w:w="1500" w:type="dxa"/>
          </w:tcPr>
          <w:p>
            <w:pPr>
              <w:pStyle w:val="TableParagraph"/>
              <w:rPr>
                <w:sz w:val="19"/>
              </w:rPr>
            </w:pPr>
            <w:r>
              <w:rPr>
                <w:spacing w:val="-5"/>
                <w:sz w:val="19"/>
              </w:rPr>
              <w:t>P1</w:t>
            </w:r>
          </w:p>
        </w:tc>
        <w:tc>
          <w:tcPr>
            <w:tcW w:w="3000" w:type="dxa"/>
          </w:tcPr>
          <w:p>
            <w:pPr>
              <w:pStyle w:val="TableParagraph"/>
              <w:rPr>
                <w:sz w:val="19"/>
              </w:rPr>
            </w:pPr>
            <w:r>
              <w:rPr>
                <w:sz w:val="19"/>
              </w:rPr>
              <w:t>[1.60,</w:t>
            </w:r>
            <w:r>
              <w:rPr>
                <w:spacing w:val="-7"/>
                <w:sz w:val="19"/>
              </w:rPr>
              <w:t> </w:t>
            </w:r>
            <w:r>
              <w:rPr>
                <w:sz w:val="19"/>
              </w:rPr>
              <w:t>-6.40,</w:t>
            </w:r>
            <w:r>
              <w:rPr>
                <w:spacing w:val="-6"/>
                <w:sz w:val="19"/>
              </w:rPr>
              <w:t> </w:t>
            </w:r>
            <w:r>
              <w:rPr>
                <w:sz w:val="19"/>
              </w:rPr>
              <w:t>-</w:t>
            </w:r>
            <w:r>
              <w:rPr>
                <w:spacing w:val="-2"/>
                <w:sz w:val="19"/>
              </w:rPr>
              <w:t>1.10]</w:t>
            </w:r>
          </w:p>
        </w:tc>
        <w:tc>
          <w:tcPr>
            <w:tcW w:w="3000" w:type="dxa"/>
          </w:tcPr>
          <w:p>
            <w:pPr>
              <w:pStyle w:val="TableParagraph"/>
              <w:rPr>
                <w:sz w:val="19"/>
              </w:rPr>
            </w:pPr>
            <w:r>
              <w:rPr>
                <w:sz w:val="19"/>
              </w:rPr>
              <w:t>[5.80,</w:t>
            </w:r>
            <w:r>
              <w:rPr>
                <w:spacing w:val="-7"/>
                <w:sz w:val="19"/>
              </w:rPr>
              <w:t> </w:t>
            </w:r>
            <w:r>
              <w:rPr>
                <w:sz w:val="19"/>
              </w:rPr>
              <w:t>-18.20,</w:t>
            </w:r>
            <w:r>
              <w:rPr>
                <w:spacing w:val="-7"/>
                <w:sz w:val="19"/>
              </w:rPr>
              <w:t> </w:t>
            </w:r>
            <w:r>
              <w:rPr>
                <w:sz w:val="19"/>
              </w:rPr>
              <w:t>-</w:t>
            </w:r>
            <w:r>
              <w:rPr>
                <w:spacing w:val="-2"/>
                <w:sz w:val="19"/>
              </w:rPr>
              <w:t>2.30]</w:t>
            </w:r>
          </w:p>
        </w:tc>
        <w:tc>
          <w:tcPr>
            <w:tcW w:w="1860" w:type="dxa"/>
          </w:tcPr>
          <w:p>
            <w:pPr>
              <w:pStyle w:val="TableParagraph"/>
              <w:rPr>
                <w:sz w:val="19"/>
              </w:rPr>
            </w:pPr>
            <w:r>
              <w:rPr>
                <w:w w:val="95"/>
                <w:sz w:val="19"/>
              </w:rPr>
              <w:t>-</w:t>
            </w:r>
            <w:r>
              <w:rPr>
                <w:spacing w:val="-2"/>
                <w:sz w:val="19"/>
              </w:rPr>
              <w:t>60156.3436</w:t>
            </w:r>
          </w:p>
        </w:tc>
      </w:tr>
      <w:tr>
        <w:trPr>
          <w:trHeight w:val="611" w:hRule="atLeast"/>
        </w:trPr>
        <w:tc>
          <w:tcPr>
            <w:tcW w:w="1500" w:type="dxa"/>
            <w:shd w:val="clear" w:color="auto" w:fill="F4F6F8"/>
          </w:tcPr>
          <w:p>
            <w:pPr>
              <w:pStyle w:val="TableParagraph"/>
              <w:rPr>
                <w:sz w:val="19"/>
              </w:rPr>
            </w:pPr>
            <w:r>
              <w:rPr>
                <w:spacing w:val="-5"/>
                <w:sz w:val="19"/>
              </w:rPr>
              <w:t>P2</w:t>
            </w:r>
          </w:p>
        </w:tc>
        <w:tc>
          <w:tcPr>
            <w:tcW w:w="3000" w:type="dxa"/>
            <w:shd w:val="clear" w:color="auto" w:fill="F4F6F8"/>
          </w:tcPr>
          <w:p>
            <w:pPr>
              <w:pStyle w:val="TableParagraph"/>
              <w:rPr>
                <w:sz w:val="19"/>
              </w:rPr>
            </w:pPr>
            <w:r>
              <w:rPr>
                <w:sz w:val="19"/>
              </w:rPr>
              <w:t>[3.14,</w:t>
            </w:r>
            <w:r>
              <w:rPr>
                <w:spacing w:val="-6"/>
                <w:sz w:val="19"/>
              </w:rPr>
              <w:t> </w:t>
            </w:r>
            <w:r>
              <w:rPr>
                <w:sz w:val="19"/>
              </w:rPr>
              <w:t>-8.13,</w:t>
            </w:r>
            <w:r>
              <w:rPr>
                <w:spacing w:val="-5"/>
                <w:sz w:val="19"/>
              </w:rPr>
              <w:t> </w:t>
            </w:r>
            <w:r>
              <w:rPr>
                <w:spacing w:val="-2"/>
                <w:sz w:val="19"/>
              </w:rPr>
              <w:t>2.06]</w:t>
            </w:r>
          </w:p>
        </w:tc>
        <w:tc>
          <w:tcPr>
            <w:tcW w:w="3000" w:type="dxa"/>
            <w:shd w:val="clear" w:color="auto" w:fill="F4F6F8"/>
          </w:tcPr>
          <w:p>
            <w:pPr>
              <w:pStyle w:val="TableParagraph"/>
              <w:rPr>
                <w:sz w:val="19"/>
              </w:rPr>
            </w:pPr>
            <w:r>
              <w:rPr>
                <w:sz w:val="19"/>
              </w:rPr>
              <w:t>[6.99,</w:t>
            </w:r>
            <w:r>
              <w:rPr>
                <w:spacing w:val="-7"/>
                <w:sz w:val="19"/>
              </w:rPr>
              <w:t> </w:t>
            </w:r>
            <w:r>
              <w:rPr>
                <w:sz w:val="19"/>
              </w:rPr>
              <w:t>-16.67,</w:t>
            </w:r>
            <w:r>
              <w:rPr>
                <w:spacing w:val="-7"/>
                <w:sz w:val="19"/>
              </w:rPr>
              <w:t> </w:t>
            </w:r>
            <w:r>
              <w:rPr>
                <w:sz w:val="19"/>
              </w:rPr>
              <w:t>-</w:t>
            </w:r>
            <w:r>
              <w:rPr>
                <w:spacing w:val="-2"/>
                <w:sz w:val="19"/>
              </w:rPr>
              <w:t>1.75]</w:t>
            </w:r>
          </w:p>
        </w:tc>
        <w:tc>
          <w:tcPr>
            <w:tcW w:w="1860" w:type="dxa"/>
            <w:shd w:val="clear" w:color="auto" w:fill="F4F6F8"/>
          </w:tcPr>
          <w:p>
            <w:pPr>
              <w:pStyle w:val="TableParagraph"/>
              <w:rPr>
                <w:sz w:val="19"/>
              </w:rPr>
            </w:pPr>
            <w:r>
              <w:rPr>
                <w:w w:val="95"/>
                <w:sz w:val="19"/>
              </w:rPr>
              <w:t>-</w:t>
            </w:r>
            <w:r>
              <w:rPr>
                <w:spacing w:val="-2"/>
                <w:sz w:val="19"/>
              </w:rPr>
              <w:t>46232.3560</w:t>
            </w:r>
          </w:p>
        </w:tc>
      </w:tr>
      <w:tr>
        <w:trPr>
          <w:trHeight w:val="611" w:hRule="atLeast"/>
        </w:trPr>
        <w:tc>
          <w:tcPr>
            <w:tcW w:w="1500" w:type="dxa"/>
          </w:tcPr>
          <w:p>
            <w:pPr>
              <w:pStyle w:val="TableParagraph"/>
              <w:rPr>
                <w:sz w:val="19"/>
              </w:rPr>
            </w:pPr>
            <w:r>
              <w:rPr>
                <w:spacing w:val="-5"/>
                <w:sz w:val="19"/>
              </w:rPr>
              <w:t>P3</w:t>
            </w:r>
          </w:p>
        </w:tc>
        <w:tc>
          <w:tcPr>
            <w:tcW w:w="3000" w:type="dxa"/>
          </w:tcPr>
          <w:p>
            <w:pPr>
              <w:pStyle w:val="TableParagraph"/>
              <w:rPr>
                <w:sz w:val="19"/>
              </w:rPr>
            </w:pPr>
            <w:r>
              <w:rPr>
                <w:sz w:val="19"/>
              </w:rPr>
              <w:t>[4.99,</w:t>
            </w:r>
            <w:r>
              <w:rPr>
                <w:spacing w:val="-7"/>
                <w:sz w:val="19"/>
              </w:rPr>
              <w:t> </w:t>
            </w:r>
            <w:r>
              <w:rPr>
                <w:sz w:val="19"/>
              </w:rPr>
              <w:t>-10.11,</w:t>
            </w:r>
            <w:r>
              <w:rPr>
                <w:spacing w:val="-7"/>
                <w:sz w:val="19"/>
              </w:rPr>
              <w:t> </w:t>
            </w:r>
            <w:r>
              <w:rPr>
                <w:sz w:val="19"/>
              </w:rPr>
              <w:t>-</w:t>
            </w:r>
            <w:r>
              <w:rPr>
                <w:spacing w:val="-2"/>
                <w:sz w:val="19"/>
              </w:rPr>
              <w:t>0.31]</w:t>
            </w:r>
          </w:p>
        </w:tc>
        <w:tc>
          <w:tcPr>
            <w:tcW w:w="3000" w:type="dxa"/>
          </w:tcPr>
          <w:p>
            <w:pPr>
              <w:pStyle w:val="TableParagraph"/>
              <w:rPr>
                <w:sz w:val="19"/>
              </w:rPr>
            </w:pPr>
            <w:r>
              <w:rPr>
                <w:sz w:val="19"/>
              </w:rPr>
              <w:t>[7.31,</w:t>
            </w:r>
            <w:r>
              <w:rPr>
                <w:spacing w:val="-6"/>
                <w:sz w:val="19"/>
              </w:rPr>
              <w:t> </w:t>
            </w:r>
            <w:r>
              <w:rPr>
                <w:sz w:val="19"/>
              </w:rPr>
              <w:t>-18.85,</w:t>
            </w:r>
            <w:r>
              <w:rPr>
                <w:spacing w:val="-6"/>
                <w:sz w:val="19"/>
              </w:rPr>
              <w:t> </w:t>
            </w:r>
            <w:r>
              <w:rPr>
                <w:spacing w:val="-2"/>
                <w:sz w:val="19"/>
              </w:rPr>
              <w:t>0.59]</w:t>
            </w:r>
          </w:p>
        </w:tc>
        <w:tc>
          <w:tcPr>
            <w:tcW w:w="1860" w:type="dxa"/>
          </w:tcPr>
          <w:p>
            <w:pPr>
              <w:pStyle w:val="TableParagraph"/>
              <w:rPr>
                <w:sz w:val="19"/>
              </w:rPr>
            </w:pPr>
            <w:r>
              <w:rPr>
                <w:w w:val="95"/>
                <w:sz w:val="19"/>
              </w:rPr>
              <w:t>-</w:t>
            </w:r>
            <w:r>
              <w:rPr>
                <w:spacing w:val="-2"/>
                <w:sz w:val="19"/>
              </w:rPr>
              <w:t>66913.2529</w:t>
            </w:r>
          </w:p>
        </w:tc>
      </w:tr>
      <w:tr>
        <w:trPr>
          <w:trHeight w:val="611" w:hRule="atLeast"/>
        </w:trPr>
        <w:tc>
          <w:tcPr>
            <w:tcW w:w="1500" w:type="dxa"/>
            <w:shd w:val="clear" w:color="auto" w:fill="F4F6F8"/>
          </w:tcPr>
          <w:p>
            <w:pPr>
              <w:pStyle w:val="TableParagraph"/>
              <w:rPr>
                <w:sz w:val="19"/>
              </w:rPr>
            </w:pPr>
            <w:r>
              <w:rPr>
                <w:spacing w:val="-5"/>
                <w:sz w:val="19"/>
              </w:rPr>
              <w:t>P4</w:t>
            </w:r>
          </w:p>
        </w:tc>
        <w:tc>
          <w:tcPr>
            <w:tcW w:w="3000" w:type="dxa"/>
            <w:shd w:val="clear" w:color="auto" w:fill="F4F6F8"/>
          </w:tcPr>
          <w:p>
            <w:pPr>
              <w:pStyle w:val="TableParagraph"/>
              <w:rPr>
                <w:sz w:val="19"/>
              </w:rPr>
            </w:pPr>
            <w:r>
              <w:rPr>
                <w:sz w:val="19"/>
              </w:rPr>
              <w:t>[4.79,</w:t>
            </w:r>
            <w:r>
              <w:rPr>
                <w:spacing w:val="-6"/>
                <w:sz w:val="19"/>
              </w:rPr>
              <w:t> </w:t>
            </w:r>
            <w:r>
              <w:rPr>
                <w:sz w:val="19"/>
              </w:rPr>
              <w:t>-8.99,</w:t>
            </w:r>
            <w:r>
              <w:rPr>
                <w:spacing w:val="-5"/>
                <w:sz w:val="19"/>
              </w:rPr>
              <w:t> </w:t>
            </w:r>
            <w:r>
              <w:rPr>
                <w:spacing w:val="-2"/>
                <w:sz w:val="19"/>
              </w:rPr>
              <w:t>2.75]</w:t>
            </w:r>
          </w:p>
        </w:tc>
        <w:tc>
          <w:tcPr>
            <w:tcW w:w="3000" w:type="dxa"/>
            <w:shd w:val="clear" w:color="auto" w:fill="F4F6F8"/>
          </w:tcPr>
          <w:p>
            <w:pPr>
              <w:pStyle w:val="TableParagraph"/>
              <w:rPr>
                <w:sz w:val="19"/>
              </w:rPr>
            </w:pPr>
            <w:r>
              <w:rPr>
                <w:sz w:val="19"/>
              </w:rPr>
              <w:t>[7.13,</w:t>
            </w:r>
            <w:r>
              <w:rPr>
                <w:spacing w:val="-6"/>
                <w:sz w:val="19"/>
              </w:rPr>
              <w:t> </w:t>
            </w:r>
            <w:r>
              <w:rPr>
                <w:sz w:val="19"/>
              </w:rPr>
              <w:t>-16.89,</w:t>
            </w:r>
            <w:r>
              <w:rPr>
                <w:spacing w:val="-6"/>
                <w:sz w:val="19"/>
              </w:rPr>
              <w:t> </w:t>
            </w:r>
            <w:r>
              <w:rPr>
                <w:spacing w:val="-2"/>
                <w:sz w:val="19"/>
              </w:rPr>
              <w:t>0.10]</w:t>
            </w:r>
          </w:p>
        </w:tc>
        <w:tc>
          <w:tcPr>
            <w:tcW w:w="1860" w:type="dxa"/>
            <w:shd w:val="clear" w:color="auto" w:fill="F4F6F8"/>
          </w:tcPr>
          <w:p>
            <w:pPr>
              <w:pStyle w:val="TableParagraph"/>
              <w:rPr>
                <w:sz w:val="19"/>
              </w:rPr>
            </w:pPr>
            <w:r>
              <w:rPr>
                <w:w w:val="95"/>
                <w:sz w:val="19"/>
              </w:rPr>
              <w:t>-</w:t>
            </w:r>
            <w:r>
              <w:rPr>
                <w:spacing w:val="-2"/>
                <w:sz w:val="19"/>
              </w:rPr>
              <w:t>48161.0794</w:t>
            </w:r>
          </w:p>
        </w:tc>
      </w:tr>
    </w:tbl>
    <w:sectPr>
      <w:type w:val="continuous"/>
      <w:pgSz w:w="11910" w:h="16840"/>
      <w:pgMar w:top="1400" w:bottom="280" w:left="1200" w:right="10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Cambria Math">
    <w:altName w:val="Cambria Math"/>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08" w:hanging="269"/>
        <w:jc w:val="left"/>
      </w:pPr>
      <w:rPr>
        <w:rFonts w:hint="default" w:ascii="Arial" w:hAnsi="Arial" w:eastAsia="Arial" w:cs="Arial"/>
        <w:b/>
        <w:bCs/>
        <w:i w:val="0"/>
        <w:iCs w:val="0"/>
        <w:color w:val="1B396B"/>
        <w:w w:val="100"/>
        <w:sz w:val="24"/>
        <w:szCs w:val="24"/>
        <w:lang w:val="en-US" w:eastAsia="en-US" w:bidi="ar-SA"/>
      </w:rPr>
    </w:lvl>
    <w:lvl w:ilvl="1">
      <w:start w:val="0"/>
      <w:numFmt w:val="bullet"/>
      <w:lvlText w:val="•"/>
      <w:lvlJc w:val="left"/>
      <w:pPr>
        <w:ind w:left="1420" w:hanging="269"/>
      </w:pPr>
      <w:rPr>
        <w:rFonts w:hint="default"/>
        <w:lang w:val="en-US" w:eastAsia="en-US" w:bidi="ar-SA"/>
      </w:rPr>
    </w:lvl>
    <w:lvl w:ilvl="2">
      <w:start w:val="0"/>
      <w:numFmt w:val="bullet"/>
      <w:lvlText w:val="•"/>
      <w:lvlJc w:val="left"/>
      <w:pPr>
        <w:ind w:left="2341" w:hanging="269"/>
      </w:pPr>
      <w:rPr>
        <w:rFonts w:hint="default"/>
        <w:lang w:val="en-US" w:eastAsia="en-US" w:bidi="ar-SA"/>
      </w:rPr>
    </w:lvl>
    <w:lvl w:ilvl="3">
      <w:start w:val="0"/>
      <w:numFmt w:val="bullet"/>
      <w:lvlText w:val="•"/>
      <w:lvlJc w:val="left"/>
      <w:pPr>
        <w:ind w:left="3261" w:hanging="269"/>
      </w:pPr>
      <w:rPr>
        <w:rFonts w:hint="default"/>
        <w:lang w:val="en-US" w:eastAsia="en-US" w:bidi="ar-SA"/>
      </w:rPr>
    </w:lvl>
    <w:lvl w:ilvl="4">
      <w:start w:val="0"/>
      <w:numFmt w:val="bullet"/>
      <w:lvlText w:val="•"/>
      <w:lvlJc w:val="left"/>
      <w:pPr>
        <w:ind w:left="4182" w:hanging="269"/>
      </w:pPr>
      <w:rPr>
        <w:rFonts w:hint="default"/>
        <w:lang w:val="en-US" w:eastAsia="en-US" w:bidi="ar-SA"/>
      </w:rPr>
    </w:lvl>
    <w:lvl w:ilvl="5">
      <w:start w:val="0"/>
      <w:numFmt w:val="bullet"/>
      <w:lvlText w:val="•"/>
      <w:lvlJc w:val="left"/>
      <w:pPr>
        <w:ind w:left="5103" w:hanging="269"/>
      </w:pPr>
      <w:rPr>
        <w:rFonts w:hint="default"/>
        <w:lang w:val="en-US" w:eastAsia="en-US" w:bidi="ar-SA"/>
      </w:rPr>
    </w:lvl>
    <w:lvl w:ilvl="6">
      <w:start w:val="0"/>
      <w:numFmt w:val="bullet"/>
      <w:lvlText w:val="•"/>
      <w:lvlJc w:val="left"/>
      <w:pPr>
        <w:ind w:left="6023" w:hanging="269"/>
      </w:pPr>
      <w:rPr>
        <w:rFonts w:hint="default"/>
        <w:lang w:val="en-US" w:eastAsia="en-US" w:bidi="ar-SA"/>
      </w:rPr>
    </w:lvl>
    <w:lvl w:ilvl="7">
      <w:start w:val="0"/>
      <w:numFmt w:val="bullet"/>
      <w:lvlText w:val="•"/>
      <w:lvlJc w:val="left"/>
      <w:pPr>
        <w:ind w:left="6944" w:hanging="269"/>
      </w:pPr>
      <w:rPr>
        <w:rFonts w:hint="default"/>
        <w:lang w:val="en-US" w:eastAsia="en-US" w:bidi="ar-SA"/>
      </w:rPr>
    </w:lvl>
    <w:lvl w:ilvl="8">
      <w:start w:val="0"/>
      <w:numFmt w:val="bullet"/>
      <w:lvlText w:val="•"/>
      <w:lvlJc w:val="left"/>
      <w:pPr>
        <w:ind w:left="7865" w:hanging="269"/>
      </w:pPr>
      <w:rPr>
        <w:rFonts w:hint="default"/>
        <w:lang w:val="en-US" w:eastAsia="en-US" w:bidi="ar-SA"/>
      </w:rPr>
    </w:lvl>
  </w:abstractNum>
  <w:abstractNum w:abstractNumId="2">
    <w:multiLevelType w:val="hybridMultilevel"/>
    <w:lvl w:ilvl="0">
      <w:start w:val="0"/>
      <w:numFmt w:val="bullet"/>
      <w:lvlText w:val="•"/>
      <w:lvlJc w:val="left"/>
      <w:pPr>
        <w:ind w:left="960"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1834" w:hanging="360"/>
      </w:pPr>
      <w:rPr>
        <w:rFonts w:hint="default"/>
        <w:lang w:val="en-US" w:eastAsia="en-US" w:bidi="ar-SA"/>
      </w:rPr>
    </w:lvl>
    <w:lvl w:ilvl="2">
      <w:start w:val="0"/>
      <w:numFmt w:val="bullet"/>
      <w:lvlText w:val="•"/>
      <w:lvlJc w:val="left"/>
      <w:pPr>
        <w:ind w:left="2709" w:hanging="360"/>
      </w:pPr>
      <w:rPr>
        <w:rFonts w:hint="default"/>
        <w:lang w:val="en-US" w:eastAsia="en-US" w:bidi="ar-SA"/>
      </w:rPr>
    </w:lvl>
    <w:lvl w:ilvl="3">
      <w:start w:val="0"/>
      <w:numFmt w:val="bullet"/>
      <w:lvlText w:val="•"/>
      <w:lvlJc w:val="left"/>
      <w:pPr>
        <w:ind w:left="3583" w:hanging="360"/>
      </w:pPr>
      <w:rPr>
        <w:rFonts w:hint="default"/>
        <w:lang w:val="en-US" w:eastAsia="en-US" w:bidi="ar-SA"/>
      </w:rPr>
    </w:lvl>
    <w:lvl w:ilvl="4">
      <w:start w:val="0"/>
      <w:numFmt w:val="bullet"/>
      <w:lvlText w:val="•"/>
      <w:lvlJc w:val="left"/>
      <w:pPr>
        <w:ind w:left="4458" w:hanging="360"/>
      </w:pPr>
      <w:rPr>
        <w:rFonts w:hint="default"/>
        <w:lang w:val="en-US" w:eastAsia="en-US" w:bidi="ar-SA"/>
      </w:rPr>
    </w:lvl>
    <w:lvl w:ilvl="5">
      <w:start w:val="0"/>
      <w:numFmt w:val="bullet"/>
      <w:lvlText w:val="•"/>
      <w:lvlJc w:val="left"/>
      <w:pPr>
        <w:ind w:left="533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082" w:hanging="360"/>
      </w:pPr>
      <w:rPr>
        <w:rFonts w:hint="default"/>
        <w:lang w:val="en-US" w:eastAsia="en-US" w:bidi="ar-SA"/>
      </w:rPr>
    </w:lvl>
    <w:lvl w:ilvl="8">
      <w:start w:val="0"/>
      <w:numFmt w:val="bullet"/>
      <w:lvlText w:val="•"/>
      <w:lvlJc w:val="left"/>
      <w:pPr>
        <w:ind w:left="7957" w:hanging="360"/>
      </w:pPr>
      <w:rPr>
        <w:rFonts w:hint="default"/>
        <w:lang w:val="en-US" w:eastAsia="en-US" w:bidi="ar-SA"/>
      </w:rPr>
    </w:lvl>
  </w:abstractNum>
  <w:abstractNum w:abstractNumId="1">
    <w:multiLevelType w:val="hybridMultilevel"/>
    <w:lvl w:ilvl="0">
      <w:start w:val="1"/>
      <w:numFmt w:val="decimal"/>
      <w:lvlText w:val="%1."/>
      <w:lvlJc w:val="left"/>
      <w:pPr>
        <w:ind w:left="508" w:hanging="269"/>
        <w:jc w:val="left"/>
      </w:pPr>
      <w:rPr>
        <w:rFonts w:hint="default" w:ascii="Arial" w:hAnsi="Arial" w:eastAsia="Arial" w:cs="Arial"/>
        <w:b/>
        <w:bCs/>
        <w:i w:val="0"/>
        <w:iCs w:val="0"/>
        <w:color w:val="1B396B"/>
        <w:w w:val="100"/>
        <w:sz w:val="24"/>
        <w:szCs w:val="24"/>
        <w:lang w:val="en-US" w:eastAsia="en-US" w:bidi="ar-SA"/>
      </w:rPr>
    </w:lvl>
    <w:lvl w:ilvl="1">
      <w:start w:val="0"/>
      <w:numFmt w:val="bullet"/>
      <w:lvlText w:val="•"/>
      <w:lvlJc w:val="left"/>
      <w:pPr>
        <w:ind w:left="1420" w:hanging="269"/>
      </w:pPr>
      <w:rPr>
        <w:rFonts w:hint="default"/>
        <w:lang w:val="en-US" w:eastAsia="en-US" w:bidi="ar-SA"/>
      </w:rPr>
    </w:lvl>
    <w:lvl w:ilvl="2">
      <w:start w:val="0"/>
      <w:numFmt w:val="bullet"/>
      <w:lvlText w:val="•"/>
      <w:lvlJc w:val="left"/>
      <w:pPr>
        <w:ind w:left="2341" w:hanging="269"/>
      </w:pPr>
      <w:rPr>
        <w:rFonts w:hint="default"/>
        <w:lang w:val="en-US" w:eastAsia="en-US" w:bidi="ar-SA"/>
      </w:rPr>
    </w:lvl>
    <w:lvl w:ilvl="3">
      <w:start w:val="0"/>
      <w:numFmt w:val="bullet"/>
      <w:lvlText w:val="•"/>
      <w:lvlJc w:val="left"/>
      <w:pPr>
        <w:ind w:left="3261" w:hanging="269"/>
      </w:pPr>
      <w:rPr>
        <w:rFonts w:hint="default"/>
        <w:lang w:val="en-US" w:eastAsia="en-US" w:bidi="ar-SA"/>
      </w:rPr>
    </w:lvl>
    <w:lvl w:ilvl="4">
      <w:start w:val="0"/>
      <w:numFmt w:val="bullet"/>
      <w:lvlText w:val="•"/>
      <w:lvlJc w:val="left"/>
      <w:pPr>
        <w:ind w:left="4182" w:hanging="269"/>
      </w:pPr>
      <w:rPr>
        <w:rFonts w:hint="default"/>
        <w:lang w:val="en-US" w:eastAsia="en-US" w:bidi="ar-SA"/>
      </w:rPr>
    </w:lvl>
    <w:lvl w:ilvl="5">
      <w:start w:val="0"/>
      <w:numFmt w:val="bullet"/>
      <w:lvlText w:val="•"/>
      <w:lvlJc w:val="left"/>
      <w:pPr>
        <w:ind w:left="5103" w:hanging="269"/>
      </w:pPr>
      <w:rPr>
        <w:rFonts w:hint="default"/>
        <w:lang w:val="en-US" w:eastAsia="en-US" w:bidi="ar-SA"/>
      </w:rPr>
    </w:lvl>
    <w:lvl w:ilvl="6">
      <w:start w:val="0"/>
      <w:numFmt w:val="bullet"/>
      <w:lvlText w:val="•"/>
      <w:lvlJc w:val="left"/>
      <w:pPr>
        <w:ind w:left="6023" w:hanging="269"/>
      </w:pPr>
      <w:rPr>
        <w:rFonts w:hint="default"/>
        <w:lang w:val="en-US" w:eastAsia="en-US" w:bidi="ar-SA"/>
      </w:rPr>
    </w:lvl>
    <w:lvl w:ilvl="7">
      <w:start w:val="0"/>
      <w:numFmt w:val="bullet"/>
      <w:lvlText w:val="•"/>
      <w:lvlJc w:val="left"/>
      <w:pPr>
        <w:ind w:left="6944" w:hanging="269"/>
      </w:pPr>
      <w:rPr>
        <w:rFonts w:hint="default"/>
        <w:lang w:val="en-US" w:eastAsia="en-US" w:bidi="ar-SA"/>
      </w:rPr>
    </w:lvl>
    <w:lvl w:ilvl="8">
      <w:start w:val="0"/>
      <w:numFmt w:val="bullet"/>
      <w:lvlText w:val="•"/>
      <w:lvlJc w:val="left"/>
      <w:pPr>
        <w:ind w:left="7865" w:hanging="269"/>
      </w:pPr>
      <w:rPr>
        <w:rFonts w:hint="default"/>
        <w:lang w:val="en-US" w:eastAsia="en-US" w:bidi="ar-SA"/>
      </w:rPr>
    </w:lvl>
  </w:abstractNum>
  <w:abstractNum w:abstractNumId="0">
    <w:multiLevelType w:val="hybridMultilevel"/>
    <w:lvl w:ilvl="0">
      <w:start w:val="1"/>
      <w:numFmt w:val="decimal"/>
      <w:lvlText w:val="%1."/>
      <w:lvlJc w:val="left"/>
      <w:pPr>
        <w:ind w:left="508" w:hanging="269"/>
        <w:jc w:val="left"/>
      </w:pPr>
      <w:rPr>
        <w:rFonts w:hint="default" w:ascii="Arial" w:hAnsi="Arial" w:eastAsia="Arial" w:cs="Arial"/>
        <w:b/>
        <w:bCs/>
        <w:i w:val="0"/>
        <w:iCs w:val="0"/>
        <w:color w:val="1B396B"/>
        <w:w w:val="100"/>
        <w:sz w:val="24"/>
        <w:szCs w:val="24"/>
        <w:lang w:val="en-US" w:eastAsia="en-US" w:bidi="ar-SA"/>
      </w:rPr>
    </w:lvl>
    <w:lvl w:ilvl="1">
      <w:start w:val="0"/>
      <w:numFmt w:val="bullet"/>
      <w:lvlText w:val="•"/>
      <w:lvlJc w:val="left"/>
      <w:pPr>
        <w:ind w:left="1420" w:hanging="269"/>
      </w:pPr>
      <w:rPr>
        <w:rFonts w:hint="default"/>
        <w:lang w:val="en-US" w:eastAsia="en-US" w:bidi="ar-SA"/>
      </w:rPr>
    </w:lvl>
    <w:lvl w:ilvl="2">
      <w:start w:val="0"/>
      <w:numFmt w:val="bullet"/>
      <w:lvlText w:val="•"/>
      <w:lvlJc w:val="left"/>
      <w:pPr>
        <w:ind w:left="2341" w:hanging="269"/>
      </w:pPr>
      <w:rPr>
        <w:rFonts w:hint="default"/>
        <w:lang w:val="en-US" w:eastAsia="en-US" w:bidi="ar-SA"/>
      </w:rPr>
    </w:lvl>
    <w:lvl w:ilvl="3">
      <w:start w:val="0"/>
      <w:numFmt w:val="bullet"/>
      <w:lvlText w:val="•"/>
      <w:lvlJc w:val="left"/>
      <w:pPr>
        <w:ind w:left="3261" w:hanging="269"/>
      </w:pPr>
      <w:rPr>
        <w:rFonts w:hint="default"/>
        <w:lang w:val="en-US" w:eastAsia="en-US" w:bidi="ar-SA"/>
      </w:rPr>
    </w:lvl>
    <w:lvl w:ilvl="4">
      <w:start w:val="0"/>
      <w:numFmt w:val="bullet"/>
      <w:lvlText w:val="•"/>
      <w:lvlJc w:val="left"/>
      <w:pPr>
        <w:ind w:left="4182" w:hanging="269"/>
      </w:pPr>
      <w:rPr>
        <w:rFonts w:hint="default"/>
        <w:lang w:val="en-US" w:eastAsia="en-US" w:bidi="ar-SA"/>
      </w:rPr>
    </w:lvl>
    <w:lvl w:ilvl="5">
      <w:start w:val="0"/>
      <w:numFmt w:val="bullet"/>
      <w:lvlText w:val="•"/>
      <w:lvlJc w:val="left"/>
      <w:pPr>
        <w:ind w:left="5103" w:hanging="269"/>
      </w:pPr>
      <w:rPr>
        <w:rFonts w:hint="default"/>
        <w:lang w:val="en-US" w:eastAsia="en-US" w:bidi="ar-SA"/>
      </w:rPr>
    </w:lvl>
    <w:lvl w:ilvl="6">
      <w:start w:val="0"/>
      <w:numFmt w:val="bullet"/>
      <w:lvlText w:val="•"/>
      <w:lvlJc w:val="left"/>
      <w:pPr>
        <w:ind w:left="6023" w:hanging="269"/>
      </w:pPr>
      <w:rPr>
        <w:rFonts w:hint="default"/>
        <w:lang w:val="en-US" w:eastAsia="en-US" w:bidi="ar-SA"/>
      </w:rPr>
    </w:lvl>
    <w:lvl w:ilvl="7">
      <w:start w:val="0"/>
      <w:numFmt w:val="bullet"/>
      <w:lvlText w:val="•"/>
      <w:lvlJc w:val="left"/>
      <w:pPr>
        <w:ind w:left="6944" w:hanging="269"/>
      </w:pPr>
      <w:rPr>
        <w:rFonts w:hint="default"/>
        <w:lang w:val="en-US" w:eastAsia="en-US" w:bidi="ar-SA"/>
      </w:rPr>
    </w:lvl>
    <w:lvl w:ilvl="8">
      <w:start w:val="0"/>
      <w:numFmt w:val="bullet"/>
      <w:lvlText w:val="•"/>
      <w:lvlJc w:val="left"/>
      <w:pPr>
        <w:ind w:left="7865" w:hanging="26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ind w:left="24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508" w:hanging="269"/>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240"/>
      <w:outlineLvl w:val="3"/>
    </w:pPr>
    <w:rPr>
      <w:rFonts w:ascii="Calibri" w:hAnsi="Calibri" w:eastAsia="Calibri" w:cs="Calibri"/>
      <w:sz w:val="22"/>
      <w:szCs w:val="22"/>
      <w:lang w:val="en-US" w:eastAsia="en-US" w:bidi="ar-SA"/>
    </w:rPr>
  </w:style>
  <w:style w:styleId="Title" w:type="paragraph">
    <w:name w:val="Title"/>
    <w:basedOn w:val="Normal"/>
    <w:uiPriority w:val="1"/>
    <w:qFormat/>
    <w:pPr>
      <w:spacing w:before="77"/>
      <w:ind w:left="1470" w:right="1667"/>
      <w:jc w:val="center"/>
    </w:pPr>
    <w:rPr>
      <w:rFonts w:ascii="Arial" w:hAnsi="Arial" w:eastAsia="Arial" w:cs="Arial"/>
      <w:b/>
      <w:bCs/>
      <w:sz w:val="72"/>
      <w:szCs w:val="72"/>
      <w:lang w:val="en-US" w:eastAsia="en-US" w:bidi="ar-SA"/>
    </w:rPr>
  </w:style>
  <w:style w:styleId="ListParagraph" w:type="paragraph">
    <w:name w:val="List Paragraph"/>
    <w:basedOn w:val="Normal"/>
    <w:uiPriority w:val="1"/>
    <w:qFormat/>
    <w:pPr>
      <w:ind w:left="508" w:hanging="269"/>
    </w:pPr>
    <w:rPr>
      <w:rFonts w:ascii="Arial" w:hAnsi="Arial" w:eastAsia="Arial" w:cs="Arial"/>
      <w:lang w:val="en-US" w:eastAsia="en-US" w:bidi="ar-SA"/>
    </w:rPr>
  </w:style>
  <w:style w:styleId="TableParagraph" w:type="paragraph">
    <w:name w:val="Table Paragraph"/>
    <w:basedOn w:val="Normal"/>
    <w:uiPriority w:val="1"/>
    <w:qFormat/>
    <w:pPr>
      <w:spacing w:before="80"/>
      <w:ind w:left="11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dcterms:created xsi:type="dcterms:W3CDTF">2026-05-06T03:19:01Z</dcterms:created>
  <dcterms:modified xsi:type="dcterms:W3CDTF">2026-05-06T03:19:01Z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0x0101008741FB0E2E47254D8C4E054617CECA0C</vt:lpwstr>
  </property>
  <property fmtid="{D5CDD505-2E9C-101B-9397-08002B2CF9AE}" pid="3" name="Created">
    <vt:filetime>2026-05-05T00:00:00Z</vt:filetime>
  </property>
  <property fmtid="{D5CDD505-2E9C-101B-9397-08002B2CF9AE}" pid="4" name="Creator">
    <vt:lpwstr>Acrobat PDFMaker 20 for Word</vt:lpwstr>
  </property>
  <property fmtid="{D5CDD505-2E9C-101B-9397-08002B2CF9AE}" pid="5" name="LastSaved">
    <vt:filetime>2026-05-06T00:00:00Z</vt:filetime>
  </property>
  <property fmtid="{D5CDD505-2E9C-101B-9397-08002B2CF9AE}" pid="6" name="Producer">
    <vt:lpwstr>Adobe PDF Library 20.6.74</vt:lpwstr>
  </property>
  <property fmtid="{D5CDD505-2E9C-101B-9397-08002B2CF9AE}" pid="7" name="SourceModified">
    <vt:lpwstr/>
  </property>
</Properties>
</file>