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bidiVisual/>
        <w:tblW w:w="14996" w:type="dxa"/>
        <w:tblInd w:w="-725" w:type="dxa"/>
        <w:tblLook w:val="04A0" w:firstRow="1" w:lastRow="0" w:firstColumn="1" w:lastColumn="0" w:noHBand="0" w:noVBand="1"/>
      </w:tblPr>
      <w:tblGrid>
        <w:gridCol w:w="1337"/>
        <w:gridCol w:w="1604"/>
        <w:gridCol w:w="1348"/>
        <w:gridCol w:w="1170"/>
        <w:gridCol w:w="1892"/>
        <w:gridCol w:w="3555"/>
        <w:gridCol w:w="816"/>
        <w:gridCol w:w="1731"/>
        <w:gridCol w:w="1543"/>
      </w:tblGrid>
      <w:tr w:rsidR="00CC6DEE" w:rsidRPr="004D0C1F" w14:paraId="363440C7" w14:textId="77777777" w:rsidTr="00CC6DEE">
        <w:trPr>
          <w:trHeight w:val="20"/>
        </w:trPr>
        <w:tc>
          <w:tcPr>
            <w:tcW w:w="14996" w:type="dxa"/>
            <w:gridSpan w:val="9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000000" w:fill="450A1F"/>
            <w:noWrap/>
            <w:vAlign w:val="center"/>
            <w:hideMark/>
          </w:tcPr>
          <w:p w14:paraId="3883DFFA" w14:textId="336465F1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الخطة التشغيلية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لقسم ا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لكيمياء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 </w:t>
            </w:r>
          </w:p>
        </w:tc>
      </w:tr>
      <w:tr w:rsidR="00CC6DEE" w:rsidRPr="004D0C1F" w14:paraId="67BAF2CD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DA5ECA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العام الأكاديمي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4C51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2024-2026</w:t>
            </w:r>
          </w:p>
        </w:tc>
      </w:tr>
      <w:tr w:rsidR="00CC6DEE" w:rsidRPr="004D0C1F" w14:paraId="75485CD3" w14:textId="77777777" w:rsidTr="00CC6DEE">
        <w:trPr>
          <w:trHeight w:val="20"/>
        </w:trPr>
        <w:tc>
          <w:tcPr>
            <w:tcW w:w="2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0A0199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المدرسة</w:t>
            </w:r>
          </w:p>
        </w:tc>
        <w:tc>
          <w:tcPr>
            <w:tcW w:w="1205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71A80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الإيمان الثانوية للبنات</w:t>
            </w:r>
          </w:p>
        </w:tc>
      </w:tr>
      <w:tr w:rsidR="00CC6DEE" w:rsidRPr="004D0C1F" w14:paraId="01A06B4B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41DF8B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مدير المدرسة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BA49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لولوة الرميحي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14688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قائد المجموعة</w:t>
            </w:r>
          </w:p>
        </w:tc>
        <w:tc>
          <w:tcPr>
            <w:tcW w:w="1070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502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مريم النعمة</w:t>
            </w:r>
          </w:p>
        </w:tc>
      </w:tr>
      <w:tr w:rsidR="00CC6DEE" w:rsidRPr="004D0C1F" w14:paraId="1010202E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240BDF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المجال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08C47C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مؤشر الأداء الاستراتيجي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74EA3D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خط الأساس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5947B75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F50534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color w:val="FFFFFF"/>
                <w:kern w:val="0"/>
                <w:rtl/>
                <w14:ligatures w14:val="none"/>
              </w:rPr>
              <w:t>تدخلات التحسين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37969A4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الإجراءات التفصيلية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27A8D8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الموازنة التقديرية 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137DF0C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مسؤول التنفيذ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vAlign w:val="center"/>
            <w:hideMark/>
          </w:tcPr>
          <w:p w14:paraId="618A41E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تاريخ الانتهاء من الاجراء </w:t>
            </w:r>
          </w:p>
        </w:tc>
      </w:tr>
      <w:tr w:rsidR="00CC6DEE" w:rsidRPr="004D0C1F" w14:paraId="4792D354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AF3A9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التحصيل الأكاديمي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756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للمؤشر الاستراتيجي لوزارة التربية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التعليم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 التعليم العالي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80571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القيمة الحالية 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8DB0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القيمة المستهدفة للعام الأكاديمي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1769B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نوع التدخل اللازم لتحقيق القيمة المستهدفة (كما هو في دليل التدخلات)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3E967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الخطوات  و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البرامج و الأنشطة المخطط لها لتحقيق القيمة المستهدفة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1E89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لا يوجد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9C36E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الموظف المسؤول عن تنفيذ الاجراء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F254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التاريخ المتوقع للانتهاء من الاجراء</w:t>
            </w:r>
          </w:p>
        </w:tc>
      </w:tr>
      <w:tr w:rsidR="00CC6DEE" w:rsidRPr="004D0C1F" w14:paraId="484F729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206B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88AC7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 نسبة طلاب المرحلة الثانوية الذين يحرزون أكثر من 70% في جميع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المسارات ,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المسار العلمي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24C3E9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69.3%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علمي 71.3 %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20A3B5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94%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98.4%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71.3%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D9439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 المجال الا ول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تدخل  رقم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 (تنظيم الدروس الإثرائية من حيث المستوى والنوع)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E630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1-تحليل نتائج اختبارات التقييم الرابع للعام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السابق  وقراءة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تصنيف الطالبات بناءً على النتائج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 إعداد ومتابعة إجراءات خط التحصيل الاكاديمي ل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>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4-تنفيذ حصص التقوية والدعم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التدريبات العلاجية والإثرائية.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6-اصدار التقرير الأكاديمي والسلوكي بشكل دوري لأولياء الأمور.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99DD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937F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منسقة القسم ومعلمات القسم 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E3F58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شهر 12 2024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و شهر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6 2026</w:t>
            </w:r>
          </w:p>
        </w:tc>
      </w:tr>
      <w:tr w:rsidR="00CC6DEE" w:rsidRPr="004D0C1F" w14:paraId="3CD7E3C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B10C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F0401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3.3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متوسط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درجات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البرنامج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الدولي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لتقييم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الطلبة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PISA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6C3D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(380)</w:t>
            </w:r>
          </w:p>
          <w:p w14:paraId="5F23C5A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( 397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( 392)"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627A7F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"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الرياضيات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(400)</w:t>
            </w:r>
          </w:p>
          <w:p w14:paraId="2F024A61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العلوم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14:ligatures w14:val="none"/>
              </w:rPr>
              <w:t>)</w:t>
            </w:r>
          </w:p>
          <w:p w14:paraId="05EC48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التباين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في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مادة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>القراءة</w:t>
            </w:r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 </w:t>
            </w:r>
            <w:proofErr w:type="gramStart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( 400</w:t>
            </w:r>
            <w:proofErr w:type="gramEnd"/>
            <w:r w:rsidRPr="00072014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)"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85B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t xml:space="preserve">3.3 </w:t>
            </w:r>
            <w:r w:rsidRPr="00072014">
              <w:rPr>
                <w:rFonts w:hint="cs"/>
                <w:rtl/>
              </w:rPr>
              <w:t>المجال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الأول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تدخل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رقم</w:t>
            </w:r>
            <w:r w:rsidRPr="00072014">
              <w:rPr>
                <w:rtl/>
              </w:rPr>
              <w:t xml:space="preserve"> 9</w:t>
            </w:r>
            <w:r w:rsidRPr="00072014">
              <w:t xml:space="preserve"> (</w:t>
            </w:r>
            <w:r w:rsidRPr="00072014">
              <w:rPr>
                <w:rFonts w:hint="cs"/>
                <w:rtl/>
              </w:rPr>
              <w:t>تدريب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الطلاب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على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الاختبارات</w:t>
            </w:r>
            <w:r w:rsidRPr="00072014">
              <w:rPr>
                <w:rtl/>
              </w:rPr>
              <w:t xml:space="preserve"> </w:t>
            </w:r>
            <w:r w:rsidRPr="00072014">
              <w:rPr>
                <w:rFonts w:hint="cs"/>
                <w:rtl/>
              </w:rPr>
              <w:t>الدولية</w:t>
            </w:r>
            <w:r w:rsidRPr="00072014">
              <w:t xml:space="preserve"> (PISA))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900FE4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توعية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الطلاب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وأولياء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أهمية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وتحفيزهم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للحصول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نتائج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أفضل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</w:p>
          <w:p w14:paraId="14BE7F8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تدريب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الطالبات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نماذج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اختبار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البيزا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ضمن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خطة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الدروس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F7F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02FA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10F6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شهر 3 2026</w:t>
            </w:r>
          </w:p>
        </w:tc>
      </w:tr>
      <w:tr w:rsidR="00CC6DEE" w:rsidRPr="004D0C1F" w14:paraId="1EF3B5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974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A1891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63AD5F1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</w:tcPr>
          <w:p w14:paraId="0D26158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15A96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08C7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E985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C58C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98E77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</w:p>
        </w:tc>
      </w:tr>
      <w:tr w:rsidR="00CC6DEE" w:rsidRPr="004D0C1F" w14:paraId="3E50FEF1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E14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C5270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5.2 نسبة الطلبة الحاصلين على 90% واعلى في جميع الصفوف في التقييم النهائي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732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43.8%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42.6%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9351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45%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44.6%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29%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74D7607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5.2 المجال الأول تدخل رقم 2 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5.2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9DB32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 xml:space="preserve">1-إعداد خطة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للمتفوقات  ومتابعة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2-حصر أسماء الطالبات المتفوقات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3-اشراكهم في مسابقات علمية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4-تفعيل دور الطالبات المتفوقات في الفصل من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خلال استراتيجية المعلم الصغير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5-تنوع الإستراتيجيات التي تراعي الفروق الفردية بين الطالبات وتثير مهارات التفكير العليا ، وتزويدهم بأسئلة إثرائية داعمة لذلك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6-تنفيذ الحصص الإثرائية والساعات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7-تكريم وتحفيز الطالبات المتفوقات  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0DEE3F2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lastRenderedPageBreak/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A65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BB73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723F305F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1395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1BDF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5.3 نسبة رسوب الطلبة في جميع الصفوف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B23E4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2.8%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0.4%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20.1%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CA3A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عاشر 2%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حادي عشر 0%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ثاني عشر 18%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6EF01B5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5.3 المجال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الاول  تدخل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رقم 2(تنظيم الدروس الإثرائية من حيث المستوى والنوع)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5.3 المجال الأول تدخل رقم 7 ( تنمية الطلبة و رعايتهم حسب فئاتهم ) 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56676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1-تصنيف الطالبات إلى ناجحات بعد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الترفيع ،الراسبات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،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الناجحات بعد الدور الثاني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إعداد خطط علاجية فردية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3-حصر الطالبات المنقولات من مدارس خاصة ،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4-تقديم الحصص الإثرائية وتفعيل الساعات المكتبية.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5-تقديم تدريبات علاجية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6-تفعيل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قطر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7-التواصل البناء والمستمر مع أولياء الأمور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978E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30801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E354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2026 </w:t>
            </w:r>
          </w:p>
        </w:tc>
      </w:tr>
      <w:tr w:rsidR="00CC6DEE" w:rsidRPr="004D0C1F" w14:paraId="64AC01CE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7D2F9A4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مشاركة الطلاب وتحفيزهم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3E9A0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3.10 نسبة التحاق الطلبة الموهوبين بالبرامج المخصصة لهم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862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69%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CB0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1B66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3.10 المجال الأول تدخل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رقم  11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01B03" w14:textId="0A8619F3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1-إعداد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بالقسم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</w:p>
          <w:p w14:paraId="39F90A65" w14:textId="546119DC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-حصر أسماء الطالبات الموهوبات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-اشراكهم في مسابقات محلية ودولية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-تفعيل دور الطالبات الموهوبات في الفصل من خلال استراتيجيات تراعي أنماط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التعلم 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10A9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F66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4567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43D7F4E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E2FF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13522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3.11 عدد الطلبة المشاركين اللذين يمثلون دولة قطر في المسابقات الدولية </w:t>
            </w:r>
            <w:proofErr w:type="gramStart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( القطريين</w:t>
            </w:r>
            <w:proofErr w:type="gramEnd"/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)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427A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BC72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10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3E6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3.11 المجال الأول تدخل رقم 11 (رعاية الطلبة الموهوبين)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A963F" w14:textId="0CB50E35" w:rsidR="00CC6DEE" w:rsidRPr="004D0C1F" w:rsidRDefault="00CC6DEE" w:rsidP="00CC6DEE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1-تكريم الطالبات الفائزات لتشجيع الطالبات القطريات على 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-تدريبهم على المسابقات الدولية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2BFE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8288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D6A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43928C2A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649BF0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18A3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5.8 نسبة المشاركين في الأنشطة اللاصفية في المدرسة في المدارس الحكومية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91303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56%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255B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D0054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5.8 المجال الأول تدخل رقم 7 (تنمية الطلبة ورعايتهم حسب فئاتهم)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68779" w14:textId="51C6AD8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-اعداد خطة الأنشطة العامة والحرص على تنوعها ومتابعة تنفيذها.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-تنفيذ خطط الأنشطة الواردة من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التوجيه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التربوي للأقسام الدراسية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3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-نشر المسابقات والأنشطة وحث الطالبات على المشاركة وتقديم الدعم لهم.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-تكريم الطالبات الفائزات في المسابقات.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8064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572B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CD99D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6BD6256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180BA9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843B84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5.10 نسبة الطلاب الذين يتميزون بعقلية النمو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54EC311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DEF4"/>
            <w:vAlign w:val="center"/>
            <w:hideMark/>
          </w:tcPr>
          <w:p w14:paraId="0423F5D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9AA1E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5.10 المجال الأول تدخل رقم 6 (تنمية مهارات التفكير العليا)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5.10 المجال الرابع تدخل رقم 5 (تطبيق سياسة التحفيز والمكافئات لجميع فئات الطلبة (الفائقين-المتحسنين-الموهوبين-الإنجازات)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102BD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1-تنفيذ استراتيجيات متنوعة واسئلة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أثرائية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تراعي </w:t>
            </w:r>
            <w:proofErr w:type="spell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مهارت</w:t>
            </w:r>
            <w:proofErr w:type="spell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التفكير العليا وحل المشكلات والتفكير الإبداعي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2-توجيه ومتابعة وتطوير المعلمات في المهارات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المطلوبة(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الفروق الفردية-الاستراتيجيات-مهارات التفكير العليا-صياغات الأسئلة الصفية)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3-تطبيق سياسة التحفيز والمكافئات لجميع الفئات.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4-تنوع الأنشطة واللجان المدرسية واشراك الطالبات فيها بجميع فئاتهم.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12E9F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A5C83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FF0E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272A0556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66B053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871F0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7.2 نسبة 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المدارس المشاركين سنويا في البرامج والأنشطة التربوية والترفيهية والثقافية والرياضية والفنية المعززة للقيم والهوية الوطنية من إجمالي الطلبة في المدارس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DC58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20.40%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4EB2A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22.40%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904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7.2 المجال الأول تدخل رقم 11 (رعاية الطلبة الموهوبين)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7.2 المجال الرابع تدخل رقم 6 (تحسين جودة حياة الطالب)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3DC19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1-إعداد ومتابعة خطة القيم ومتابعة تنفيذه</w:t>
            </w:r>
          </w:p>
          <w:p w14:paraId="7F3F8F1C" w14:textId="24D098DF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2-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عداد خطة الموهوبات ضمن برنامج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الموهوبات  الخاص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بالقسم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ومتابعة تنفيذها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3-تنفيذ أنشطة لاصفية تعزز الهوية الوطنية وإشراك أولياء الأمور فيها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4- قياس أثر هذه الأنشطة على السلوك العام للطلاب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5-تعزيز الطالبات المشاركات في المسابقات والأنشطة.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211D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2677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578F8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8E3F4DF" w14:textId="77777777" w:rsidTr="00CC6DEE">
        <w:trPr>
          <w:trHeight w:val="20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7BD9E"/>
            <w:noWrap/>
            <w:vAlign w:val="center"/>
            <w:hideMark/>
          </w:tcPr>
          <w:p w14:paraId="121B8AA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فاعلية المعلم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2534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5.11 نسبة عدم انضباط الطلاب أثناء سير الدروس الصفية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6095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000A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28%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370E05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5.11 المجال الأول تدخل رقم 8 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5.11 المجال الثاني تدخل رقم 8(الإدارة الصفية)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1A47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1-نشر وتطبيق سياسة التحفيز والمكافئات لجميع الفئات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2- متابعة سلوك الطالبات من خلال إعداد التقرير السلوكي والاكاديمي وارساله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3-استخدام نموذج المخالفات الصفية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4-نشر سياسة الضبط السلوكي لجميع الفئات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-تقديم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جلسة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تدريبي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ة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للمعلمات (البيئة الصفية الآمنة).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B044F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2DE1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E3BA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284B41B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6027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9D8A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 xml:space="preserve">12.1عددأصحاب المواهب القطريين والغير القطريين الملتحقين بمهنة التعليم 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C8C8A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C63D4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32%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29B6BE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12.1 المجال الثاني تدخل رقم 3 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46A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1-اشراك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المعلمات  في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المسابقات الخارجية وتشجيعهم وتكريمهم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على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المشاركة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3-اشراك المعلمات الموهوبات في تدريب ودعم الزميلات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4-اشراك المعلمات في تنفيذ  خطة التطوير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4-تسجيل المعلمات في الورش المناسب لهن.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6-تعزيز مهارات وقدرات المعلمين وتطويرها وضمان التدرج الوظيفي.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EA8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968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B5675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7941317C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5B950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43211B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Calibri" w:hAnsi="Calibri" w:cs="Calibri"/>
                <w:b/>
                <w:bCs/>
                <w:rtl/>
              </w:rPr>
              <w:t xml:space="preserve">12.7نسبة استبقاء القطريين بعد التحاقهم </w:t>
            </w:r>
            <w:proofErr w:type="spellStart"/>
            <w:r w:rsidRPr="00072014">
              <w:rPr>
                <w:rFonts w:ascii="Calibri" w:hAnsi="Calibri" w:cs="Calibri"/>
                <w:b/>
                <w:bCs/>
                <w:rtl/>
              </w:rPr>
              <w:t>بمهنةالتعليم</w:t>
            </w:r>
            <w:proofErr w:type="spell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(احتساب النسبة بعد خمس سنوات وعشر سنوات من تاريخ </w:t>
            </w:r>
            <w:proofErr w:type="gramStart"/>
            <w:r w:rsidRPr="00072014">
              <w:rPr>
                <w:rFonts w:ascii="Calibri" w:hAnsi="Calibri" w:cs="Calibri"/>
                <w:b/>
                <w:bCs/>
                <w:rtl/>
              </w:rPr>
              <w:t>الالتحاق)حسب</w:t>
            </w:r>
            <w:proofErr w:type="gramEnd"/>
            <w:r w:rsidRPr="00072014">
              <w:rPr>
                <w:rFonts w:ascii="Calibri" w:hAnsi="Calibri" w:cs="Calibri"/>
                <w:b/>
                <w:bCs/>
                <w:rtl/>
              </w:rPr>
              <w:t xml:space="preserve"> الجنس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59E9F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727F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7.10%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A98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12.7 المجال الثاني تدخل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رقم  1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(مشاركة المواد التعليمية)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12.7 المجال الثاني تدخل رقم 3(تشجيع الممارسات التعاونية بين المعلمين)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090CB7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</w:rPr>
              <w:t>1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-حث وتوجيه المعلمات للاستفادة من مجتمعات التعلم المهنية الداخلية والخارجية ومن الدروس النموذجية المقدمة من التوجيه التربوي.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/>
                <w:b/>
                <w:bCs/>
              </w:rPr>
              <w:t>2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-تعزيز مهارات وقدرات المعلمين وتطويرها وضمان التدرج الوظيفي.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3-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تسجيل المعلمات في الورش المناسب لهن.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</w:r>
            <w:r w:rsidRPr="00072014">
              <w:rPr>
                <w:rFonts w:ascii="Sakkal Majalla" w:hAnsi="Sakkal Majalla" w:cs="Sakkal Majalla" w:hint="cs"/>
                <w:b/>
                <w:bCs/>
                <w:rtl/>
              </w:rPr>
              <w:t>4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-اشراك </w:t>
            </w:r>
            <w:proofErr w:type="gramStart"/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المعلمات  في</w:t>
            </w:r>
            <w:proofErr w:type="gramEnd"/>
            <w:r w:rsidRPr="00072014">
              <w:rPr>
                <w:rFonts w:ascii="Sakkal Majalla" w:hAnsi="Sakkal Majalla" w:cs="Sakkal Majalla"/>
                <w:b/>
                <w:bCs/>
                <w:rtl/>
              </w:rPr>
              <w:t xml:space="preserve"> المسابقات الخارجية وتشجيعهم وتكريمهم على المشاركة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39946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E4D8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القيادة العليا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المنسقات والمعلمات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المرشدة الأكاديمية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0999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hAnsi="Sakkal Majalla" w:cs="Sakkal Majalla"/>
                <w:b/>
                <w:bCs/>
                <w:rtl/>
              </w:rPr>
              <w:t>شهر 6</w:t>
            </w:r>
            <w:r w:rsidRPr="00072014">
              <w:rPr>
                <w:rFonts w:ascii="Sakkal Majalla" w:hAnsi="Sakkal Majalla" w:cs="Sakkal Majalla"/>
                <w:b/>
                <w:bCs/>
                <w:rtl/>
              </w:rPr>
              <w:br/>
              <w:t>2026</w:t>
            </w:r>
          </w:p>
        </w:tc>
      </w:tr>
      <w:tr w:rsidR="00CC6DEE" w:rsidRPr="004D0C1F" w14:paraId="11BB6491" w14:textId="77777777" w:rsidTr="00CC6DEE">
        <w:trPr>
          <w:trHeight w:val="20"/>
        </w:trPr>
        <w:tc>
          <w:tcPr>
            <w:tcW w:w="13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194B3"/>
            <w:noWrap/>
            <w:vAlign w:val="center"/>
            <w:hideMark/>
          </w:tcPr>
          <w:p w14:paraId="5514570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تكامل التكنولوجيا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5AD666" w14:textId="77777777" w:rsidR="00CC6DEE" w:rsidRPr="004D0C1F" w:rsidRDefault="00CC6DEE" w:rsidP="0081170B">
            <w:pPr>
              <w:bidi/>
              <w:spacing w:after="0" w:line="240" w:lineRule="auto"/>
              <w:ind w:firstLineChars="100" w:firstLine="221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4.1 نسبة وصول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إلى الشبكة - حكومي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DFC56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4925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84%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8E63C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4.1 المجال الرابع تدخل رقم 4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( استخدام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برامج تكنولوجية وتعليمية لضمان التواصل الفعال (برامج التواصل الاجتماعي-نظام قطر للتعليم..)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3B978DA8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1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 جمع الاحصائيات ومقارنتها بإحصائيات دخول الطالبات على المنصة.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-متابعة المعلمات للطالبات على منصة قطر للتعليم وتعزيز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3-حصر الطالبات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غير المتفاعلات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في المنصة والتواصل معهم وتقديم الدعم اللازم لهم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224C3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36A5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95E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39672932" w14:textId="77777777" w:rsidTr="00CC6DEE">
        <w:trPr>
          <w:trHeight w:val="1169"/>
        </w:trPr>
        <w:tc>
          <w:tcPr>
            <w:tcW w:w="133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9143C"/>
            <w:noWrap/>
            <w:vAlign w:val="center"/>
            <w:hideMark/>
          </w:tcPr>
          <w:p w14:paraId="5D0DBC6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الثقافة المدرسية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00CDC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5.5 نسبة الغياب / التأخير عن الدروس في الصفوف (1) إلى (12)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E3EEE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14%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515EC0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ACBA21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5.5 المجال الأول تدخل رقم 3 (زيادة دافعية الطلبة للتعلم)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D42C7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1-حصر أنواع غياب الطلاب</w:t>
            </w:r>
          </w:p>
          <w:p w14:paraId="5EA7AE5F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2-دراسة حالة كل مجموعة من خلال التواصل مع أولياء الأمور</w:t>
            </w:r>
            <w:r w:rsidRPr="00072014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D969CC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C978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0E8092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0E1FF6AD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439E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4F4656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5.6 عدد المشاكل السلوكية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والبلاغات عن التنمر حسب تصنيفها في المدارس الحكومية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C0D3"/>
            <w:vAlign w:val="center"/>
            <w:hideMark/>
          </w:tcPr>
          <w:p w14:paraId="244A3A2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7%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55C4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D30563" w14:textId="77777777" w:rsidR="00CC6DEE" w:rsidRPr="004D0C1F" w:rsidRDefault="00CC6DEE" w:rsidP="0081170B">
            <w:pPr>
              <w:bidi/>
              <w:spacing w:after="44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5.6 المجال الأول تدخل رقم 8(إدارة سلوك الطلبة)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5.6 المجال الثاني تدخل رقم 8 (الإدارة الصفية)</w:t>
            </w:r>
          </w:p>
        </w:tc>
        <w:tc>
          <w:tcPr>
            <w:tcW w:w="3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8273C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1- </w:t>
            </w:r>
            <w:proofErr w:type="gramStart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القيم</w:t>
            </w:r>
            <w:proofErr w:type="gramEnd"/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من خلال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 xml:space="preserve"> 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الطابور الصباحي المقدم من الطالبات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  <w:t>2-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القيم التربوية من خلال الحصص الدراسية والأنشطة اللاصفية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3-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تفعيل دور الطالبات من خلال إشراكهن في أنشطة وبرامج توعوية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نشر وتوضيح وتطبيق سياسة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t>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5-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تعزيز السلوكيات الايجابية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6-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تدريب المعلمات عن الإدارة الصفية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0070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39CBA4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62C58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50D15B94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01F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4617C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5.7 نسبة رضا الطلبة</w:t>
            </w:r>
            <w:r w:rsidRPr="00072014">
              <w:rPr>
                <w:rFonts w:ascii="Calibri" w:eastAsia="Times New Roman" w:hAnsi="Calibri" w:cs="Calibri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عن بيئة المدرسة من الأنشطة اللاصفية ونمط الحياة الصحي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BCC7C3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8451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82%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D84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5.7 المجال الرابع تدخل رقم 2(إدارة البيئة المدرسية)</w:t>
            </w:r>
          </w:p>
        </w:tc>
        <w:tc>
          <w:tcPr>
            <w:tcW w:w="3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69E45A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1-متابعة المعامل وحسن استخدامها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والابلاغ عن الأعطال.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2-تنوع الأنشطة المقدمة للطالبات وأولياء أمورهن.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4-تطبيق سياسة التحفيز وكذلك الضبط السلوكي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5-تنفيذ التوصيات المطروحة لتحسين وتجويد الأداء.</w:t>
            </w:r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6A3D7E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 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5DABA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4BDC7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  <w:tr w:rsidR="00CC6DEE" w:rsidRPr="004D0C1F" w14:paraId="47E4CD65" w14:textId="77777777" w:rsidTr="00CC6DEE">
        <w:trPr>
          <w:trHeight w:val="20"/>
        </w:trPr>
        <w:tc>
          <w:tcPr>
            <w:tcW w:w="13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30B5E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7DD62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Calibri" w:eastAsia="Times New Roman" w:hAnsi="Calibri" w:cs="Calibri"/>
                <w:b/>
                <w:bCs/>
                <w:kern w:val="0"/>
                <w:rtl/>
                <w14:ligatures w14:val="none"/>
              </w:rPr>
              <w:t>5.9 نسبة مشاركة أولياء الأمور مع المدرسة</w:t>
            </w:r>
          </w:p>
        </w:tc>
        <w:tc>
          <w:tcPr>
            <w:tcW w:w="13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84AFF9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13.60%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5FC636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15.60%</w:t>
            </w:r>
          </w:p>
        </w:tc>
        <w:tc>
          <w:tcPr>
            <w:tcW w:w="1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3EEE5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3(تفعيل مجالس أولياء الأمور والأمناء والاجتماعات التشاورية)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5.9 المجال الخامس تدخل رقم 5(علاقات التعاون المتبادل بين المدرسة والمجتمع)</w:t>
            </w:r>
          </w:p>
        </w:tc>
        <w:tc>
          <w:tcPr>
            <w:tcW w:w="3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30829D" w14:textId="77777777" w:rsidR="00CC6DEE" w:rsidRPr="00072014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1-اشراك أولياء الأمور في أنشطة لاصفية مختلفة</w:t>
            </w:r>
          </w:p>
          <w:p w14:paraId="5E0F7615" w14:textId="77777777" w:rsidR="00CC6DEE" w:rsidRPr="004D0C1F" w:rsidRDefault="00CC6DEE" w:rsidP="0081170B">
            <w:pPr>
              <w:bidi/>
              <w:spacing w:after="0" w:line="240" w:lineRule="auto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2-تنفيذ أسبوع المعايشة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يصاحبها برامج تدريبية وتثقيفية لأولياء الأمور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 xml:space="preserve"> 3-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:lang w:bidi="ar-QA"/>
                <w14:ligatures w14:val="none"/>
              </w:rPr>
              <w:t xml:space="preserve">حضور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اجتماعات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 دورية لأولياء الأمور.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 xml:space="preserve">-تفاعل أولياء الأمور على منصة </w:t>
            </w: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قطر </w:t>
            </w:r>
            <w:proofErr w:type="gramStart"/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 xml:space="preserve">للتعليم 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.</w:t>
            </w:r>
            <w:proofErr w:type="gramEnd"/>
          </w:p>
        </w:tc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31F48D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0</w:t>
            </w:r>
          </w:p>
        </w:tc>
        <w:tc>
          <w:tcPr>
            <w:tcW w:w="1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F6E6F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072014">
              <w:rPr>
                <w:rFonts w:ascii="Sakkal Majalla" w:eastAsia="Times New Roman" w:hAnsi="Sakkal Majalla" w:cs="Sakkal Majalla" w:hint="cs"/>
                <w:b/>
                <w:bCs/>
                <w:kern w:val="0"/>
                <w:rtl/>
                <w14:ligatures w14:val="none"/>
              </w:rPr>
              <w:t>منسقة القسم ومعلمات القسم</w:t>
            </w:r>
          </w:p>
        </w:tc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BC6E6B" w14:textId="77777777" w:rsidR="00CC6DEE" w:rsidRPr="004D0C1F" w:rsidRDefault="00CC6DEE" w:rsidP="0081170B">
            <w:pPr>
              <w:bidi/>
              <w:spacing w:after="0" w:line="240" w:lineRule="auto"/>
              <w:jc w:val="center"/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</w:pP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t>شهر 12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2024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وشهر 5</w:t>
            </w:r>
            <w:r w:rsidRPr="004D0C1F">
              <w:rPr>
                <w:rFonts w:ascii="Sakkal Majalla" w:eastAsia="Times New Roman" w:hAnsi="Sakkal Majalla" w:cs="Sakkal Majalla"/>
                <w:b/>
                <w:bCs/>
                <w:kern w:val="0"/>
                <w:rtl/>
                <w14:ligatures w14:val="none"/>
              </w:rPr>
              <w:br/>
              <w:t>2026</w:t>
            </w:r>
          </w:p>
        </w:tc>
      </w:tr>
    </w:tbl>
    <w:p w14:paraId="1C61C02F" w14:textId="77777777" w:rsidR="00CC6DEE" w:rsidRDefault="00CC6DEE" w:rsidP="00CC6DEE">
      <w:pPr>
        <w:bidi/>
        <w:rPr>
          <w:rtl/>
        </w:rPr>
      </w:pPr>
    </w:p>
    <w:p w14:paraId="6D169699" w14:textId="77777777" w:rsidR="00CC6DEE" w:rsidRDefault="00CC6DEE" w:rsidP="00CC6DEE">
      <w:pPr>
        <w:bidi/>
        <w:rPr>
          <w:rtl/>
        </w:rPr>
      </w:pPr>
    </w:p>
    <w:p w14:paraId="169C6F62" w14:textId="77777777" w:rsidR="00CC6DEE" w:rsidRDefault="00CC6DEE" w:rsidP="00CC6DEE">
      <w:pPr>
        <w:bidi/>
        <w:rPr>
          <w:rtl/>
        </w:rPr>
      </w:pPr>
    </w:p>
    <w:tbl>
      <w:tblPr>
        <w:tblStyle w:val="TableGrid"/>
        <w:tblpPr w:leftFromText="180" w:rightFromText="180" w:vertAnchor="text" w:horzAnchor="margin" w:tblpY="-3"/>
        <w:bidiVisual/>
        <w:tblW w:w="0" w:type="auto"/>
        <w:tblLook w:val="04A0" w:firstRow="1" w:lastRow="0" w:firstColumn="1" w:lastColumn="0" w:noHBand="0" w:noVBand="1"/>
      </w:tblPr>
      <w:tblGrid>
        <w:gridCol w:w="3110"/>
        <w:gridCol w:w="3109"/>
        <w:gridCol w:w="3118"/>
        <w:gridCol w:w="3613"/>
      </w:tblGrid>
      <w:tr w:rsidR="00DF4E10" w:rsidRPr="008567D2" w14:paraId="44793FED" w14:textId="77777777" w:rsidTr="0081170B">
        <w:trPr>
          <w:trHeight w:val="152"/>
        </w:trPr>
        <w:tc>
          <w:tcPr>
            <w:tcW w:w="3240" w:type="dxa"/>
            <w:shd w:val="clear" w:color="auto" w:fill="F6C5AC" w:themeFill="accent2" w:themeFillTint="66"/>
          </w:tcPr>
          <w:p w14:paraId="4221D829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منسقة القسم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276E7DA1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الإدارية</w:t>
            </w:r>
          </w:p>
        </w:tc>
        <w:tc>
          <w:tcPr>
            <w:tcW w:w="3240" w:type="dxa"/>
            <w:shd w:val="clear" w:color="auto" w:fill="F6C5AC" w:themeFill="accent2" w:themeFillTint="66"/>
            <w:vAlign w:val="center"/>
          </w:tcPr>
          <w:p w14:paraId="54D6501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النائبة الأكاديمية</w:t>
            </w:r>
          </w:p>
        </w:tc>
        <w:tc>
          <w:tcPr>
            <w:tcW w:w="3771" w:type="dxa"/>
            <w:shd w:val="clear" w:color="auto" w:fill="F6C5AC" w:themeFill="accent2" w:themeFillTint="66"/>
            <w:vAlign w:val="center"/>
          </w:tcPr>
          <w:p w14:paraId="3CCAA06D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8567D2"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مديرة المدرسة</w:t>
            </w:r>
          </w:p>
        </w:tc>
      </w:tr>
      <w:tr w:rsidR="00DF4E10" w:rsidRPr="008567D2" w14:paraId="180059B7" w14:textId="77777777" w:rsidTr="0081170B">
        <w:trPr>
          <w:trHeight w:val="337"/>
        </w:trPr>
        <w:tc>
          <w:tcPr>
            <w:tcW w:w="3240" w:type="dxa"/>
            <w:shd w:val="clear" w:color="auto" w:fill="FAE2D5" w:themeFill="accent2" w:themeFillTint="33"/>
          </w:tcPr>
          <w:p w14:paraId="7A964820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 w:rsidRPr="00372090"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  <w:t>نسرين عبد القادر الحموي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7259FC71" w14:textId="77777777" w:rsidR="00DF4E10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العنود إسحاق </w:t>
            </w:r>
          </w:p>
        </w:tc>
        <w:tc>
          <w:tcPr>
            <w:tcW w:w="3240" w:type="dxa"/>
            <w:shd w:val="clear" w:color="auto" w:fill="FAE2D5" w:themeFill="accent2" w:themeFillTint="33"/>
            <w:vAlign w:val="center"/>
          </w:tcPr>
          <w:p w14:paraId="01366EF8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>منير الشثري</w:t>
            </w:r>
          </w:p>
        </w:tc>
        <w:tc>
          <w:tcPr>
            <w:tcW w:w="3771" w:type="dxa"/>
            <w:shd w:val="clear" w:color="auto" w:fill="FAE2D5" w:themeFill="accent2" w:themeFillTint="33"/>
            <w:vAlign w:val="center"/>
          </w:tcPr>
          <w:p w14:paraId="204BD392" w14:textId="77777777" w:rsidR="00DF4E10" w:rsidRPr="008567D2" w:rsidRDefault="00DF4E10" w:rsidP="0081170B">
            <w:pPr>
              <w:tabs>
                <w:tab w:val="left" w:pos="9210"/>
              </w:tabs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color w:val="000000" w:themeColor="text1"/>
                <w:sz w:val="28"/>
                <w:szCs w:val="28"/>
                <w:rtl/>
              </w:rPr>
              <w:t xml:space="preserve">لولوة الرميحي </w:t>
            </w:r>
          </w:p>
        </w:tc>
      </w:tr>
    </w:tbl>
    <w:p w14:paraId="51D6AAC2" w14:textId="77777777" w:rsidR="00000E71" w:rsidRDefault="00000E71"/>
    <w:sectPr w:rsidR="00000E71" w:rsidSect="00CC6DEE">
      <w:headerReference w:type="default" r:id="rId5"/>
      <w:pgSz w:w="15840" w:h="12240" w:orient="landscape"/>
      <w:pgMar w:top="900" w:right="1440" w:bottom="45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FE52F2" w14:textId="77777777" w:rsidR="00000000" w:rsidRDefault="00000000">
    <w:pPr>
      <w:pStyle w:val="Header"/>
    </w:pPr>
    <w:r w:rsidRPr="00754723">
      <w:rPr>
        <w:rFonts w:ascii="Calibri" w:eastAsia="Calibri" w:hAnsi="Calibri"/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51B88696" wp14:editId="2F10088D">
              <wp:simplePos x="0" y="0"/>
              <wp:positionH relativeFrom="column">
                <wp:posOffset>-1123618</wp:posOffset>
              </wp:positionH>
              <wp:positionV relativeFrom="paragraph">
                <wp:posOffset>-180948</wp:posOffset>
              </wp:positionV>
              <wp:extent cx="2647950" cy="283845"/>
              <wp:effectExtent l="0" t="0" r="0" b="1905"/>
              <wp:wrapTight wrapText="bothSides">
                <wp:wrapPolygon edited="0">
                  <wp:start x="466" y="0"/>
                  <wp:lineTo x="466" y="20295"/>
                  <wp:lineTo x="21134" y="20295"/>
                  <wp:lineTo x="21134" y="0"/>
                  <wp:lineTo x="466" y="0"/>
                </wp:wrapPolygon>
              </wp:wrapTight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47950" cy="2838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664D51" w14:textId="77777777" w:rsidR="00000000" w:rsidRPr="00053271" w:rsidRDefault="00000000" w:rsidP="00E95705">
                          <w:pPr>
                            <w:ind w:left="378" w:hanging="378"/>
                            <w:jc w:val="right"/>
                            <w:rPr>
                              <w:b/>
                              <w:bCs/>
                            </w:rPr>
                          </w:pPr>
                          <w:r w:rsidRPr="00053271">
                            <w:rPr>
                              <w:b/>
                              <w:bCs/>
                              <w:sz w:val="20"/>
                              <w:szCs w:val="20"/>
                            </w:rPr>
                            <w:t xml:space="preserve">Al leman Secondary School for </w:t>
                          </w:r>
                          <w:r w:rsidRPr="009A0AEB">
                            <w:rPr>
                              <w:b/>
                              <w:bCs/>
                            </w:rPr>
                            <w:t>Girls</w:t>
                          </w:r>
                          <w:r>
                            <w:rPr>
                              <w:b/>
                              <w:bCs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B886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-88.45pt;margin-top:-14.25pt;width:208.5pt;height:22.3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" filled="f" stroked="f" strokeweight=".5pt">
              <v:textbox>
                <w:txbxContent>
                  <w:p w14:paraId="17664D51" w14:textId="77777777" w:rsidR="00000000" w:rsidRPr="00053271" w:rsidRDefault="00000000" w:rsidP="00E95705">
                    <w:pPr>
                      <w:ind w:left="378" w:hanging="378"/>
                      <w:jc w:val="right"/>
                      <w:rPr>
                        <w:b/>
                        <w:bCs/>
                      </w:rPr>
                    </w:pPr>
                    <w:r w:rsidRPr="00053271">
                      <w:rPr>
                        <w:b/>
                        <w:bCs/>
                        <w:sz w:val="20"/>
                        <w:szCs w:val="20"/>
                      </w:rPr>
                      <w:t xml:space="preserve">Al leman Secondary School for </w:t>
                    </w:r>
                    <w:r w:rsidRPr="009A0AEB">
                      <w:rPr>
                        <w:b/>
                        <w:bCs/>
                      </w:rPr>
                      <w:t>Girls</w:t>
                    </w:r>
                    <w:r>
                      <w:rPr>
                        <w:b/>
                        <w:bCs/>
                      </w:rPr>
                      <w:t xml:space="preserve"> 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754723">
      <w:rPr>
        <w:rFonts w:ascii="Calibri" w:eastAsia="Calibri" w:hAnsi="Calibri"/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1524DDD2" wp14:editId="425E778A">
              <wp:simplePos x="0" y="0"/>
              <wp:positionH relativeFrom="page">
                <wp:posOffset>513080</wp:posOffset>
              </wp:positionH>
              <wp:positionV relativeFrom="paragraph">
                <wp:posOffset>-365760</wp:posOffset>
              </wp:positionV>
              <wp:extent cx="1898650" cy="325755"/>
              <wp:effectExtent l="0" t="0" r="0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98650" cy="32575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C7ADEB5" w14:textId="77777777" w:rsidR="00000000" w:rsidRPr="00E95705" w:rsidRDefault="00000000" w:rsidP="00E95705">
                          <w:pPr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</w:pPr>
                          <w:r w:rsidRPr="00E95705">
                            <w:rPr>
                              <w:rFonts w:ascii="Sakkal Majalla" w:hAnsi="Sakkal Majalla" w:cs="Sakkal Majalla" w:hint="cs"/>
                              <w:b/>
                              <w:bCs/>
                              <w:sz w:val="28"/>
                              <w:szCs w:val="28"/>
                              <w:rtl/>
                              <w:lang w:bidi="ar-QA"/>
                            </w:rPr>
                            <w:t xml:space="preserve">           مدرسة الإيمان الثانوية</w:t>
                          </w:r>
                        </w:p>
                        <w:p w14:paraId="10BEBCF8" w14:textId="77777777" w:rsidR="00000000" w:rsidRPr="00E95705" w:rsidRDefault="00000000" w:rsidP="00E95705">
                          <w:pPr>
                            <w:ind w:left="-349" w:firstLine="319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sz w:val="28"/>
                              <w:szCs w:val="28"/>
                              <w:lang w:bidi="ar-QA"/>
                            </w:rPr>
                          </w:pPr>
                        </w:p>
                        <w:p w14:paraId="00642946" w14:textId="77777777" w:rsidR="00000000" w:rsidRPr="00E95705" w:rsidRDefault="00000000" w:rsidP="00E95705">
                          <w:pPr>
                            <w:ind w:left="-349" w:firstLine="319"/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524DDD2" id="Text Box 2" o:spid="_x0000_s1027" type="#_x0000_t202" style="position:absolute;margin-left:40.4pt;margin-top:-28.8pt;width:149.5pt;height:25.6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" filled="f" stroked="f">
              <v:textbox>
                <w:txbxContent>
                  <w:p w14:paraId="7C7ADEB5" w14:textId="77777777" w:rsidR="00000000" w:rsidRPr="00E95705" w:rsidRDefault="00000000" w:rsidP="00E95705">
                    <w:pPr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</w:pPr>
                    <w:r w:rsidRPr="00E95705">
                      <w:rPr>
                        <w:rFonts w:ascii="Sakkal Majalla" w:hAnsi="Sakkal Majalla" w:cs="Sakkal Majalla" w:hint="cs"/>
                        <w:b/>
                        <w:bCs/>
                        <w:sz w:val="28"/>
                        <w:szCs w:val="28"/>
                        <w:rtl/>
                        <w:lang w:bidi="ar-QA"/>
                      </w:rPr>
                      <w:t xml:space="preserve">           مدرسة الإيمان الثانوية</w:t>
                    </w:r>
                  </w:p>
                  <w:p w14:paraId="10BEBCF8" w14:textId="77777777" w:rsidR="00000000" w:rsidRPr="00E95705" w:rsidRDefault="00000000" w:rsidP="00E95705">
                    <w:pPr>
                      <w:ind w:left="-349" w:firstLine="319"/>
                      <w:jc w:val="center"/>
                      <w:rPr>
                        <w:rFonts w:ascii="Sakkal Majalla" w:hAnsi="Sakkal Majalla" w:cs="Sakkal Majalla"/>
                        <w:b/>
                        <w:bCs/>
                        <w:sz w:val="28"/>
                        <w:szCs w:val="28"/>
                        <w:lang w:bidi="ar-QA"/>
                      </w:rPr>
                    </w:pPr>
                  </w:p>
                  <w:p w14:paraId="00642946" w14:textId="77777777" w:rsidR="00000000" w:rsidRPr="00E95705" w:rsidRDefault="00000000" w:rsidP="00E95705">
                    <w:pPr>
                      <w:ind w:left="-349" w:firstLine="319"/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3D1CB017" wp14:editId="109C3CB9">
          <wp:simplePos x="0" y="0"/>
          <wp:positionH relativeFrom="column">
            <wp:posOffset>6794695</wp:posOffset>
          </wp:positionH>
          <wp:positionV relativeFrom="paragraph">
            <wp:posOffset>-323557</wp:posOffset>
          </wp:positionV>
          <wp:extent cx="2029837" cy="552398"/>
          <wp:effectExtent l="0" t="0" r="0" b="635"/>
          <wp:wrapThrough wrapText="bothSides">
            <wp:wrapPolygon edited="0">
              <wp:start x="18856" y="0"/>
              <wp:lineTo x="2839" y="6711"/>
              <wp:lineTo x="0" y="8203"/>
              <wp:lineTo x="0" y="16405"/>
              <wp:lineTo x="5069" y="20133"/>
              <wp:lineTo x="9327" y="20879"/>
              <wp:lineTo x="20275" y="20879"/>
              <wp:lineTo x="20275" y="12677"/>
              <wp:lineTo x="21086" y="9694"/>
              <wp:lineTo x="21086" y="7457"/>
              <wp:lineTo x="19667" y="0"/>
              <wp:lineTo x="18856" y="0"/>
            </wp:wrapPolygon>
          </wp:wrapThrough>
          <wp:docPr id="4" name="Picture 3">
            <a:extLst xmlns:a="http://schemas.openxmlformats.org/drawingml/2006/main">
              <a:ext uri="{FF2B5EF4-FFF2-40B4-BE49-F238E27FC236}">
                <a16:creationId xmlns:a16="http://schemas.microsoft.com/office/drawing/2014/main" id="{2CEFB7D3-E404-4236-8A90-A47447A2611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2CEFB7D3-E404-4236-8A90-A47447A2611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9837" cy="552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30897"/>
    <w:multiLevelType w:val="hybridMultilevel"/>
    <w:tmpl w:val="6CC2A8C0"/>
    <w:lvl w:ilvl="0" w:tplc="443E83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2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4CD"/>
    <w:rsid w:val="00000E71"/>
    <w:rsid w:val="002C18E7"/>
    <w:rsid w:val="006144CD"/>
    <w:rsid w:val="00C51C61"/>
    <w:rsid w:val="00CC6DEE"/>
    <w:rsid w:val="00D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1438A"/>
  <w15:chartTrackingRefBased/>
  <w15:docId w15:val="{6146CD20-68FD-43AA-96D3-606CDDD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EE"/>
  </w:style>
  <w:style w:type="paragraph" w:styleId="Heading1">
    <w:name w:val="heading 1"/>
    <w:basedOn w:val="Normal"/>
    <w:next w:val="Normal"/>
    <w:link w:val="Heading1Char"/>
    <w:uiPriority w:val="9"/>
    <w:qFormat/>
    <w:rsid w:val="00614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4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6DE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6DEE"/>
  </w:style>
  <w:style w:type="table" w:styleId="TableGrid">
    <w:name w:val="Table Grid"/>
    <w:basedOn w:val="TableNormal"/>
    <w:uiPriority w:val="39"/>
    <w:rsid w:val="00DF4E1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1388</Words>
  <Characters>7916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 and Higher Education</Company>
  <LinksUpToDate>false</LinksUpToDate>
  <CharactersWithSpaces>9286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2</cp:revision>
  <dcterms:created xsi:type="dcterms:W3CDTF">2024-10-07T08:29:00Z</dcterms:created>
  <dcterms:modified xsi:type="dcterms:W3CDTF">2024-10-07T08:42:00Z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2024-10-07T08:42:10Z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fa496806-b99d-4959-8d45-f6d31f7c3ccd</vt:lpwstr>
  </property>
  <property fmtid="{D5CDD505-2E9C-101B-9397-08002B2CF9AE}" pid="8" name="MSIP_Label_0b46f0c7-1e5b-43db-99eb-3257df1e5bf6_ContentBits">
    <vt:lpwstr>0</vt:lpwstr>
  </property>
</Properties>
</file>