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งานสอบTOEIC</w:t>
        <w:br w:type="textWrapping"/>
        <w:t xml:space="preserve">คำถามที่พบบ่อย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rtl w:val="0"/>
        </w:rPr>
        <w:br w:type="textWrapping"/>
        <w:t xml:space="preserve">1.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Q: แบบฟอร์มรายงานผลคะแนนสอบ TOEIC เป็นแบบใด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A: แบบฟอร์มผลสอบ ต่างกันตามประเภทผู้เข้าสอบ ดังภาพตัวอย่าง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26162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2.Q: ผู้เข้าสอบประเภทบุคคลทั่วไป ต้องเตรียมรูปถ่ายมาเองไหม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A: ไม่ต้องเตรียม เจ้าหน้าที่จะถ่ายภาพผู้เข้าสอบ ณ จุดลงทะเบียน ก่อนเข้าห้องสอบ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3.Q: ผู้เข้าสอบต้องเตรียมอุปกรณ์เครื่องเขียนหรือไม่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A: ไม่ต้องเตรียม เจ้าหน้าที่เป็นผู้เตรียมอุปกรณ์เครื่องเขียนไว้ให้ผู้เข้าสอบทุกคน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4.Q: ผู้เข้าสอบควรมาลงทะเบียนก่อนเข้าห้องสอบล่วงหน้าอย่างน้อย กี่นาที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A: ควรมาลงทะเบียนก่อนเข้าห้องสอบอย่างน้อย 60 นาที จุดลงทะเบียนจะปิดก่อนเวลาสอบ 15 นาที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5.Q: การแต่งกายเข้าสอบ สวมชุดแบบใด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A: สวมชุดสุภาพ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6.Q: ถ้าเป็นนักศึกษามหาวิทยาลัยแม่ฟ้าหลวง (สถานะนักศึกษาปัจจุบัน) สามารถเลือกสอบ TOEIC ประเภทใดได้บ้าง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A: น้อง ๆ นักศึกษา สามารถเลือกสอบได้ 2 ประเภท คือ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ประเภทนักศึกษา มฟล. หรือประเภทบุคคลทั่วไป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7.Q: สิ่งที่ต้องเตรียมมาในวันเข้าสอบ TOEIC มีอะไรบ้าง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A: 1.บัตรประจำตัวประชาชน หรือ ใบอนุญาตขับขี่รถ หรือหนังสือเดินทาง</w:t>
        <w:br w:type="textWrapping"/>
        <w:t xml:space="preserve">     กรณีเป็นชาวต่างชาติใช้หนังสือเดินทาง </w:t>
        <w:br w:type="textWrapping"/>
        <w:t xml:space="preserve">     2.เงินสด 50 บาท สำหรับชำระค่าจัดส่งผลสอบทาง 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**ศึกษาข้อมูลการเตรียมตัวสอบได้ที่ </w:t>
      </w:r>
      <w:hyperlink r:id="rId7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https://toeic.mfu.ac.th/th/preparation</w:t>
        </w:r>
      </w:hyperlink>
      <w:r w:rsidDel="00000000" w:rsidR="00000000" w:rsidRPr="00000000">
        <w:rPr>
          <w:sz w:val="28"/>
          <w:szCs w:val="28"/>
          <w:rtl w:val="0"/>
        </w:rPr>
        <w:t xml:space="preserve">**</w:t>
      </w:r>
    </w:p>
    <w:p w:rsidR="00000000" w:rsidDel="00000000" w:rsidP="00000000" w:rsidRDefault="00000000" w:rsidRPr="00000000" w14:paraId="0000001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8.Q: สิ่งที่ไม่ให้นำเข้าห้องสอบ TOEIC มีอะไรบ้าง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A: อุปกรณ์อิเล็กทรอนิกส์ และของใช้ส่วนตัว ดังต่อไปนี้</w:t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314325</wp:posOffset>
            </wp:positionH>
            <wp:positionV relativeFrom="paragraph">
              <wp:posOffset>225971</wp:posOffset>
            </wp:positionV>
            <wp:extent cx="4176713" cy="5944450"/>
            <wp:effectExtent b="0" l="0" r="0" t="0"/>
            <wp:wrapNone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76713" cy="59444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D">
      <w:pPr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9.Q: เมื่อชำระเงินค่าสมัครสอบแล้ว ไม่มาสอบตามกำหนด สามารถขอเงินค่าสมัครสอบได้หรือไม่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A: ไม่ได้ เนื่องจากค่าสมัครสอบที่ชำระเรียบร้อยแล้ว จะเป็นค่าใช้จ่ายในการจัดสอบที่ได้ดำเนินการตามแผนไว้แล้ว จึงไม่สามารถขอคืนเงินได้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10.Q: ผลคะแนนสอบมีอายุกี่ปี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A: 2 ปี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br w:type="textWrapping"/>
        <w:t xml:space="preserve">11.Q: นักศึกษา มฟล. ที่จะสำเร็จการศึกษา สามารถเข้าสอบ TOEIC เพื่อนำผลคะแนนไปใช้แทนการสอบในรายวิชาภาษาอังกฤษ ได้หรือไม่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A: ได้ นักศึกษาที่จะสำเร็จการศึกษาสามารถใช้ผลสอบTOEIC (Listening and Reading score) มาใช้แทนการสอบวัดความรู้ก่อนสำเร็จการศึกษา รายวิชาความรู้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ความสามารถในการใช้ภาษาอังกฤษ (Communicative English) โดยจะต้องมีผลคะแนนตั้งแต่ 785 คะแนน ขึ้นไป รายละเอียดเพิ่มเติมตามประกาศมหาวิทยาลัย</w:t>
        <w:br w:type="textWrapping"/>
        <w:t xml:space="preserve">แม่ฟ้าหลวง </w:t>
      </w:r>
      <w:hyperlink r:id="rId9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ลิงก์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12. Q: ผู้สนใจสมัครสอบสามารถสมัครสอบผ่านช่องทางใด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A: สมัครสอบผ่านเว็บไซต์ </w:t>
      </w:r>
      <w:hyperlink r:id="rId10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https://toeic.mfu.ac.th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toeic.mfu.ac.th" TargetMode="External"/><Relationship Id="rId9" Type="http://schemas.openxmlformats.org/officeDocument/2006/relationships/hyperlink" Target="https://reg.mfu.ac.th/announcement/the-criteria-for-the-replacement-of-the-communicative-english-subject-result-in-the-proficiency-examination-before-graduation-exit-examination-with-other-english-proficiency-test-results-for-students-who-registered-in-the-academic-year-2022-onwards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toeic.mfu.ac.th/th/preparation" TargetMode="External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