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w:t>
        <w:br/>
      </w:r>
      <w:r>
        <w:br/>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w:t>
        <w:br/>
      </w:r>
      <w:r>
        <w:br/>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w:t>
        <w:br/>
      </w:r>
      <w:r>
        <w:br/>
      </w:r>
    </w:p>
    <w:p>
      <w:pPr>
        <w:pStyle w:val="Heading1"/>
      </w:pPr>
      <w:r>
        <w:t>ECE 455</w:t>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