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p>
    <w:p>
      <w:pPr>
        <w:pStyle w:val="ListBullet"/>
      </w:pPr>
      <w:r>
        <w:rPr>
          <w:b/>
        </w:rPr>
        <w:t>Course Difficulty:</w:t>
        <w:br/>
      </w:r>
      <w:r>
        <w:t xml:space="preserve"> The course CMPUT 250 is known to have a significant workload, with a friend reporting that it took up most of his time while he was taking it alongside other courses. The course includes midterms, finals, labs, and a group project. The tests and labs are reported to be relatively easy, but the group project can be more challenging depending on the group. The average grade for the course is reported to be around 3.9, suggesting that putting in effort will likely result in a good grade. Getting into the course may involve being on a waiting list, as it is reported to be in high demand. For students taking the course as a music major, the amount of music required may depend on the game being developed, but it is possible to use online sources for royalty-free music. The use of RPG maker for the course means that less programming is required for the music role, but programming skills can still be helpful. Overall, the course is reported to have a substantial workload.</w:t>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course CMPUT 304 is reported to be difficult by several students, with some expressing frustration over the teaching style of the professor. They suggest that students may need to teach themselves the material and rely on external resources such as YouTube and StackOverflow. The course is described as having a low maintenance workload, with the homework being similar to quiz questions. However, some students mention that having taken the prerequisite course 204 beforehand would have been beneficial. Overall, the course is seen as having a significant amount of content to learn, and students may need to put in extra effort to fully understand the concepts.</w:t>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p>
    <w:p>
      <w:pPr>
        <w:pStyle w:val="ListBullet"/>
      </w:pPr>
      <w:r>
        <w:rPr>
          <w:b/>
        </w:rPr>
        <w:t>Course Difficulty:</w:t>
        <w:br/>
      </w:r>
      <w:r>
        <w:t xml:space="preserve"> The course CMPUT 307 is considered difficult by some students, with prerequisites including one of CMPUT 206, 308, or 411, or the instructor's consent. Some students suggest taking 340 and 411 beforehand, as well as having a good understanding of 3D math and Linear Algebra II. The textbook for the course, 366, is criticized for being incomplete and poorly written, with assignments taking a long time to be marked and exams focusing on formula memorization. Some students question the value of the course and suggest considering alternative options, such as 403.</w:t>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 xml:space="preserve"> Based on the comment, it seems that the midterm questions in CMPUT 325 are similar to the current assignment. This suggests that the course may have a strong emphasis on applying concepts learned to real-world problems. The fact that someone who has taken the course before is able to recognize the similarity between the midterm questions and the current assignment indicates that the material may be challenging but not entirely new. Overall, the course may be considered moderately difficult, with an emphasis on problem-solving and application of concepts.</w:t>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CMPUT 350 is a challenging course, particularly in the area of algorithms and performance. Students are advised to stay on top of the material, practice consistently, and not fall behind. They also recommend taking prerequisite courses such as CMPUT 201, 204, and 301 to prepare for the course. Some students have reported struggling with the labs and the workload, which can be overwhelming. It is also mentioned that the TAs are supportive and helpful resources for students. Overall, the consensus seems to be that CMPUT 350 is a difficult but rewarding course for those who are persistent and dedicated.</w:t>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p>
    <w:p>
      <w:pPr>
        <w:pStyle w:val="ListBullet"/>
      </w:pPr>
      <w:r>
        <w:rPr>
          <w:b/>
        </w:rPr>
        <w:t>Course Difficulty:</w:t>
        <w:br/>
      </w:r>
      <w:r>
        <w:t xml:space="preserve"> The comments suggest that CMPUT 366 is generally considered to be an easier course, especially in the beginning, as long as one can understand the theory. However, some find the neural network material in the later part of the course to be more challenging. The course is seen as a good introduction to AI techniques and has provided a solid foundation for some students. However, it may not be as useful in industry for those without advanced degrees. Some students have had negative experiences with the course, finding the assignments to be a pain and the class chaotic. The absence of Dr. Sutton, who is highly respected, is a concern for some.</w:t>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the course CMPUT 391 can be quite challenging, with some students expressing concerns about the difficulty of the final exam and the harsh marking. The course material covers the in-depth workings of a DBMS, including algorithms for table scans, joins, and various types of databases. Some students have had negative experiences with the TAs and professors, while others have found the course useful and enjoyable. The course now uses SQLite3 and C for the assignments, and students can work in groups on some assignments. The final exam is worth a significant portion of the overall grade, which has caused concern for some students. Some students have suggested that the course material and structure have changed recently, and that the harsh marking and difficult final exam are characteristic of the professor. Some students have expressed mixed feelings about the course, finding the theoretical material interesting but the assignments and TAs difficult. Overall, the comments suggest that the course is challenging and requires a strong understanding of database systems and SQL.</w:t>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r>
        <w:br/>
      </w:r>
    </w:p>
    <w:p>
      <w:pPr>
        <w:pStyle w:val="ListBullet"/>
      </w:pPr>
      <w:r>
        <w:rPr>
          <w:b/>
        </w:rPr>
        <w:t>Instructor ratings:</w:t>
        <w:br/>
      </w:r>
      <w:r>
        <w:t>Hazel Campbell's Rate My Professor rating is 1.7/5</w:t>
      </w:r>
    </w:p>
    <w:p>
      <w:pPr>
        <w:pStyle w:val="ListBullet"/>
      </w:pPr>
      <w:r>
        <w:rPr>
          <w:b/>
        </w:rPr>
        <w:t>Course Difficulty:</w:t>
        <w:br/>
      </w:r>
      <w:r>
        <w:t xml:space="preserve"> The course CMPUT 404 is considered to be difficult, with a heavy workload comparable to CMPUT 301. It covers topics such as JavaScript, Ajax, HTML/CSS, webservers, websockets, REST APIs, and Django/Flask backends using Python. The professor, Hindle, is highly regarded and is known for his excellent teaching. Prior experience with the languages is not required, as the course is designed for newcomers. The course load is considered to be heavy, but manageable, and the professor offers both in-person and online options. Deadlines are strictly enforced. The course covers both front-end and back-end development, and includes the use of Heroku and GitHub for CI and deployment. Essays may be required at the beginning of the course. The professor, Sharon, offers both in-person and online options and has thorough explanations. The course is taught in the Winter term as well.</w:t>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Pierre Boulanger's Rate My Professor rating is 2.8/5</w:t>
      </w:r>
    </w:p>
    <w:p>
      <w:pPr>
        <w:pStyle w:val="ListBullet"/>
      </w:pPr>
      <w:r>
        <w:rPr>
          <w:b/>
        </w:rPr>
        <w:t>Course Difficulty:</w:t>
        <w:br/>
      </w:r>
      <w:r>
        <w:t>Insufficient information available on course difficulty</w:t>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CMPUT 415 is a challenging course with a significant workload. Students are required to complete three assignments, the last two of which are particularly intensive. The course covers a lot of material, and students should be prepared to study extensively for the midterm and final exams. Additionally, students will be working on a project to implement a compiler for a defunct IBM language using LLVM and Antlr. The project is complex and most groups did not finish all the features in the given timeframe. Java knowledge is essential, and familiarity with different assembly dialects and LLVM is recommended. The workload is constant, and students are encouraged to start working on the next assignment as soon as the previous one is completed. Overall, CMPUT 415 is a demanding course that requires a significant time commitment but offers valuable learning experiences.</w:t>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p>
    <w:p>
      <w:pPr>
        <w:pStyle w:val="ListBullet"/>
      </w:pPr>
      <w:r>
        <w:rPr>
          <w:b/>
        </w:rPr>
        <w:t>Course Difficulty:</w:t>
        <w:br/>
      </w:r>
      <w:r>
        <w:t xml:space="preserve"> The course CMPUT 466 is considered to be quite challenging, with a heavy emphasis on calculus, statistics, and probability theory. Some students may find it easier than others depending on their background in these areas. The course covers machine learning methods and requires a strong understanding of the underlying mathematical concepts. Prerequisites for the course include STAT 265, 266, 371, and 372, which also have a strong mathematical focus. Some students may find alternative courses or resources more suitable if they struggle with math or prefer a more systems/data management approach. The course includes assignments, exams, a final project, and weekly thought questions. The final project is considered to be relatively easy and can be a fun opportunity to apply machine learning methods to a dataset of interest. However, the assignments and exams can be quite challenging for some students, particularly those with weaker math backgrounds. The exams do not require memorizing formulas, but rather an understanding of the underlying concepts and the ability to communicate them clearly. Overall, CMPUT 466 is recommended for students interested in machine learning and data science, but may not be suitable for those with weaker math backgrounds or those preferring a more systems/data management approach. Alternative resources, such as courses on Coursera, may be available for students who wish to learn machine learning concepts but are unable to take the prerequisite courses or cannot handle the mathematical demands of CMPUT 466.</w:t>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3/5</w:t>
      </w:r>
    </w:p>
    <w:p>
      <w:pPr>
        <w:pStyle w:val="ListBullet"/>
      </w:pPr>
      <w:r>
        <w:rPr>
          <w:b/>
        </w:rPr>
        <w:t>Course Difficulty:</w:t>
        <w:br/>
      </w:r>
      <w:r>
        <w:t xml:space="preserve"> ECE 442, also known as multimedia signal processing, is generally considered to be one of the easier courses in the ECE curriculum. The course covers topics related to machine learning, but the overall difficulty is relatively low compared to other ECE courses. If you have any specific questions or concerns, it may be helpful to consult resources such as the ECE labs discord or the e-class discussion board. The confusion seems to be related to either the lecture content or the project itself.</w:t>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course ECE 370 is difficult, with the professor in question being described as having a terrible teaching style, not providing proper examples, and being biased towards certain students. Despite this, some students were still able to do better than expected in the course.</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Insufficient information available on course difficulty</w:t>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ECE 405, Biophysical Instrumentation and Measurement, is a very under-enrolled course, with only around 50 students taking it per semester for the past dozen years. The course is known for its heavy emphasis on calculations and theoretical questions, which can make it challenging for some students. However, the material is generally considered to be interesting in its applications, and the professor, Zemp, is known for making the course dry but engaging. The midterm exams from previous years suggest that time management is a key factor in doing well in the course.</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p>
    <w:p>
      <w:pPr>
        <w:pStyle w:val="ListBullet"/>
      </w:pPr>
      <w:r>
        <w:rPr>
          <w:b/>
        </w:rPr>
        <w:t>Course Difficulty:</w:t>
        <w:br/>
      </w:r>
      <w:r>
        <w:t xml:space="preserve"> ECE 447 is a new course in electrical and computer engineering, and based on the comments, it appears to be an introductory machine learning class with some data analysis components. The course is described as having a great professor and relatively easy assessments, but also being a bit disorganized. The programming aspect is not considered too difficult, especially for those with a background in software. Overall, the course seems to offer a solid introduction to machine learning and data analysis, but with some organizational challenges. The difficulty level is relatively low.</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ECE 449 is primarily a programming course, with minimal need for lab equipment. However, for capstone projects, some components may be required. The lab setup for this course is described as having all necessary equipment and a storage space for projects. Overall, the course appears to be less lab-intensive compared to other ECE courses.</w:t>
      </w:r>
    </w:p>
    <w:p>
      <w:pPr>
        <w:pStyle w:val="Heading1"/>
      </w:pPr>
      <w:r>
        <w:t>ECE 455</w:t>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p>
    <w:p>
      <w:pPr>
        <w:pStyle w:val="ListBullet"/>
      </w:pPr>
      <w:r>
        <w:rPr>
          <w:b/>
        </w:rPr>
        <w:t>Course Difficulty:</w:t>
        <w:br/>
      </w:r>
      <w:r>
        <w:t xml:space="preserve"> Based on the comments, ECE 455 appears to be a challenging course, with some students reporting that it is an "absolute ass." However, it may be required for graduation, and advisors may encourage students to enroll. A group II elective, such as 442, which covers machine learning, is suggested as an alternative and is reportedly more enjoyable and less difficult. Another comment indicates that 442 is focused on multimedia signal processing and is considered the easiest elective on the list. Therefore, the difficulty of ECE 455 can be described as significant.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