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Task 1: Fill in the following table and provide reasons.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bottom w:val="dashed" w:color="000000" w:sz="4"/>
            </w:tcBorders>
            <w:shd w:fill="4F81B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1400"/>
            <w:tcBorders>
              <w:bottom w:val="dashed" w:color="000000" w:sz="4"/>
            </w:tcBorders>
            <w:shd w:fill="4F81B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TCP or UDP</w:t>
            </w:r>
          </w:p>
        </w:tc>
        <w:tc>
          <w:tcPr>
            <w:tcW w:type="dxa" w:w="5460"/>
            <w:tcBorders>
              <w:bottom w:val="dashed" w:color="000000" w:sz="4"/>
            </w:tcBorders>
            <w:shd w:fill="4F81B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Reasons</w:t>
            </w:r>
          </w:p>
        </w:tc>
      </w:tr>
      <w:tr>
        <w:tc>
          <w:tcPr>
            <w:tcW w:type="dxa" w:w="2500"/>
            <w:tcBorders>
              <w:bottom w:val="dashed" w:color="000000" w:sz="4"/>
            </w:tcBorders>
          </w:tcPr>
          <w:p>
            <w:r>
              <w:t xml:space="preserve">Reliability and Connection Establishment</w:t>
            </w:r>
          </w:p>
        </w:tc>
        <w:tc>
          <w:tcPr>
            <w:tcW w:type="dxa" w:w="1400"/>
            <w:tcBorders>
              <w:bottom w:val="dashed" w:color="000000" w:sz="4"/>
            </w:tcBorders>
          </w:tcPr>
          <w:p>
            <w:r>
              <w:t xml:space="preserve">TCP</w:t>
            </w:r>
          </w:p>
        </w:tc>
        <w:tc>
          <w:tcPr>
            <w:tcW w:type="dxa" w:w="5460"/>
            <w:tcBorders>
              <w:bottom w:val="dashed" w:color="000000" w:sz="4"/>
            </w:tcBorders>
          </w:tcPr>
          <w:p>
            <w:r>
              <w:t xml:space="preserve">TCP does a handshake (SYN, SYN-ACK, ACK) before sending data and makes sure packets arrive using ACKs. UDP just sends data with no handshake and no guarantee it arrives.</w:t>
            </w:r>
          </w:p>
        </w:tc>
      </w:tr>
      <w:tr>
        <w:tc>
          <w:tcPr>
            <w:tcW w:type="dxa" w:w="2500"/>
            <w:tcBorders>
              <w:bottom w:val="dashed" w:color="000000" w:sz="4"/>
            </w:tcBorders>
          </w:tcPr>
          <w:p>
            <w:r>
              <w:t xml:space="preserve">Data Integrity and Ordering</w:t>
            </w:r>
          </w:p>
        </w:tc>
        <w:tc>
          <w:tcPr>
            <w:tcW w:type="dxa" w:w="1400"/>
            <w:tcBorders>
              <w:bottom w:val="dashed" w:color="000000" w:sz="4"/>
            </w:tcBorders>
          </w:tcPr>
          <w:p>
            <w:r>
              <w:t xml:space="preserve">TCP</w:t>
            </w:r>
          </w:p>
        </w:tc>
        <w:tc>
          <w:tcPr>
            <w:tcW w:type="dxa" w:w="5460"/>
            <w:tcBorders>
              <w:bottom w:val="dashed" w:color="000000" w:sz="4"/>
            </w:tcBorders>
          </w:tcPr>
          <w:p>
            <w:r>
              <w:t xml:space="preserve">TCP numbers each segment so data stays in order and nothing gets lost. UDP has no numbering, so packets can arrive out of order or get lost.</w:t>
            </w:r>
          </w:p>
        </w:tc>
      </w:tr>
    </w:tbl>
    <w:p/>
    <w:p/>
    <w:p>
      <w:r>
        <w:rPr>
          <w:b/>
          <w:bCs/>
        </w:rPr>
        <w:t xml:space="preserve">Task 2: Identify the use Cases and Performance of TCP and UDP.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30"/>
        <w:gridCol w:w="3730"/>
      </w:tblGrid>
      <w:tr>
        <w:tc>
          <w:tcPr>
            <w:tcW w:type="dxa" w:w="1900"/>
            <w:tcBorders>
              <w:bottom w:val="dashed" w:color="000000" w:sz="4"/>
            </w:tcBorders>
            <w:shd w:fill="4F81B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3730"/>
            <w:tcBorders>
              <w:bottom w:val="dashed" w:color="000000" w:sz="4"/>
            </w:tcBorders>
            <w:shd w:fill="4F81B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TCP</w:t>
            </w:r>
          </w:p>
        </w:tc>
        <w:tc>
          <w:tcPr>
            <w:tcW w:type="dxa" w:w="3730"/>
            <w:tcBorders>
              <w:bottom w:val="dashed" w:color="000000" w:sz="4"/>
            </w:tcBorders>
            <w:shd w:fill="4F81B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UDP</w:t>
            </w:r>
          </w:p>
        </w:tc>
      </w:tr>
      <w:tr>
        <w:tc>
          <w:tcPr>
            <w:tcW w:type="dxa" w:w="1900"/>
            <w:tcBorders>
              <w:bottom w:val="dashed" w:color="000000" w:sz="4"/>
            </w:tcBorders>
          </w:tcPr>
          <w:p>
            <w:r>
              <w:t xml:space="preserve">Use cases</w:t>
            </w:r>
          </w:p>
        </w:tc>
        <w:tc>
          <w:tcPr>
            <w:tcW w:type="dxa" w:w="3730"/>
            <w:tcBorders>
              <w:bottom w:val="dashed" w:color="000000" w:sz="4"/>
            </w:tcBorders>
          </w:tcPr>
          <w:p>
            <w:r>
              <w:t xml:space="preserve">Web browsing, email, file transfer</w:t>
            </w:r>
          </w:p>
        </w:tc>
        <w:tc>
          <w:tcPr>
            <w:tcW w:type="dxa" w:w="3730"/>
            <w:tcBorders>
              <w:bottom w:val="dashed" w:color="000000" w:sz="4"/>
            </w:tcBorders>
          </w:tcPr>
          <w:p>
            <w:r>
              <w:t xml:space="preserve">Video streaming, calls, online games, DNS</w:t>
            </w:r>
          </w:p>
        </w:tc>
      </w:tr>
      <w:tr>
        <w:tc>
          <w:tcPr>
            <w:tcW w:type="dxa" w:w="1900"/>
            <w:tcBorders>
              <w:bottom w:val="dashed" w:color="000000" w:sz="4"/>
            </w:tcBorders>
          </w:tcPr>
          <w:p>
            <w:r>
              <w:t xml:space="preserve">Performance</w:t>
            </w:r>
          </w:p>
        </w:tc>
        <w:tc>
          <w:tcPr>
            <w:tcW w:type="dxa" w:w="3730"/>
            <w:tcBorders>
              <w:bottom w:val="dashed" w:color="000000" w:sz="4"/>
            </w:tcBorders>
          </w:tcPr>
          <w:p>
            <w:r>
              <w:t xml:space="preserve">Slower because of the handshake and ACKs, but reliable</w:t>
            </w:r>
          </w:p>
        </w:tc>
        <w:tc>
          <w:tcPr>
            <w:tcW w:type="dxa" w:w="3730"/>
            <w:tcBorders>
              <w:bottom w:val="dashed" w:color="000000" w:sz="4"/>
            </w:tcBorders>
          </w:tcPr>
          <w:p>
            <w:r>
              <w:t xml:space="preserve">Faster with less overhead, but not reliable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2026-09-16T20:03:29.086Z</dcterms:created>
  <dcterms:modified xsi:type="dcterms:W3CDTF">2026-09-16T20:03:29.096Z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