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360C6">
      <w:pPr>
        <w:rPr>
          <w:rFonts w:hint="eastAsia"/>
          <w:lang w:val="en-US" w:eastAsia="zh-CN"/>
        </w:rPr>
      </w:pPr>
      <w:r>
        <w:t>小车直行前进</w:t>
      </w:r>
      <w:r>
        <w:rPr>
          <w:rFonts w:hint="eastAsia"/>
          <w:lang w:val="en-US" w:eastAsia="zh-CN"/>
        </w:rPr>
        <w:t>(ip为001和003的pwm要大于1500，4和2的要&lt;1500，且他们和1500差值的绝对值要相等)</w:t>
      </w:r>
    </w:p>
    <w:p w14:paraId="59C920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 w14:paraId="4C16F77F">
      <w:pPr>
        <w:rPr/>
      </w:pPr>
      <w:r>
        <w:t>#001P1820T0000!</w:t>
      </w:r>
      <w:r>
        <w:rPr>
          <w:rFonts w:hint="eastAsia"/>
          <w:lang w:val="en-US" w:eastAsia="zh-CN"/>
        </w:rPr>
        <w:t xml:space="preserve"> </w:t>
      </w:r>
      <w:r>
        <w:rPr/>
        <w:br w:type="textWrapping"/>
      </w:r>
      <w:r>
        <w:t>#002P1180T0000!</w:t>
      </w:r>
      <w:r>
        <w:rPr/>
        <w:br w:type="textWrapping"/>
      </w:r>
      <w:r>
        <w:t>#003P1820T0000!</w:t>
      </w:r>
      <w:r>
        <w:rPr/>
        <w:br w:type="textWrapping"/>
      </w:r>
      <w:r>
        <w:t>#004P1180T0000!</w:t>
      </w:r>
    </w:p>
    <w:p w14:paraId="3F131908">
      <w:pPr>
        <w:rPr>
          <w:rFonts w:hint="eastAsia" w:eastAsiaTheme="minorEastAsia"/>
          <w:lang w:eastAsia="zh-CN"/>
        </w:rPr>
      </w:pPr>
      <w:r>
        <w:t>小车直行后退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和前进相反</w:t>
      </w:r>
      <w:r>
        <w:rPr>
          <w:rFonts w:hint="eastAsia"/>
          <w:lang w:eastAsia="zh-CN"/>
        </w:rPr>
        <w:t>）</w:t>
      </w:r>
    </w:p>
    <w:p w14:paraId="0E144C72">
      <w:pPr>
        <w:rPr/>
      </w:pPr>
      <w:r>
        <w:t>#001P1180T0000!</w:t>
      </w:r>
      <w:r>
        <w:rPr/>
        <w:br w:type="textWrapping"/>
      </w:r>
      <w:r>
        <w:t>#002P1820T0000!</w:t>
      </w:r>
      <w:r>
        <w:rPr/>
        <w:br w:type="textWrapping"/>
      </w:r>
      <w:r>
        <w:t>#003P1180T0000!</w:t>
      </w:r>
      <w:r>
        <w:rPr/>
        <w:br w:type="textWrapping"/>
      </w:r>
      <w:r>
        <w:t>#004P1820T0000!</w:t>
      </w:r>
    </w:p>
    <w:p w14:paraId="7D2F0A37">
      <w:pPr>
        <w:rPr/>
      </w:pPr>
      <w:r>
        <w:t>全部停止</w:t>
      </w:r>
    </w:p>
    <w:p w14:paraId="24DF3B89">
      <w:pPr>
        <w:rPr/>
      </w:pPr>
      <w:r>
        <w:t>#001P1500T0000!</w:t>
      </w:r>
      <w:r>
        <w:rPr/>
        <w:br w:type="textWrapping"/>
      </w:r>
      <w:r>
        <w:t>#002P1500T0000!</w:t>
      </w:r>
      <w:r>
        <w:rPr/>
        <w:br w:type="textWrapping"/>
      </w:r>
      <w:r>
        <w:t>#003P1500T0000!</w:t>
      </w:r>
      <w:r>
        <w:rPr/>
        <w:br w:type="textWrapping"/>
      </w:r>
      <w:r>
        <w:t>#004P1500T0000!</w:t>
      </w:r>
    </w:p>
    <w:p w14:paraId="342B8D53">
      <w:pPr>
        <w:rPr/>
      </w:pPr>
      <w:r>
        <w:t>也可用广播停止：</w:t>
      </w:r>
    </w:p>
    <w:p w14:paraId="4D1BB39F">
      <w:pPr>
        <w:rPr/>
      </w:pPr>
      <w:r>
        <w:t>#255P1500T0000!</w:t>
      </w:r>
      <w:r>
        <w:br w:type="textWrapping"/>
      </w:r>
      <w:r>
        <w:br w:type="textWrapping"/>
      </w:r>
      <w:r>
        <w:t>原地向左转</w:t>
      </w:r>
    </w:p>
    <w:p w14:paraId="3B189B6D">
      <w:pPr>
        <w:rPr/>
      </w:pPr>
      <w:r>
        <w:t>左侧后退、右侧前进。按照上面的方向关系，四个电机此时恰好都可以用 1180：</w:t>
      </w:r>
    </w:p>
    <w:p w14:paraId="05CBAD64">
      <w:pPr>
        <w:rPr/>
      </w:pPr>
      <w:r>
        <w:t>#001P1180T0000!</w:t>
      </w:r>
      <w:r>
        <w:rPr/>
        <w:br w:type="textWrapping"/>
      </w:r>
      <w:r>
        <w:t>#002P1180T0000!</w:t>
      </w:r>
      <w:r>
        <w:rPr/>
        <w:br w:type="textWrapping"/>
      </w:r>
      <w:r>
        <w:t>#003P1180T0000!</w:t>
      </w:r>
      <w:r>
        <w:rPr/>
        <w:br w:type="textWrapping"/>
      </w:r>
      <w:r>
        <w:t>#004P1180T0000!</w:t>
      </w:r>
    </w:p>
    <w:p w14:paraId="35D09379">
      <w:pPr>
        <w:rPr/>
      </w:pPr>
      <w:r>
        <w:t>原地向右转</w:t>
      </w:r>
    </w:p>
    <w:p w14:paraId="33752DCF">
      <w:pPr>
        <w:rPr/>
      </w:pPr>
      <w:r>
        <w:t>#001P1820T0000!</w:t>
      </w:r>
      <w:r>
        <w:rPr/>
        <w:br w:type="textWrapping"/>
      </w:r>
      <w:r>
        <w:t>#002P1820T0000!</w:t>
      </w:r>
      <w:r>
        <w:rPr/>
        <w:br w:type="textWrapping"/>
      </w:r>
      <w:r>
        <w:t>#003P1820T0000!</w:t>
      </w:r>
      <w:r>
        <w:rPr/>
        <w:br w:type="textWrapping"/>
      </w:r>
      <w:r>
        <w:t>#004P1820T0000!</w:t>
      </w:r>
    </w:p>
    <w:p w14:paraId="0FDF3A80"/>
    <w:p w14:paraId="46BA23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左右旋转直接可以使用广播。</w:t>
      </w:r>
      <w:bookmarkStart w:id="0" w:name="_GoBack"/>
      <w:bookmarkEnd w:id="0"/>
    </w:p>
    <w:p w14:paraId="495664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19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2026-08-04T04:00:45Z</dcterms:created>
  <dc:creator>34236</dc:creator>
  <cp:lastModifiedBy>微信用户</cp:lastModifiedBy>
  <dcterms:modified xsi:type="dcterms:W3CDTF">2026-08-04T04:04:56Z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eyJoZGlkIjoiZjFmNGE1YjdiMmYzZTcxZWI3OWNkOTljYjBhN2YyMTAiLCJ1c2VySWQiOiIxMjYwMzI3NTI0In0=</vt:lpwstr>
  </property>
  <property fmtid="{D5CDD505-2E9C-101B-9397-08002B2CF9AE}" pid="4" name="ICV">
    <vt:lpwstr>86040DA9B75C41D8B0145D3D48370378_12</vt:lpwstr>
  </property>
</Properties>
</file>