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23C0A" w14:textId="4B8B40D0" w:rsidR="00A93DC2" w:rsidRDefault="006863C2">
      <w:pPr>
        <w:rPr>
          <w:lang w:val="en-US"/>
        </w:rPr>
      </w:pPr>
      <w:r>
        <w:rPr>
          <w:lang w:val="en-US"/>
        </w:rPr>
        <w:t>SQL queries</w:t>
      </w:r>
      <w:r w:rsidR="002459CE">
        <w:rPr>
          <w:lang w:val="en-US"/>
        </w:rPr>
        <w:t xml:space="preserve"> that I used:</w:t>
      </w:r>
    </w:p>
    <w:p w14:paraId="1031DCFD" w14:textId="7B493E20" w:rsidR="006863C2" w:rsidRDefault="006863C2" w:rsidP="006863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used </w:t>
      </w:r>
      <w:r w:rsidR="002459CE">
        <w:rPr>
          <w:lang w:val="en-US"/>
        </w:rPr>
        <w:t>the below</w:t>
      </w:r>
      <w:r>
        <w:rPr>
          <w:lang w:val="en-US"/>
        </w:rPr>
        <w:t xml:space="preserve"> query to explore the cities in ‘Saudi Arabia’:</w:t>
      </w:r>
    </w:p>
    <w:p w14:paraId="68F53FEB" w14:textId="77777777" w:rsidR="006863C2" w:rsidRDefault="006863C2" w:rsidP="006863C2">
      <w:pPr>
        <w:pStyle w:val="ListParagraph"/>
        <w:rPr>
          <w:lang w:val="en-US"/>
        </w:rPr>
      </w:pPr>
      <w:r w:rsidRPr="006863C2">
        <w:rPr>
          <w:lang w:val="en-US"/>
        </w:rPr>
        <w:t xml:space="preserve">select city </w:t>
      </w:r>
    </w:p>
    <w:p w14:paraId="1927F603" w14:textId="77777777" w:rsidR="006863C2" w:rsidRDefault="006863C2" w:rsidP="006863C2">
      <w:pPr>
        <w:pStyle w:val="ListParagraph"/>
        <w:rPr>
          <w:lang w:val="en-US"/>
        </w:rPr>
      </w:pPr>
      <w:r w:rsidRPr="006863C2">
        <w:rPr>
          <w:lang w:val="en-US"/>
        </w:rPr>
        <w:t xml:space="preserve">from </w:t>
      </w:r>
      <w:proofErr w:type="spellStart"/>
      <w:r w:rsidRPr="006863C2">
        <w:rPr>
          <w:lang w:val="en-US"/>
        </w:rPr>
        <w:t>city_list</w:t>
      </w:r>
      <w:proofErr w:type="spellEnd"/>
      <w:r w:rsidRPr="006863C2">
        <w:rPr>
          <w:lang w:val="en-US"/>
        </w:rPr>
        <w:t xml:space="preserve"> </w:t>
      </w:r>
    </w:p>
    <w:p w14:paraId="7507220C" w14:textId="2D159D98" w:rsidR="006863C2" w:rsidRDefault="006863C2" w:rsidP="006863C2">
      <w:pPr>
        <w:pStyle w:val="ListParagraph"/>
        <w:rPr>
          <w:lang w:val="en-US"/>
        </w:rPr>
      </w:pPr>
      <w:r w:rsidRPr="006863C2">
        <w:rPr>
          <w:lang w:val="en-US"/>
        </w:rPr>
        <w:t>where country = 'Saudi Arabia</w:t>
      </w:r>
      <w:proofErr w:type="gramStart"/>
      <w:r w:rsidRPr="006863C2">
        <w:rPr>
          <w:lang w:val="en-US"/>
        </w:rPr>
        <w:t>';</w:t>
      </w:r>
      <w:proofErr w:type="gramEnd"/>
    </w:p>
    <w:p w14:paraId="093DAFAB" w14:textId="1E88F2F6" w:rsidR="006863C2" w:rsidRDefault="006863C2" w:rsidP="006863C2">
      <w:pPr>
        <w:pStyle w:val="ListParagraph"/>
        <w:rPr>
          <w:lang w:val="en-US"/>
        </w:rPr>
      </w:pPr>
    </w:p>
    <w:p w14:paraId="06DD97EB" w14:textId="16DDF967" w:rsidR="006863C2" w:rsidRDefault="006863C2" w:rsidP="006863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used this query to find data related to ‘Mecca</w:t>
      </w:r>
      <w:r w:rsidR="002459CE">
        <w:rPr>
          <w:lang w:val="en-US"/>
        </w:rPr>
        <w:t>’ city</w:t>
      </w:r>
      <w:r>
        <w:rPr>
          <w:lang w:val="en-US"/>
        </w:rPr>
        <w:t xml:space="preserve"> </w:t>
      </w:r>
      <w:r w:rsidR="00177EF1">
        <w:rPr>
          <w:lang w:val="en-US"/>
        </w:rPr>
        <w:t>in certain years</w:t>
      </w:r>
      <w:r>
        <w:rPr>
          <w:lang w:val="en-US"/>
        </w:rPr>
        <w:t>:</w:t>
      </w:r>
    </w:p>
    <w:p w14:paraId="35B9FFC2" w14:textId="77777777" w:rsidR="006863C2" w:rsidRDefault="006863C2" w:rsidP="006863C2">
      <w:pPr>
        <w:pStyle w:val="ListParagraph"/>
        <w:rPr>
          <w:lang w:val="en-US"/>
        </w:rPr>
      </w:pPr>
      <w:r w:rsidRPr="006863C2">
        <w:rPr>
          <w:lang w:val="en-US"/>
        </w:rPr>
        <w:t>select *</w:t>
      </w:r>
    </w:p>
    <w:p w14:paraId="73B446D9" w14:textId="77777777" w:rsidR="006863C2" w:rsidRDefault="006863C2" w:rsidP="006863C2">
      <w:pPr>
        <w:pStyle w:val="ListParagraph"/>
        <w:rPr>
          <w:lang w:val="en-US"/>
        </w:rPr>
      </w:pPr>
      <w:r w:rsidRPr="006863C2">
        <w:rPr>
          <w:lang w:val="en-US"/>
        </w:rPr>
        <w:t xml:space="preserve">from </w:t>
      </w:r>
      <w:proofErr w:type="spellStart"/>
      <w:r w:rsidRPr="006863C2">
        <w:rPr>
          <w:lang w:val="en-US"/>
        </w:rPr>
        <w:t>city_data</w:t>
      </w:r>
      <w:proofErr w:type="spellEnd"/>
      <w:r w:rsidRPr="006863C2">
        <w:rPr>
          <w:lang w:val="en-US"/>
        </w:rPr>
        <w:t xml:space="preserve"> </w:t>
      </w:r>
    </w:p>
    <w:p w14:paraId="066D7523" w14:textId="5965581F" w:rsidR="006863C2" w:rsidRDefault="006863C2" w:rsidP="006863C2">
      <w:pPr>
        <w:pStyle w:val="ListParagraph"/>
        <w:rPr>
          <w:lang w:val="en-US"/>
        </w:rPr>
      </w:pPr>
      <w:r w:rsidRPr="006863C2">
        <w:rPr>
          <w:lang w:val="en-US"/>
        </w:rPr>
        <w:t xml:space="preserve">where city='Mecca' and year between </w:t>
      </w:r>
      <w:r w:rsidR="002459CE">
        <w:rPr>
          <w:lang w:val="en-US"/>
        </w:rPr>
        <w:t>1867</w:t>
      </w:r>
      <w:r w:rsidRPr="006863C2">
        <w:rPr>
          <w:lang w:val="en-US"/>
        </w:rPr>
        <w:t xml:space="preserve"> and </w:t>
      </w:r>
      <w:proofErr w:type="gramStart"/>
      <w:r w:rsidRPr="006863C2">
        <w:rPr>
          <w:lang w:val="en-US"/>
        </w:rPr>
        <w:t>201</w:t>
      </w:r>
      <w:r w:rsidR="002459CE">
        <w:rPr>
          <w:lang w:val="en-US"/>
        </w:rPr>
        <w:t>2</w:t>
      </w:r>
      <w:r w:rsidRPr="006863C2">
        <w:rPr>
          <w:lang w:val="en-US"/>
        </w:rPr>
        <w:t>;</w:t>
      </w:r>
      <w:proofErr w:type="gramEnd"/>
    </w:p>
    <w:p w14:paraId="6404CF3E" w14:textId="278F6886" w:rsidR="006863C2" w:rsidRDefault="006863C2" w:rsidP="006863C2">
      <w:pPr>
        <w:pStyle w:val="ListParagraph"/>
        <w:rPr>
          <w:lang w:val="en-US"/>
        </w:rPr>
      </w:pPr>
    </w:p>
    <w:p w14:paraId="43A99ED7" w14:textId="7FCE8478" w:rsidR="006863C2" w:rsidRDefault="006863C2" w:rsidP="006863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used this query to </w:t>
      </w:r>
      <w:r w:rsidR="00C56051">
        <w:rPr>
          <w:lang w:val="en-US"/>
        </w:rPr>
        <w:t>find all data between years of (</w:t>
      </w:r>
      <w:r w:rsidR="002459CE">
        <w:rPr>
          <w:lang w:val="en-US"/>
        </w:rPr>
        <w:t>1867</w:t>
      </w:r>
      <w:r w:rsidR="00C56051">
        <w:rPr>
          <w:lang w:val="en-US"/>
        </w:rPr>
        <w:t xml:space="preserve"> and 201</w:t>
      </w:r>
      <w:r w:rsidR="002459CE">
        <w:rPr>
          <w:lang w:val="en-US"/>
        </w:rPr>
        <w:t>2</w:t>
      </w:r>
      <w:r w:rsidR="00C56051">
        <w:rPr>
          <w:lang w:val="en-US"/>
        </w:rPr>
        <w:t xml:space="preserve">) from </w:t>
      </w:r>
      <w:proofErr w:type="spellStart"/>
      <w:r w:rsidR="00C56051">
        <w:rPr>
          <w:lang w:val="en-US"/>
        </w:rPr>
        <w:t>global_data</w:t>
      </w:r>
      <w:proofErr w:type="spellEnd"/>
      <w:r w:rsidR="00C56051">
        <w:rPr>
          <w:lang w:val="en-US"/>
        </w:rPr>
        <w:t xml:space="preserve"> table:</w:t>
      </w:r>
    </w:p>
    <w:p w14:paraId="516173AF" w14:textId="77777777" w:rsidR="00C56051" w:rsidRDefault="00C56051" w:rsidP="00C56051">
      <w:pPr>
        <w:pStyle w:val="ListParagraph"/>
        <w:rPr>
          <w:lang w:val="en-US"/>
        </w:rPr>
      </w:pPr>
      <w:r w:rsidRPr="00C56051">
        <w:rPr>
          <w:lang w:val="en-US"/>
        </w:rPr>
        <w:t xml:space="preserve">select * </w:t>
      </w:r>
    </w:p>
    <w:p w14:paraId="6CD2406A" w14:textId="77777777" w:rsidR="00C56051" w:rsidRDefault="00C56051" w:rsidP="00C56051">
      <w:pPr>
        <w:pStyle w:val="ListParagraph"/>
        <w:rPr>
          <w:lang w:val="en-US"/>
        </w:rPr>
      </w:pPr>
      <w:r w:rsidRPr="00C56051">
        <w:rPr>
          <w:lang w:val="en-US"/>
        </w:rPr>
        <w:t xml:space="preserve">from </w:t>
      </w:r>
      <w:proofErr w:type="spellStart"/>
      <w:r w:rsidRPr="00C56051">
        <w:rPr>
          <w:lang w:val="en-US"/>
        </w:rPr>
        <w:t>global_data</w:t>
      </w:r>
      <w:proofErr w:type="spellEnd"/>
      <w:r w:rsidRPr="00C56051">
        <w:rPr>
          <w:lang w:val="en-US"/>
        </w:rPr>
        <w:t xml:space="preserve"> </w:t>
      </w:r>
    </w:p>
    <w:p w14:paraId="6B8D30FE" w14:textId="143661AF" w:rsidR="00C56051" w:rsidRDefault="00C56051" w:rsidP="00C56051">
      <w:pPr>
        <w:pStyle w:val="ListParagraph"/>
        <w:rPr>
          <w:lang w:val="en-US"/>
        </w:rPr>
      </w:pPr>
      <w:r w:rsidRPr="00C56051">
        <w:rPr>
          <w:lang w:val="en-US"/>
        </w:rPr>
        <w:t xml:space="preserve">where year between </w:t>
      </w:r>
      <w:r w:rsidR="002459CE">
        <w:rPr>
          <w:lang w:val="en-US"/>
        </w:rPr>
        <w:t>1867</w:t>
      </w:r>
      <w:r w:rsidRPr="00C56051">
        <w:rPr>
          <w:lang w:val="en-US"/>
        </w:rPr>
        <w:t xml:space="preserve"> and </w:t>
      </w:r>
      <w:proofErr w:type="gramStart"/>
      <w:r w:rsidRPr="00C56051">
        <w:rPr>
          <w:lang w:val="en-US"/>
        </w:rPr>
        <w:t>201</w:t>
      </w:r>
      <w:r w:rsidR="002459CE">
        <w:rPr>
          <w:lang w:val="en-US"/>
        </w:rPr>
        <w:t>2</w:t>
      </w:r>
      <w:r w:rsidRPr="00C56051">
        <w:rPr>
          <w:lang w:val="en-US"/>
        </w:rPr>
        <w:t>;</w:t>
      </w:r>
      <w:proofErr w:type="gramEnd"/>
    </w:p>
    <w:p w14:paraId="054E42C8" w14:textId="26649BB8" w:rsidR="002459CE" w:rsidRDefault="002459CE" w:rsidP="00C56051">
      <w:pPr>
        <w:pStyle w:val="ListParagraph"/>
        <w:rPr>
          <w:lang w:val="en-US"/>
        </w:rPr>
      </w:pPr>
    </w:p>
    <w:p w14:paraId="6CAD3A6A" w14:textId="4CA6EC3E" w:rsidR="002459CE" w:rsidRDefault="002459CE" w:rsidP="00C56051">
      <w:pPr>
        <w:pStyle w:val="ListParagraph"/>
        <w:rPr>
          <w:lang w:val="en-US"/>
        </w:rPr>
      </w:pPr>
    </w:p>
    <w:p w14:paraId="3AC1EA8E" w14:textId="2EA9C3D6" w:rsidR="002459CE" w:rsidRDefault="002459CE" w:rsidP="002459CE">
      <w:pPr>
        <w:rPr>
          <w:lang w:val="en-US"/>
        </w:rPr>
      </w:pPr>
      <w:r>
        <w:rPr>
          <w:lang w:val="en-US"/>
        </w:rPr>
        <w:t>I</w:t>
      </w:r>
      <w:r w:rsidR="00B66BD8">
        <w:rPr>
          <w:lang w:val="en-US"/>
        </w:rPr>
        <w:t xml:space="preserve"> downloaded CSV files produced from the previous queries and I</w:t>
      </w:r>
      <w:r>
        <w:rPr>
          <w:lang w:val="en-US"/>
        </w:rPr>
        <w:t xml:space="preserve"> used </w:t>
      </w:r>
      <w:r w:rsidR="00B66BD8">
        <w:rPr>
          <w:lang w:val="en-US"/>
        </w:rPr>
        <w:t>Excel program to work with the data and to compute Moving Average.</w:t>
      </w:r>
    </w:p>
    <w:p w14:paraId="47C18364" w14:textId="233EE3EB" w:rsidR="00177EF1" w:rsidRDefault="00177EF1" w:rsidP="00C56051">
      <w:pPr>
        <w:pStyle w:val="ListParagraph"/>
        <w:rPr>
          <w:lang w:val="en-US"/>
        </w:rPr>
      </w:pPr>
    </w:p>
    <w:p w14:paraId="3EBA7E05" w14:textId="77777777" w:rsidR="00B66BD8" w:rsidRDefault="00B66BD8" w:rsidP="00C56051">
      <w:pPr>
        <w:pStyle w:val="ListParagraph"/>
        <w:rPr>
          <w:lang w:val="en-US"/>
        </w:rPr>
      </w:pPr>
    </w:p>
    <w:p w14:paraId="0810265D" w14:textId="303A9210" w:rsidR="00B66BD8" w:rsidRPr="00B66BD8" w:rsidRDefault="00B66BD8" w:rsidP="00B66BD8">
      <w:pPr>
        <w:pStyle w:val="Caption"/>
        <w:keepNext/>
        <w:jc w:val="center"/>
        <w:rPr>
          <w:color w:val="000000" w:themeColor="text1"/>
        </w:rPr>
      </w:pPr>
      <w:r w:rsidRPr="00B66BD8">
        <w:rPr>
          <w:color w:val="000000" w:themeColor="text1"/>
        </w:rPr>
        <w:lastRenderedPageBreak/>
        <w:t xml:space="preserve">Figure </w:t>
      </w:r>
      <w:r w:rsidRPr="00B66BD8">
        <w:rPr>
          <w:color w:val="000000" w:themeColor="text1"/>
        </w:rPr>
        <w:fldChar w:fldCharType="begin"/>
      </w:r>
      <w:r w:rsidRPr="00B66BD8">
        <w:rPr>
          <w:color w:val="000000" w:themeColor="text1"/>
        </w:rPr>
        <w:instrText xml:space="preserve"> SEQ Figure \* ARABIC </w:instrText>
      </w:r>
      <w:r w:rsidRPr="00B66BD8">
        <w:rPr>
          <w:color w:val="000000" w:themeColor="text1"/>
        </w:rPr>
        <w:fldChar w:fldCharType="separate"/>
      </w:r>
      <w:r w:rsidR="005E1E31">
        <w:rPr>
          <w:noProof/>
          <w:color w:val="000000" w:themeColor="text1"/>
        </w:rPr>
        <w:t>1</w:t>
      </w:r>
      <w:r w:rsidRPr="00B66BD8">
        <w:rPr>
          <w:color w:val="000000" w:themeColor="text1"/>
        </w:rPr>
        <w:fldChar w:fldCharType="end"/>
      </w:r>
      <w:r w:rsidRPr="00B66BD8">
        <w:rPr>
          <w:color w:val="000000" w:themeColor="text1"/>
        </w:rPr>
        <w:t>: visual representation that compares Mecca’s MA with global MA</w:t>
      </w:r>
    </w:p>
    <w:p w14:paraId="056A5584" w14:textId="77777777" w:rsidR="00177EF1" w:rsidRDefault="005A6F52" w:rsidP="00C5605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3219047" wp14:editId="2CBE7FF0">
            <wp:extent cx="5731510" cy="4678045"/>
            <wp:effectExtent l="0" t="0" r="254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C91148-E378-4378-9C63-7AE3446DB8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256E88" w14:textId="0EEE00EC" w:rsidR="006863C2" w:rsidRDefault="006863C2" w:rsidP="006863C2">
      <w:pPr>
        <w:pStyle w:val="ListParagraph"/>
        <w:rPr>
          <w:lang w:val="en-US"/>
        </w:rPr>
      </w:pPr>
    </w:p>
    <w:p w14:paraId="3B06E4E8" w14:textId="128870B3" w:rsidR="00177EF1" w:rsidRDefault="00177EF1" w:rsidP="006863C2">
      <w:pPr>
        <w:pStyle w:val="ListParagraph"/>
        <w:rPr>
          <w:lang w:val="en-US"/>
        </w:rPr>
      </w:pPr>
    </w:p>
    <w:p w14:paraId="63FBE87E" w14:textId="37BE2266" w:rsidR="00177EF1" w:rsidRDefault="00177EF1" w:rsidP="00177EF1">
      <w:pPr>
        <w:rPr>
          <w:lang w:val="en-US"/>
        </w:rPr>
      </w:pPr>
      <w:r w:rsidRPr="00177EF1">
        <w:rPr>
          <w:lang w:val="en-US"/>
        </w:rPr>
        <w:t>Observations:</w:t>
      </w:r>
    </w:p>
    <w:p w14:paraId="143A86B6" w14:textId="0CABEF56" w:rsidR="00177EF1" w:rsidRDefault="00177EF1" w:rsidP="00177E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Mecca has higher temperature than the </w:t>
      </w:r>
      <w:r w:rsidR="005A6F52">
        <w:rPr>
          <w:lang w:val="en-US"/>
        </w:rPr>
        <w:t xml:space="preserve">rest of the </w:t>
      </w:r>
      <w:r>
        <w:rPr>
          <w:lang w:val="en-US"/>
        </w:rPr>
        <w:t>world, so it is hotter on average compared to the global average.</w:t>
      </w:r>
    </w:p>
    <w:p w14:paraId="17A5F417" w14:textId="12050582" w:rsidR="00177EF1" w:rsidRDefault="002459CE" w:rsidP="00177E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global trend is almost consistent over the years, </w:t>
      </w:r>
      <w:r w:rsidRPr="002459CE">
        <w:rPr>
          <w:lang w:val="en-US"/>
        </w:rPr>
        <w:t>whereas</w:t>
      </w:r>
      <w:r>
        <w:rPr>
          <w:lang w:val="en-US"/>
        </w:rPr>
        <w:t xml:space="preserve"> the trend of mecca city is changing over time.</w:t>
      </w:r>
    </w:p>
    <w:p w14:paraId="7E929F47" w14:textId="0E557BC9" w:rsidR="003446F8" w:rsidRDefault="002459CE" w:rsidP="00177E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a lot of changes in Mecca’s temperature over time compared to the changes of the world’s temperatures.</w:t>
      </w:r>
    </w:p>
    <w:p w14:paraId="007A8ADE" w14:textId="1EE2E450" w:rsidR="002459CE" w:rsidRPr="00177EF1" w:rsidRDefault="002459CE" w:rsidP="00177E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Both global and local temperatures are increasing in the last year (2012).</w:t>
      </w:r>
    </w:p>
    <w:sectPr w:rsidR="002459CE" w:rsidRPr="00177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30448"/>
    <w:multiLevelType w:val="hybridMultilevel"/>
    <w:tmpl w:val="2EFCF290"/>
    <w:lvl w:ilvl="0" w:tplc="0D70EE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22036"/>
    <w:multiLevelType w:val="hybridMultilevel"/>
    <w:tmpl w:val="25020220"/>
    <w:lvl w:ilvl="0" w:tplc="49F6E29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2"/>
    <w:rsid w:val="00177EF1"/>
    <w:rsid w:val="002459CE"/>
    <w:rsid w:val="003446F8"/>
    <w:rsid w:val="004519F9"/>
    <w:rsid w:val="005A6F52"/>
    <w:rsid w:val="005E1E31"/>
    <w:rsid w:val="006863C2"/>
    <w:rsid w:val="00884161"/>
    <w:rsid w:val="00A93DC2"/>
    <w:rsid w:val="00B66BD8"/>
    <w:rsid w:val="00C5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9750"/>
  <w15:chartTrackingRefBased/>
  <w15:docId w15:val="{767B5683-4B32-45ED-B509-4756E85C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3C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6B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ono\Desktop\all\misk%20(udasity)\project%231\Mecca%20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7-Day MA mecca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'Mecca data'!$M$8:$M$154</c:f>
              <c:numCache>
                <c:formatCode>General</c:formatCode>
                <c:ptCount val="147"/>
                <c:pt idx="0">
                  <c:v>1867</c:v>
                </c:pt>
                <c:pt idx="1">
                  <c:v>1868</c:v>
                </c:pt>
                <c:pt idx="2">
                  <c:v>1869</c:v>
                </c:pt>
                <c:pt idx="3">
                  <c:v>1870</c:v>
                </c:pt>
                <c:pt idx="4">
                  <c:v>1871</c:v>
                </c:pt>
                <c:pt idx="5">
                  <c:v>1872</c:v>
                </c:pt>
                <c:pt idx="6">
                  <c:v>1873</c:v>
                </c:pt>
                <c:pt idx="7">
                  <c:v>1874</c:v>
                </c:pt>
                <c:pt idx="8">
                  <c:v>1875</c:v>
                </c:pt>
                <c:pt idx="9">
                  <c:v>1876</c:v>
                </c:pt>
                <c:pt idx="10">
                  <c:v>1877</c:v>
                </c:pt>
                <c:pt idx="11">
                  <c:v>1878</c:v>
                </c:pt>
                <c:pt idx="12">
                  <c:v>1879</c:v>
                </c:pt>
                <c:pt idx="13">
                  <c:v>1880</c:v>
                </c:pt>
                <c:pt idx="14">
                  <c:v>1881</c:v>
                </c:pt>
                <c:pt idx="15">
                  <c:v>1882</c:v>
                </c:pt>
                <c:pt idx="16">
                  <c:v>1883</c:v>
                </c:pt>
                <c:pt idx="17">
                  <c:v>1884</c:v>
                </c:pt>
                <c:pt idx="18">
                  <c:v>1885</c:v>
                </c:pt>
                <c:pt idx="19">
                  <c:v>1886</c:v>
                </c:pt>
                <c:pt idx="20">
                  <c:v>1887</c:v>
                </c:pt>
                <c:pt idx="21">
                  <c:v>1888</c:v>
                </c:pt>
                <c:pt idx="22">
                  <c:v>1889</c:v>
                </c:pt>
                <c:pt idx="23">
                  <c:v>1890</c:v>
                </c:pt>
                <c:pt idx="24">
                  <c:v>1891</c:v>
                </c:pt>
                <c:pt idx="25">
                  <c:v>1892</c:v>
                </c:pt>
                <c:pt idx="26">
                  <c:v>1893</c:v>
                </c:pt>
                <c:pt idx="27">
                  <c:v>1894</c:v>
                </c:pt>
                <c:pt idx="28">
                  <c:v>1895</c:v>
                </c:pt>
                <c:pt idx="29">
                  <c:v>1896</c:v>
                </c:pt>
                <c:pt idx="30">
                  <c:v>1897</c:v>
                </c:pt>
                <c:pt idx="31">
                  <c:v>1898</c:v>
                </c:pt>
                <c:pt idx="32">
                  <c:v>1899</c:v>
                </c:pt>
                <c:pt idx="33">
                  <c:v>1900</c:v>
                </c:pt>
                <c:pt idx="34">
                  <c:v>1901</c:v>
                </c:pt>
                <c:pt idx="35">
                  <c:v>1902</c:v>
                </c:pt>
                <c:pt idx="36">
                  <c:v>1903</c:v>
                </c:pt>
                <c:pt idx="37">
                  <c:v>1904</c:v>
                </c:pt>
                <c:pt idx="38">
                  <c:v>1905</c:v>
                </c:pt>
                <c:pt idx="39">
                  <c:v>1906</c:v>
                </c:pt>
                <c:pt idx="40">
                  <c:v>1907</c:v>
                </c:pt>
                <c:pt idx="41">
                  <c:v>1908</c:v>
                </c:pt>
                <c:pt idx="42">
                  <c:v>1909</c:v>
                </c:pt>
                <c:pt idx="43">
                  <c:v>1910</c:v>
                </c:pt>
                <c:pt idx="44">
                  <c:v>1911</c:v>
                </c:pt>
                <c:pt idx="45">
                  <c:v>1912</c:v>
                </c:pt>
                <c:pt idx="46">
                  <c:v>1913</c:v>
                </c:pt>
                <c:pt idx="47">
                  <c:v>1914</c:v>
                </c:pt>
                <c:pt idx="48">
                  <c:v>1915</c:v>
                </c:pt>
                <c:pt idx="49">
                  <c:v>1916</c:v>
                </c:pt>
                <c:pt idx="50">
                  <c:v>1917</c:v>
                </c:pt>
                <c:pt idx="51">
                  <c:v>1918</c:v>
                </c:pt>
                <c:pt idx="52">
                  <c:v>1919</c:v>
                </c:pt>
                <c:pt idx="53">
                  <c:v>1920</c:v>
                </c:pt>
                <c:pt idx="54">
                  <c:v>1921</c:v>
                </c:pt>
                <c:pt idx="55">
                  <c:v>1922</c:v>
                </c:pt>
                <c:pt idx="56">
                  <c:v>1923</c:v>
                </c:pt>
                <c:pt idx="57">
                  <c:v>1924</c:v>
                </c:pt>
                <c:pt idx="58">
                  <c:v>1925</c:v>
                </c:pt>
                <c:pt idx="59">
                  <c:v>1926</c:v>
                </c:pt>
                <c:pt idx="60">
                  <c:v>1927</c:v>
                </c:pt>
                <c:pt idx="61">
                  <c:v>1928</c:v>
                </c:pt>
                <c:pt idx="62">
                  <c:v>1929</c:v>
                </c:pt>
                <c:pt idx="63">
                  <c:v>1930</c:v>
                </c:pt>
                <c:pt idx="64">
                  <c:v>1931</c:v>
                </c:pt>
                <c:pt idx="65">
                  <c:v>1932</c:v>
                </c:pt>
                <c:pt idx="66">
                  <c:v>1933</c:v>
                </c:pt>
                <c:pt idx="67">
                  <c:v>1934</c:v>
                </c:pt>
                <c:pt idx="68">
                  <c:v>1935</c:v>
                </c:pt>
                <c:pt idx="69">
                  <c:v>1936</c:v>
                </c:pt>
                <c:pt idx="70">
                  <c:v>1937</c:v>
                </c:pt>
                <c:pt idx="71">
                  <c:v>1938</c:v>
                </c:pt>
                <c:pt idx="72">
                  <c:v>1939</c:v>
                </c:pt>
                <c:pt idx="73">
                  <c:v>1940</c:v>
                </c:pt>
                <c:pt idx="74">
                  <c:v>1941</c:v>
                </c:pt>
                <c:pt idx="75">
                  <c:v>1942</c:v>
                </c:pt>
                <c:pt idx="76">
                  <c:v>1943</c:v>
                </c:pt>
                <c:pt idx="77">
                  <c:v>1944</c:v>
                </c:pt>
                <c:pt idx="78">
                  <c:v>1945</c:v>
                </c:pt>
                <c:pt idx="79">
                  <c:v>1946</c:v>
                </c:pt>
                <c:pt idx="80">
                  <c:v>1947</c:v>
                </c:pt>
                <c:pt idx="81">
                  <c:v>1948</c:v>
                </c:pt>
                <c:pt idx="82">
                  <c:v>1949</c:v>
                </c:pt>
                <c:pt idx="83">
                  <c:v>1950</c:v>
                </c:pt>
                <c:pt idx="84">
                  <c:v>1951</c:v>
                </c:pt>
                <c:pt idx="85">
                  <c:v>1952</c:v>
                </c:pt>
                <c:pt idx="86">
                  <c:v>1953</c:v>
                </c:pt>
                <c:pt idx="87">
                  <c:v>1954</c:v>
                </c:pt>
                <c:pt idx="88">
                  <c:v>1955</c:v>
                </c:pt>
                <c:pt idx="89">
                  <c:v>1956</c:v>
                </c:pt>
                <c:pt idx="90">
                  <c:v>1957</c:v>
                </c:pt>
                <c:pt idx="91">
                  <c:v>1958</c:v>
                </c:pt>
                <c:pt idx="92">
                  <c:v>1959</c:v>
                </c:pt>
                <c:pt idx="93">
                  <c:v>1960</c:v>
                </c:pt>
                <c:pt idx="94">
                  <c:v>1961</c:v>
                </c:pt>
                <c:pt idx="95">
                  <c:v>1962</c:v>
                </c:pt>
                <c:pt idx="96">
                  <c:v>1963</c:v>
                </c:pt>
                <c:pt idx="97">
                  <c:v>1964</c:v>
                </c:pt>
                <c:pt idx="98">
                  <c:v>1965</c:v>
                </c:pt>
                <c:pt idx="99">
                  <c:v>1966</c:v>
                </c:pt>
                <c:pt idx="100">
                  <c:v>1967</c:v>
                </c:pt>
                <c:pt idx="101">
                  <c:v>1968</c:v>
                </c:pt>
                <c:pt idx="102">
                  <c:v>1969</c:v>
                </c:pt>
                <c:pt idx="103">
                  <c:v>1970</c:v>
                </c:pt>
                <c:pt idx="104">
                  <c:v>1971</c:v>
                </c:pt>
                <c:pt idx="105">
                  <c:v>1972</c:v>
                </c:pt>
                <c:pt idx="106">
                  <c:v>1973</c:v>
                </c:pt>
                <c:pt idx="107">
                  <c:v>1974</c:v>
                </c:pt>
                <c:pt idx="108">
                  <c:v>1975</c:v>
                </c:pt>
                <c:pt idx="109">
                  <c:v>1976</c:v>
                </c:pt>
                <c:pt idx="110">
                  <c:v>1977</c:v>
                </c:pt>
                <c:pt idx="111">
                  <c:v>1978</c:v>
                </c:pt>
                <c:pt idx="112">
                  <c:v>1979</c:v>
                </c:pt>
                <c:pt idx="113">
                  <c:v>1980</c:v>
                </c:pt>
                <c:pt idx="114">
                  <c:v>1981</c:v>
                </c:pt>
                <c:pt idx="115">
                  <c:v>1982</c:v>
                </c:pt>
                <c:pt idx="116">
                  <c:v>1983</c:v>
                </c:pt>
                <c:pt idx="117">
                  <c:v>1984</c:v>
                </c:pt>
                <c:pt idx="118">
                  <c:v>1985</c:v>
                </c:pt>
                <c:pt idx="119">
                  <c:v>1986</c:v>
                </c:pt>
                <c:pt idx="120">
                  <c:v>1987</c:v>
                </c:pt>
                <c:pt idx="121">
                  <c:v>1988</c:v>
                </c:pt>
                <c:pt idx="122">
                  <c:v>1989</c:v>
                </c:pt>
                <c:pt idx="123">
                  <c:v>1990</c:v>
                </c:pt>
                <c:pt idx="124">
                  <c:v>1991</c:v>
                </c:pt>
                <c:pt idx="125">
                  <c:v>1992</c:v>
                </c:pt>
                <c:pt idx="126">
                  <c:v>1993</c:v>
                </c:pt>
                <c:pt idx="127">
                  <c:v>1994</c:v>
                </c:pt>
                <c:pt idx="128">
                  <c:v>1995</c:v>
                </c:pt>
                <c:pt idx="129">
                  <c:v>1996</c:v>
                </c:pt>
                <c:pt idx="130">
                  <c:v>1997</c:v>
                </c:pt>
                <c:pt idx="131">
                  <c:v>1998</c:v>
                </c:pt>
                <c:pt idx="132">
                  <c:v>1999</c:v>
                </c:pt>
                <c:pt idx="133">
                  <c:v>2000</c:v>
                </c:pt>
                <c:pt idx="134">
                  <c:v>2001</c:v>
                </c:pt>
                <c:pt idx="135">
                  <c:v>2002</c:v>
                </c:pt>
                <c:pt idx="136">
                  <c:v>2003</c:v>
                </c:pt>
                <c:pt idx="137">
                  <c:v>2004</c:v>
                </c:pt>
                <c:pt idx="138">
                  <c:v>2005</c:v>
                </c:pt>
                <c:pt idx="139">
                  <c:v>2006</c:v>
                </c:pt>
                <c:pt idx="140">
                  <c:v>2007</c:v>
                </c:pt>
                <c:pt idx="141">
                  <c:v>2008</c:v>
                </c:pt>
                <c:pt idx="142">
                  <c:v>2009</c:v>
                </c:pt>
                <c:pt idx="143">
                  <c:v>2010</c:v>
                </c:pt>
                <c:pt idx="144">
                  <c:v>2011</c:v>
                </c:pt>
                <c:pt idx="145">
                  <c:v>2012</c:v>
                </c:pt>
                <c:pt idx="146">
                  <c:v>2013</c:v>
                </c:pt>
              </c:numCache>
            </c:numRef>
          </c:cat>
          <c:val>
            <c:numRef>
              <c:f>'Mecca data'!$N$8:$N$154</c:f>
              <c:numCache>
                <c:formatCode>General</c:formatCode>
                <c:ptCount val="147"/>
                <c:pt idx="0">
                  <c:v>24.72142857</c:v>
                </c:pt>
                <c:pt idx="1">
                  <c:v>24.91</c:v>
                </c:pt>
                <c:pt idx="2">
                  <c:v>25.127142859999999</c:v>
                </c:pt>
                <c:pt idx="3">
                  <c:v>25.481428569999999</c:v>
                </c:pt>
                <c:pt idx="4">
                  <c:v>25.41571429</c:v>
                </c:pt>
                <c:pt idx="5">
                  <c:v>25.358571430000001</c:v>
                </c:pt>
                <c:pt idx="6">
                  <c:v>25.38</c:v>
                </c:pt>
                <c:pt idx="7">
                  <c:v>25.33714286</c:v>
                </c:pt>
                <c:pt idx="8">
                  <c:v>25.227142860000001</c:v>
                </c:pt>
                <c:pt idx="9">
                  <c:v>25.152857139999998</c:v>
                </c:pt>
                <c:pt idx="10">
                  <c:v>25.218571430000001</c:v>
                </c:pt>
                <c:pt idx="11">
                  <c:v>25.35714286</c:v>
                </c:pt>
                <c:pt idx="12">
                  <c:v>25.41</c:v>
                </c:pt>
                <c:pt idx="13">
                  <c:v>25.388571429999999</c:v>
                </c:pt>
                <c:pt idx="14">
                  <c:v>25.49428571</c:v>
                </c:pt>
                <c:pt idx="15">
                  <c:v>25.574285710000002</c:v>
                </c:pt>
                <c:pt idx="16">
                  <c:v>25.60714286</c:v>
                </c:pt>
                <c:pt idx="17">
                  <c:v>25.495714289999999</c:v>
                </c:pt>
                <c:pt idx="18">
                  <c:v>25.408571429999999</c:v>
                </c:pt>
                <c:pt idx="19">
                  <c:v>25.34571429</c:v>
                </c:pt>
                <c:pt idx="20">
                  <c:v>25.297142860000001</c:v>
                </c:pt>
                <c:pt idx="21">
                  <c:v>25.175714289999998</c:v>
                </c:pt>
                <c:pt idx="22">
                  <c:v>25.288571430000001</c:v>
                </c:pt>
                <c:pt idx="23">
                  <c:v>25.35</c:v>
                </c:pt>
                <c:pt idx="24">
                  <c:v>25.47142857</c:v>
                </c:pt>
                <c:pt idx="25">
                  <c:v>25.48</c:v>
                </c:pt>
                <c:pt idx="26">
                  <c:v>25.521428570000001</c:v>
                </c:pt>
                <c:pt idx="27">
                  <c:v>25.51</c:v>
                </c:pt>
                <c:pt idx="28">
                  <c:v>25.47428571</c:v>
                </c:pt>
                <c:pt idx="29">
                  <c:v>25.382857139999999</c:v>
                </c:pt>
                <c:pt idx="30">
                  <c:v>25.308571430000001</c:v>
                </c:pt>
                <c:pt idx="31">
                  <c:v>25.26714286</c:v>
                </c:pt>
                <c:pt idx="32">
                  <c:v>25.292857139999999</c:v>
                </c:pt>
                <c:pt idx="33">
                  <c:v>25.304285709999998</c:v>
                </c:pt>
                <c:pt idx="34">
                  <c:v>25.417142859999998</c:v>
                </c:pt>
                <c:pt idx="35">
                  <c:v>25.48285714</c:v>
                </c:pt>
                <c:pt idx="36">
                  <c:v>25.452857139999999</c:v>
                </c:pt>
                <c:pt idx="37">
                  <c:v>25.47142857</c:v>
                </c:pt>
                <c:pt idx="38">
                  <c:v>25.40428571</c:v>
                </c:pt>
                <c:pt idx="39">
                  <c:v>25.36</c:v>
                </c:pt>
                <c:pt idx="40">
                  <c:v>25.285714290000001</c:v>
                </c:pt>
                <c:pt idx="41">
                  <c:v>25.20571429</c:v>
                </c:pt>
                <c:pt idx="42">
                  <c:v>25.281428569999999</c:v>
                </c:pt>
                <c:pt idx="43">
                  <c:v>25.30285714</c:v>
                </c:pt>
                <c:pt idx="44">
                  <c:v>25.22428571</c:v>
                </c:pt>
                <c:pt idx="45">
                  <c:v>25.214285709999999</c:v>
                </c:pt>
                <c:pt idx="46">
                  <c:v>25.141428569999999</c:v>
                </c:pt>
                <c:pt idx="47">
                  <c:v>25.198571430000001</c:v>
                </c:pt>
                <c:pt idx="48">
                  <c:v>25.291428570000001</c:v>
                </c:pt>
                <c:pt idx="49">
                  <c:v>25.207142860000001</c:v>
                </c:pt>
                <c:pt idx="50">
                  <c:v>25.22</c:v>
                </c:pt>
                <c:pt idx="51">
                  <c:v>25.277142860000001</c:v>
                </c:pt>
                <c:pt idx="52">
                  <c:v>25.414285710000001</c:v>
                </c:pt>
                <c:pt idx="53">
                  <c:v>25.47428571</c:v>
                </c:pt>
                <c:pt idx="54">
                  <c:v>25.444285709999999</c:v>
                </c:pt>
                <c:pt idx="55">
                  <c:v>25.41285714</c:v>
                </c:pt>
                <c:pt idx="56">
                  <c:v>25.434285710000001</c:v>
                </c:pt>
                <c:pt idx="57">
                  <c:v>25.532857140000001</c:v>
                </c:pt>
                <c:pt idx="58">
                  <c:v>25.57</c:v>
                </c:pt>
                <c:pt idx="59">
                  <c:v>25.501428570000002</c:v>
                </c:pt>
                <c:pt idx="60">
                  <c:v>25.594285710000001</c:v>
                </c:pt>
                <c:pt idx="61">
                  <c:v>25.72</c:v>
                </c:pt>
                <c:pt idx="62">
                  <c:v>25.757142859999998</c:v>
                </c:pt>
                <c:pt idx="63">
                  <c:v>25.792857139999999</c:v>
                </c:pt>
                <c:pt idx="64">
                  <c:v>25.784285709999999</c:v>
                </c:pt>
                <c:pt idx="65">
                  <c:v>25.77571429</c:v>
                </c:pt>
                <c:pt idx="66">
                  <c:v>25.73</c:v>
                </c:pt>
                <c:pt idx="67">
                  <c:v>25.68857143</c:v>
                </c:pt>
                <c:pt idx="68">
                  <c:v>25.667142859999998</c:v>
                </c:pt>
                <c:pt idx="69">
                  <c:v>25.64285714</c:v>
                </c:pt>
                <c:pt idx="70">
                  <c:v>25.621428569999999</c:v>
                </c:pt>
                <c:pt idx="71">
                  <c:v>25.537142859999999</c:v>
                </c:pt>
                <c:pt idx="72">
                  <c:v>25.575714290000001</c:v>
                </c:pt>
                <c:pt idx="73">
                  <c:v>25.67714286</c:v>
                </c:pt>
                <c:pt idx="74">
                  <c:v>25.74428571</c:v>
                </c:pt>
                <c:pt idx="75">
                  <c:v>25.768571430000001</c:v>
                </c:pt>
                <c:pt idx="76">
                  <c:v>25.691428569999999</c:v>
                </c:pt>
                <c:pt idx="77">
                  <c:v>25.725714289999999</c:v>
                </c:pt>
                <c:pt idx="78">
                  <c:v>25.78</c:v>
                </c:pt>
                <c:pt idx="79">
                  <c:v>25.77</c:v>
                </c:pt>
                <c:pt idx="80">
                  <c:v>25.8</c:v>
                </c:pt>
                <c:pt idx="81">
                  <c:v>25.672857140000001</c:v>
                </c:pt>
                <c:pt idx="82">
                  <c:v>25.535714290000001</c:v>
                </c:pt>
                <c:pt idx="83">
                  <c:v>25.632857139999999</c:v>
                </c:pt>
                <c:pt idx="84">
                  <c:v>25.648571430000001</c:v>
                </c:pt>
                <c:pt idx="85">
                  <c:v>25.737142859999999</c:v>
                </c:pt>
                <c:pt idx="86">
                  <c:v>25.808571430000001</c:v>
                </c:pt>
                <c:pt idx="87">
                  <c:v>25.812857139999998</c:v>
                </c:pt>
                <c:pt idx="88">
                  <c:v>25.89</c:v>
                </c:pt>
                <c:pt idx="89">
                  <c:v>25.968571430000001</c:v>
                </c:pt>
                <c:pt idx="90">
                  <c:v>25.914285710000001</c:v>
                </c:pt>
                <c:pt idx="91">
                  <c:v>25.961428569999999</c:v>
                </c:pt>
                <c:pt idx="92">
                  <c:v>25.81142857</c:v>
                </c:pt>
                <c:pt idx="93">
                  <c:v>25.83714286</c:v>
                </c:pt>
                <c:pt idx="94">
                  <c:v>25.795714289999999</c:v>
                </c:pt>
                <c:pt idx="95">
                  <c:v>25.861428570000001</c:v>
                </c:pt>
                <c:pt idx="96">
                  <c:v>25.924285709999999</c:v>
                </c:pt>
                <c:pt idx="97">
                  <c:v>25.914285710000001</c:v>
                </c:pt>
                <c:pt idx="98">
                  <c:v>25.838571429999998</c:v>
                </c:pt>
                <c:pt idx="99">
                  <c:v>25.97142857</c:v>
                </c:pt>
                <c:pt idx="100">
                  <c:v>25.82857143</c:v>
                </c:pt>
                <c:pt idx="101">
                  <c:v>25.74142857</c:v>
                </c:pt>
                <c:pt idx="102">
                  <c:v>25.73857143</c:v>
                </c:pt>
                <c:pt idx="103">
                  <c:v>25.712857140000001</c:v>
                </c:pt>
                <c:pt idx="104">
                  <c:v>25.644285709999998</c:v>
                </c:pt>
                <c:pt idx="105">
                  <c:v>25.611428570000001</c:v>
                </c:pt>
                <c:pt idx="106">
                  <c:v>25.58142857</c:v>
                </c:pt>
                <c:pt idx="107">
                  <c:v>25.601428569999999</c:v>
                </c:pt>
                <c:pt idx="108">
                  <c:v>25.612857139999999</c:v>
                </c:pt>
                <c:pt idx="109">
                  <c:v>25.537142859999999</c:v>
                </c:pt>
                <c:pt idx="110">
                  <c:v>25.56428571</c:v>
                </c:pt>
                <c:pt idx="111">
                  <c:v>25.73</c:v>
                </c:pt>
                <c:pt idx="112">
                  <c:v>25.875714290000001</c:v>
                </c:pt>
                <c:pt idx="113">
                  <c:v>25.924285709999999</c:v>
                </c:pt>
                <c:pt idx="114">
                  <c:v>26.027142860000001</c:v>
                </c:pt>
                <c:pt idx="115">
                  <c:v>25.984285710000002</c:v>
                </c:pt>
                <c:pt idx="116">
                  <c:v>25.961428569999999</c:v>
                </c:pt>
                <c:pt idx="117">
                  <c:v>25.83</c:v>
                </c:pt>
                <c:pt idx="118">
                  <c:v>25.72142857</c:v>
                </c:pt>
                <c:pt idx="119">
                  <c:v>25.591428570000001</c:v>
                </c:pt>
                <c:pt idx="120">
                  <c:v>25.59571429</c:v>
                </c:pt>
                <c:pt idx="121">
                  <c:v>25.617142860000001</c:v>
                </c:pt>
                <c:pt idx="122">
                  <c:v>25.678571430000002</c:v>
                </c:pt>
                <c:pt idx="123">
                  <c:v>25.74428571</c:v>
                </c:pt>
                <c:pt idx="124">
                  <c:v>25.851428569999999</c:v>
                </c:pt>
                <c:pt idx="125">
                  <c:v>25.762857140000001</c:v>
                </c:pt>
                <c:pt idx="126">
                  <c:v>25.8</c:v>
                </c:pt>
                <c:pt idx="127">
                  <c:v>25.787142859999999</c:v>
                </c:pt>
                <c:pt idx="128">
                  <c:v>25.785714290000001</c:v>
                </c:pt>
                <c:pt idx="129">
                  <c:v>25.914285710000001</c:v>
                </c:pt>
                <c:pt idx="130">
                  <c:v>25.917142859999998</c:v>
                </c:pt>
                <c:pt idx="131">
                  <c:v>25.99428571</c:v>
                </c:pt>
                <c:pt idx="132">
                  <c:v>26.281428569999999</c:v>
                </c:pt>
                <c:pt idx="133">
                  <c:v>26.38428571</c:v>
                </c:pt>
                <c:pt idx="134">
                  <c:v>26.432857139999999</c:v>
                </c:pt>
                <c:pt idx="135">
                  <c:v>26.475714289999999</c:v>
                </c:pt>
                <c:pt idx="136">
                  <c:v>26.547142860000001</c:v>
                </c:pt>
                <c:pt idx="137">
                  <c:v>26.64</c:v>
                </c:pt>
                <c:pt idx="138">
                  <c:v>26.638571429999999</c:v>
                </c:pt>
                <c:pt idx="139">
                  <c:v>26.591428570000001</c:v>
                </c:pt>
                <c:pt idx="140">
                  <c:v>26.585714289999999</c:v>
                </c:pt>
                <c:pt idx="141">
                  <c:v>26.591428570000001</c:v>
                </c:pt>
                <c:pt idx="142">
                  <c:v>26.63</c:v>
                </c:pt>
                <c:pt idx="143">
                  <c:v>26.691428569999999</c:v>
                </c:pt>
                <c:pt idx="144">
                  <c:v>26.69714286</c:v>
                </c:pt>
                <c:pt idx="145">
                  <c:v>26.77571429</c:v>
                </c:pt>
                <c:pt idx="146">
                  <c:v>26.94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4C-4394-8035-C6571D2AA906}"/>
            </c:ext>
          </c:extLst>
        </c:ser>
        <c:ser>
          <c:idx val="1"/>
          <c:order val="1"/>
          <c:tx>
            <c:v>7-Day MA global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'Mecca data'!$M$8:$M$154</c:f>
              <c:numCache>
                <c:formatCode>General</c:formatCode>
                <c:ptCount val="147"/>
                <c:pt idx="0">
                  <c:v>1867</c:v>
                </c:pt>
                <c:pt idx="1">
                  <c:v>1868</c:v>
                </c:pt>
                <c:pt idx="2">
                  <c:v>1869</c:v>
                </c:pt>
                <c:pt idx="3">
                  <c:v>1870</c:v>
                </c:pt>
                <c:pt idx="4">
                  <c:v>1871</c:v>
                </c:pt>
                <c:pt idx="5">
                  <c:v>1872</c:v>
                </c:pt>
                <c:pt idx="6">
                  <c:v>1873</c:v>
                </c:pt>
                <c:pt idx="7">
                  <c:v>1874</c:v>
                </c:pt>
                <c:pt idx="8">
                  <c:v>1875</c:v>
                </c:pt>
                <c:pt idx="9">
                  <c:v>1876</c:v>
                </c:pt>
                <c:pt idx="10">
                  <c:v>1877</c:v>
                </c:pt>
                <c:pt idx="11">
                  <c:v>1878</c:v>
                </c:pt>
                <c:pt idx="12">
                  <c:v>1879</c:v>
                </c:pt>
                <c:pt idx="13">
                  <c:v>1880</c:v>
                </c:pt>
                <c:pt idx="14">
                  <c:v>1881</c:v>
                </c:pt>
                <c:pt idx="15">
                  <c:v>1882</c:v>
                </c:pt>
                <c:pt idx="16">
                  <c:v>1883</c:v>
                </c:pt>
                <c:pt idx="17">
                  <c:v>1884</c:v>
                </c:pt>
                <c:pt idx="18">
                  <c:v>1885</c:v>
                </c:pt>
                <c:pt idx="19">
                  <c:v>1886</c:v>
                </c:pt>
                <c:pt idx="20">
                  <c:v>1887</c:v>
                </c:pt>
                <c:pt idx="21">
                  <c:v>1888</c:v>
                </c:pt>
                <c:pt idx="22">
                  <c:v>1889</c:v>
                </c:pt>
                <c:pt idx="23">
                  <c:v>1890</c:v>
                </c:pt>
                <c:pt idx="24">
                  <c:v>1891</c:v>
                </c:pt>
                <c:pt idx="25">
                  <c:v>1892</c:v>
                </c:pt>
                <c:pt idx="26">
                  <c:v>1893</c:v>
                </c:pt>
                <c:pt idx="27">
                  <c:v>1894</c:v>
                </c:pt>
                <c:pt idx="28">
                  <c:v>1895</c:v>
                </c:pt>
                <c:pt idx="29">
                  <c:v>1896</c:v>
                </c:pt>
                <c:pt idx="30">
                  <c:v>1897</c:v>
                </c:pt>
                <c:pt idx="31">
                  <c:v>1898</c:v>
                </c:pt>
                <c:pt idx="32">
                  <c:v>1899</c:v>
                </c:pt>
                <c:pt idx="33">
                  <c:v>1900</c:v>
                </c:pt>
                <c:pt idx="34">
                  <c:v>1901</c:v>
                </c:pt>
                <c:pt idx="35">
                  <c:v>1902</c:v>
                </c:pt>
                <c:pt idx="36">
                  <c:v>1903</c:v>
                </c:pt>
                <c:pt idx="37">
                  <c:v>1904</c:v>
                </c:pt>
                <c:pt idx="38">
                  <c:v>1905</c:v>
                </c:pt>
                <c:pt idx="39">
                  <c:v>1906</c:v>
                </c:pt>
                <c:pt idx="40">
                  <c:v>1907</c:v>
                </c:pt>
                <c:pt idx="41">
                  <c:v>1908</c:v>
                </c:pt>
                <c:pt idx="42">
                  <c:v>1909</c:v>
                </c:pt>
                <c:pt idx="43">
                  <c:v>1910</c:v>
                </c:pt>
                <c:pt idx="44">
                  <c:v>1911</c:v>
                </c:pt>
                <c:pt idx="45">
                  <c:v>1912</c:v>
                </c:pt>
                <c:pt idx="46">
                  <c:v>1913</c:v>
                </c:pt>
                <c:pt idx="47">
                  <c:v>1914</c:v>
                </c:pt>
                <c:pt idx="48">
                  <c:v>1915</c:v>
                </c:pt>
                <c:pt idx="49">
                  <c:v>1916</c:v>
                </c:pt>
                <c:pt idx="50">
                  <c:v>1917</c:v>
                </c:pt>
                <c:pt idx="51">
                  <c:v>1918</c:v>
                </c:pt>
                <c:pt idx="52">
                  <c:v>1919</c:v>
                </c:pt>
                <c:pt idx="53">
                  <c:v>1920</c:v>
                </c:pt>
                <c:pt idx="54">
                  <c:v>1921</c:v>
                </c:pt>
                <c:pt idx="55">
                  <c:v>1922</c:v>
                </c:pt>
                <c:pt idx="56">
                  <c:v>1923</c:v>
                </c:pt>
                <c:pt idx="57">
                  <c:v>1924</c:v>
                </c:pt>
                <c:pt idx="58">
                  <c:v>1925</c:v>
                </c:pt>
                <c:pt idx="59">
                  <c:v>1926</c:v>
                </c:pt>
                <c:pt idx="60">
                  <c:v>1927</c:v>
                </c:pt>
                <c:pt idx="61">
                  <c:v>1928</c:v>
                </c:pt>
                <c:pt idx="62">
                  <c:v>1929</c:v>
                </c:pt>
                <c:pt idx="63">
                  <c:v>1930</c:v>
                </c:pt>
                <c:pt idx="64">
                  <c:v>1931</c:v>
                </c:pt>
                <c:pt idx="65">
                  <c:v>1932</c:v>
                </c:pt>
                <c:pt idx="66">
                  <c:v>1933</c:v>
                </c:pt>
                <c:pt idx="67">
                  <c:v>1934</c:v>
                </c:pt>
                <c:pt idx="68">
                  <c:v>1935</c:v>
                </c:pt>
                <c:pt idx="69">
                  <c:v>1936</c:v>
                </c:pt>
                <c:pt idx="70">
                  <c:v>1937</c:v>
                </c:pt>
                <c:pt idx="71">
                  <c:v>1938</c:v>
                </c:pt>
                <c:pt idx="72">
                  <c:v>1939</c:v>
                </c:pt>
                <c:pt idx="73">
                  <c:v>1940</c:v>
                </c:pt>
                <c:pt idx="74">
                  <c:v>1941</c:v>
                </c:pt>
                <c:pt idx="75">
                  <c:v>1942</c:v>
                </c:pt>
                <c:pt idx="76">
                  <c:v>1943</c:v>
                </c:pt>
                <c:pt idx="77">
                  <c:v>1944</c:v>
                </c:pt>
                <c:pt idx="78">
                  <c:v>1945</c:v>
                </c:pt>
                <c:pt idx="79">
                  <c:v>1946</c:v>
                </c:pt>
                <c:pt idx="80">
                  <c:v>1947</c:v>
                </c:pt>
                <c:pt idx="81">
                  <c:v>1948</c:v>
                </c:pt>
                <c:pt idx="82">
                  <c:v>1949</c:v>
                </c:pt>
                <c:pt idx="83">
                  <c:v>1950</c:v>
                </c:pt>
                <c:pt idx="84">
                  <c:v>1951</c:v>
                </c:pt>
                <c:pt idx="85">
                  <c:v>1952</c:v>
                </c:pt>
                <c:pt idx="86">
                  <c:v>1953</c:v>
                </c:pt>
                <c:pt idx="87">
                  <c:v>1954</c:v>
                </c:pt>
                <c:pt idx="88">
                  <c:v>1955</c:v>
                </c:pt>
                <c:pt idx="89">
                  <c:v>1956</c:v>
                </c:pt>
                <c:pt idx="90">
                  <c:v>1957</c:v>
                </c:pt>
                <c:pt idx="91">
                  <c:v>1958</c:v>
                </c:pt>
                <c:pt idx="92">
                  <c:v>1959</c:v>
                </c:pt>
                <c:pt idx="93">
                  <c:v>1960</c:v>
                </c:pt>
                <c:pt idx="94">
                  <c:v>1961</c:v>
                </c:pt>
                <c:pt idx="95">
                  <c:v>1962</c:v>
                </c:pt>
                <c:pt idx="96">
                  <c:v>1963</c:v>
                </c:pt>
                <c:pt idx="97">
                  <c:v>1964</c:v>
                </c:pt>
                <c:pt idx="98">
                  <c:v>1965</c:v>
                </c:pt>
                <c:pt idx="99">
                  <c:v>1966</c:v>
                </c:pt>
                <c:pt idx="100">
                  <c:v>1967</c:v>
                </c:pt>
                <c:pt idx="101">
                  <c:v>1968</c:v>
                </c:pt>
                <c:pt idx="102">
                  <c:v>1969</c:v>
                </c:pt>
                <c:pt idx="103">
                  <c:v>1970</c:v>
                </c:pt>
                <c:pt idx="104">
                  <c:v>1971</c:v>
                </c:pt>
                <c:pt idx="105">
                  <c:v>1972</c:v>
                </c:pt>
                <c:pt idx="106">
                  <c:v>1973</c:v>
                </c:pt>
                <c:pt idx="107">
                  <c:v>1974</c:v>
                </c:pt>
                <c:pt idx="108">
                  <c:v>1975</c:v>
                </c:pt>
                <c:pt idx="109">
                  <c:v>1976</c:v>
                </c:pt>
                <c:pt idx="110">
                  <c:v>1977</c:v>
                </c:pt>
                <c:pt idx="111">
                  <c:v>1978</c:v>
                </c:pt>
                <c:pt idx="112">
                  <c:v>1979</c:v>
                </c:pt>
                <c:pt idx="113">
                  <c:v>1980</c:v>
                </c:pt>
                <c:pt idx="114">
                  <c:v>1981</c:v>
                </c:pt>
                <c:pt idx="115">
                  <c:v>1982</c:v>
                </c:pt>
                <c:pt idx="116">
                  <c:v>1983</c:v>
                </c:pt>
                <c:pt idx="117">
                  <c:v>1984</c:v>
                </c:pt>
                <c:pt idx="118">
                  <c:v>1985</c:v>
                </c:pt>
                <c:pt idx="119">
                  <c:v>1986</c:v>
                </c:pt>
                <c:pt idx="120">
                  <c:v>1987</c:v>
                </c:pt>
                <c:pt idx="121">
                  <c:v>1988</c:v>
                </c:pt>
                <c:pt idx="122">
                  <c:v>1989</c:v>
                </c:pt>
                <c:pt idx="123">
                  <c:v>1990</c:v>
                </c:pt>
                <c:pt idx="124">
                  <c:v>1991</c:v>
                </c:pt>
                <c:pt idx="125">
                  <c:v>1992</c:v>
                </c:pt>
                <c:pt idx="126">
                  <c:v>1993</c:v>
                </c:pt>
                <c:pt idx="127">
                  <c:v>1994</c:v>
                </c:pt>
                <c:pt idx="128">
                  <c:v>1995</c:v>
                </c:pt>
                <c:pt idx="129">
                  <c:v>1996</c:v>
                </c:pt>
                <c:pt idx="130">
                  <c:v>1997</c:v>
                </c:pt>
                <c:pt idx="131">
                  <c:v>1998</c:v>
                </c:pt>
                <c:pt idx="132">
                  <c:v>1999</c:v>
                </c:pt>
                <c:pt idx="133">
                  <c:v>2000</c:v>
                </c:pt>
                <c:pt idx="134">
                  <c:v>2001</c:v>
                </c:pt>
                <c:pt idx="135">
                  <c:v>2002</c:v>
                </c:pt>
                <c:pt idx="136">
                  <c:v>2003</c:v>
                </c:pt>
                <c:pt idx="137">
                  <c:v>2004</c:v>
                </c:pt>
                <c:pt idx="138">
                  <c:v>2005</c:v>
                </c:pt>
                <c:pt idx="139">
                  <c:v>2006</c:v>
                </c:pt>
                <c:pt idx="140">
                  <c:v>2007</c:v>
                </c:pt>
                <c:pt idx="141">
                  <c:v>2008</c:v>
                </c:pt>
                <c:pt idx="142">
                  <c:v>2009</c:v>
                </c:pt>
                <c:pt idx="143">
                  <c:v>2010</c:v>
                </c:pt>
                <c:pt idx="144">
                  <c:v>2011</c:v>
                </c:pt>
                <c:pt idx="145">
                  <c:v>2012</c:v>
                </c:pt>
                <c:pt idx="146">
                  <c:v>2013</c:v>
                </c:pt>
              </c:numCache>
            </c:numRef>
          </c:cat>
          <c:val>
            <c:numRef>
              <c:f>'Mecca data'!$O$8:$O$154</c:f>
              <c:numCache>
                <c:formatCode>General</c:formatCode>
                <c:ptCount val="147"/>
                <c:pt idx="0">
                  <c:v>8.0585714290000006</c:v>
                </c:pt>
                <c:pt idx="1">
                  <c:v>8.1157142859999993</c:v>
                </c:pt>
                <c:pt idx="2">
                  <c:v>8.24</c:v>
                </c:pt>
                <c:pt idx="3">
                  <c:v>8.252857143</c:v>
                </c:pt>
                <c:pt idx="4">
                  <c:v>8.2728571429999995</c:v>
                </c:pt>
                <c:pt idx="5">
                  <c:v>8.2742857139999995</c:v>
                </c:pt>
                <c:pt idx="6">
                  <c:v>8.2828571429999993</c:v>
                </c:pt>
                <c:pt idx="7">
                  <c:v>8.2814285709999993</c:v>
                </c:pt>
                <c:pt idx="8">
                  <c:v>8.2257142860000005</c:v>
                </c:pt>
                <c:pt idx="9">
                  <c:v>8.1757142859999998</c:v>
                </c:pt>
                <c:pt idx="10">
                  <c:v>8.2242857140000005</c:v>
                </c:pt>
                <c:pt idx="11">
                  <c:v>8.3257142860000002</c:v>
                </c:pt>
                <c:pt idx="12">
                  <c:v>8.3228571430000002</c:v>
                </c:pt>
                <c:pt idx="13">
                  <c:v>8.2899999999999991</c:v>
                </c:pt>
                <c:pt idx="14">
                  <c:v>8.2671428569999996</c:v>
                </c:pt>
                <c:pt idx="15">
                  <c:v>8.3057142860000006</c:v>
                </c:pt>
                <c:pt idx="16">
                  <c:v>8.2914285710000009</c:v>
                </c:pt>
                <c:pt idx="17">
                  <c:v>8.1814285709999996</c:v>
                </c:pt>
                <c:pt idx="18">
                  <c:v>8.0514285710000006</c:v>
                </c:pt>
                <c:pt idx="19">
                  <c:v>8.02</c:v>
                </c:pt>
                <c:pt idx="20">
                  <c:v>7.99</c:v>
                </c:pt>
                <c:pt idx="21">
                  <c:v>7.9642857139999998</c:v>
                </c:pt>
                <c:pt idx="22">
                  <c:v>7.9914285710000001</c:v>
                </c:pt>
                <c:pt idx="23">
                  <c:v>7.99</c:v>
                </c:pt>
                <c:pt idx="24">
                  <c:v>8.0257142859999995</c:v>
                </c:pt>
                <c:pt idx="25">
                  <c:v>8.0471428570000008</c:v>
                </c:pt>
                <c:pt idx="26">
                  <c:v>8.0628571430000004</c:v>
                </c:pt>
                <c:pt idx="27">
                  <c:v>8.0985714289999997</c:v>
                </c:pt>
                <c:pt idx="28">
                  <c:v>8.1071428569999995</c:v>
                </c:pt>
                <c:pt idx="29">
                  <c:v>8.0914285709999998</c:v>
                </c:pt>
                <c:pt idx="30">
                  <c:v>8.1371428570000006</c:v>
                </c:pt>
                <c:pt idx="31">
                  <c:v>8.16</c:v>
                </c:pt>
                <c:pt idx="32">
                  <c:v>8.2071428569999991</c:v>
                </c:pt>
                <c:pt idx="33">
                  <c:v>8.27</c:v>
                </c:pt>
                <c:pt idx="34">
                  <c:v>8.3242857140000002</c:v>
                </c:pt>
                <c:pt idx="35">
                  <c:v>8.3457142859999998</c:v>
                </c:pt>
                <c:pt idx="36">
                  <c:v>8.3471428569999997</c:v>
                </c:pt>
                <c:pt idx="37">
                  <c:v>8.3185714290000004</c:v>
                </c:pt>
                <c:pt idx="38">
                  <c:v>8.3257142860000002</c:v>
                </c:pt>
                <c:pt idx="39">
                  <c:v>8.3228571430000002</c:v>
                </c:pt>
                <c:pt idx="40">
                  <c:v>8.2442857140000001</c:v>
                </c:pt>
                <c:pt idx="41">
                  <c:v>8.1942857139999994</c:v>
                </c:pt>
                <c:pt idx="42">
                  <c:v>8.1771428569999998</c:v>
                </c:pt>
                <c:pt idx="43">
                  <c:v>8.1771428569999998</c:v>
                </c:pt>
                <c:pt idx="44">
                  <c:v>8.19</c:v>
                </c:pt>
                <c:pt idx="45">
                  <c:v>8.1814285709999996</c:v>
                </c:pt>
                <c:pt idx="46">
                  <c:v>8.17</c:v>
                </c:pt>
                <c:pt idx="47">
                  <c:v>8.2614285709999997</c:v>
                </c:pt>
                <c:pt idx="48">
                  <c:v>8.3185714290000004</c:v>
                </c:pt>
                <c:pt idx="49">
                  <c:v>8.3257142860000002</c:v>
                </c:pt>
                <c:pt idx="50">
                  <c:v>8.2971428570000008</c:v>
                </c:pt>
                <c:pt idx="51">
                  <c:v>8.2899999999999991</c:v>
                </c:pt>
                <c:pt idx="52">
                  <c:v>8.32</c:v>
                </c:pt>
                <c:pt idx="53">
                  <c:v>8.3285714290000001</c:v>
                </c:pt>
                <c:pt idx="54">
                  <c:v>8.3257142860000002</c:v>
                </c:pt>
                <c:pt idx="55">
                  <c:v>8.3000000000000007</c:v>
                </c:pt>
                <c:pt idx="56">
                  <c:v>8.3271428570000001</c:v>
                </c:pt>
                <c:pt idx="57">
                  <c:v>8.3971428570000004</c:v>
                </c:pt>
                <c:pt idx="58">
                  <c:v>8.4542857139999992</c:v>
                </c:pt>
                <c:pt idx="59">
                  <c:v>8.5042857139999999</c:v>
                </c:pt>
                <c:pt idx="60">
                  <c:v>8.5271428569999994</c:v>
                </c:pt>
                <c:pt idx="61">
                  <c:v>8.5357142859999993</c:v>
                </c:pt>
                <c:pt idx="62">
                  <c:v>8.5114285709999997</c:v>
                </c:pt>
                <c:pt idx="63">
                  <c:v>8.5414285710000009</c:v>
                </c:pt>
                <c:pt idx="64">
                  <c:v>8.5714285710000002</c:v>
                </c:pt>
                <c:pt idx="65">
                  <c:v>8.5971428569999997</c:v>
                </c:pt>
                <c:pt idx="66">
                  <c:v>8.5414285710000009</c:v>
                </c:pt>
                <c:pt idx="67">
                  <c:v>8.5571428570000005</c:v>
                </c:pt>
                <c:pt idx="68">
                  <c:v>8.5414285710000009</c:v>
                </c:pt>
                <c:pt idx="69">
                  <c:v>8.585714286</c:v>
                </c:pt>
                <c:pt idx="70">
                  <c:v>8.5957142859999998</c:v>
                </c:pt>
                <c:pt idx="71">
                  <c:v>8.6157142859999993</c:v>
                </c:pt>
                <c:pt idx="72">
                  <c:v>8.6228571429999992</c:v>
                </c:pt>
                <c:pt idx="73">
                  <c:v>8.6828571429999997</c:v>
                </c:pt>
                <c:pt idx="74">
                  <c:v>8.7028571429999992</c:v>
                </c:pt>
                <c:pt idx="75">
                  <c:v>8.7328571430000004</c:v>
                </c:pt>
                <c:pt idx="76">
                  <c:v>8.7628571429999997</c:v>
                </c:pt>
                <c:pt idx="77">
                  <c:v>8.7842857139999992</c:v>
                </c:pt>
                <c:pt idx="78">
                  <c:v>8.7442857140000001</c:v>
                </c:pt>
                <c:pt idx="79">
                  <c:v>8.7328571430000004</c:v>
                </c:pt>
                <c:pt idx="80">
                  <c:v>8.7385714290000003</c:v>
                </c:pt>
                <c:pt idx="81">
                  <c:v>8.7357142860000003</c:v>
                </c:pt>
                <c:pt idx="82">
                  <c:v>8.7157142860000008</c:v>
                </c:pt>
                <c:pt idx="83">
                  <c:v>8.66</c:v>
                </c:pt>
                <c:pt idx="84">
                  <c:v>8.6285714290000008</c:v>
                </c:pt>
                <c:pt idx="85">
                  <c:v>8.6371428570000006</c:v>
                </c:pt>
                <c:pt idx="86">
                  <c:v>8.664285714</c:v>
                </c:pt>
                <c:pt idx="87">
                  <c:v>8.6300000000000008</c:v>
                </c:pt>
                <c:pt idx="88">
                  <c:v>8.6128571429999994</c:v>
                </c:pt>
                <c:pt idx="89">
                  <c:v>8.5685714290000004</c:v>
                </c:pt>
                <c:pt idx="90">
                  <c:v>8.6199999999999992</c:v>
                </c:pt>
                <c:pt idx="91">
                  <c:v>8.64</c:v>
                </c:pt>
                <c:pt idx="92">
                  <c:v>8.6528571430000003</c:v>
                </c:pt>
                <c:pt idx="93">
                  <c:v>8.6114285709999994</c:v>
                </c:pt>
                <c:pt idx="94">
                  <c:v>8.6457142860000005</c:v>
                </c:pt>
                <c:pt idx="95">
                  <c:v>8.6628571430000001</c:v>
                </c:pt>
                <c:pt idx="96">
                  <c:v>8.7457142860000001</c:v>
                </c:pt>
                <c:pt idx="97">
                  <c:v>8.6999999999999993</c:v>
                </c:pt>
                <c:pt idx="98">
                  <c:v>8.665714286</c:v>
                </c:pt>
                <c:pt idx="99">
                  <c:v>8.6471428570000004</c:v>
                </c:pt>
                <c:pt idx="100">
                  <c:v>8.664285714</c:v>
                </c:pt>
                <c:pt idx="101">
                  <c:v>8.6242857140000009</c:v>
                </c:pt>
                <c:pt idx="102">
                  <c:v>8.6028571429999996</c:v>
                </c:pt>
                <c:pt idx="103">
                  <c:v>8.58</c:v>
                </c:pt>
                <c:pt idx="104">
                  <c:v>8.6071428569999995</c:v>
                </c:pt>
                <c:pt idx="105">
                  <c:v>8.6028571429999996</c:v>
                </c:pt>
                <c:pt idx="106">
                  <c:v>8.6528571430000003</c:v>
                </c:pt>
                <c:pt idx="107">
                  <c:v>8.6199999999999992</c:v>
                </c:pt>
                <c:pt idx="108">
                  <c:v>8.6514285710000003</c:v>
                </c:pt>
                <c:pt idx="109">
                  <c:v>8.6157142859999993</c:v>
                </c:pt>
                <c:pt idx="110">
                  <c:v>8.6371428570000006</c:v>
                </c:pt>
                <c:pt idx="111">
                  <c:v>8.65</c:v>
                </c:pt>
                <c:pt idx="112">
                  <c:v>8.6828571429999997</c:v>
                </c:pt>
                <c:pt idx="113">
                  <c:v>8.6871428569999996</c:v>
                </c:pt>
                <c:pt idx="114">
                  <c:v>8.7871428569999992</c:v>
                </c:pt>
                <c:pt idx="115">
                  <c:v>8.7728571429999995</c:v>
                </c:pt>
                <c:pt idx="116">
                  <c:v>8.8699999999999992</c:v>
                </c:pt>
                <c:pt idx="117">
                  <c:v>8.8471428569999997</c:v>
                </c:pt>
                <c:pt idx="118">
                  <c:v>8.8428571429999998</c:v>
                </c:pt>
                <c:pt idx="119">
                  <c:v>8.8571428569999995</c:v>
                </c:pt>
                <c:pt idx="120">
                  <c:v>8.8585714289999995</c:v>
                </c:pt>
                <c:pt idx="121">
                  <c:v>8.8628571429999994</c:v>
                </c:pt>
                <c:pt idx="122">
                  <c:v>8.9028571430000003</c:v>
                </c:pt>
                <c:pt idx="123">
                  <c:v>8.9314285709999996</c:v>
                </c:pt>
                <c:pt idx="124">
                  <c:v>9.0014285709999999</c:v>
                </c:pt>
                <c:pt idx="125">
                  <c:v>9.0271428569999994</c:v>
                </c:pt>
                <c:pt idx="126">
                  <c:v>9.0328571429999993</c:v>
                </c:pt>
                <c:pt idx="127">
                  <c:v>9.0399999999999991</c:v>
                </c:pt>
                <c:pt idx="128">
                  <c:v>9.0614285710000004</c:v>
                </c:pt>
                <c:pt idx="129">
                  <c:v>9.0785714290000001</c:v>
                </c:pt>
                <c:pt idx="130">
                  <c:v>9.0742857140000002</c:v>
                </c:pt>
                <c:pt idx="131">
                  <c:v>9.1228571429999992</c:v>
                </c:pt>
                <c:pt idx="132">
                  <c:v>9.1871428569999996</c:v>
                </c:pt>
                <c:pt idx="133">
                  <c:v>9.2342857140000003</c:v>
                </c:pt>
                <c:pt idx="134">
                  <c:v>9.2871428569999992</c:v>
                </c:pt>
                <c:pt idx="135">
                  <c:v>9.3185714290000004</c:v>
                </c:pt>
                <c:pt idx="136">
                  <c:v>9.3885714290000006</c:v>
                </c:pt>
                <c:pt idx="137">
                  <c:v>9.4057142860000003</c:v>
                </c:pt>
                <c:pt idx="138">
                  <c:v>9.4314285709999996</c:v>
                </c:pt>
                <c:pt idx="139">
                  <c:v>9.4657142860000008</c:v>
                </c:pt>
                <c:pt idx="140">
                  <c:v>9.5414285710000009</c:v>
                </c:pt>
                <c:pt idx="141">
                  <c:v>9.5442857140000008</c:v>
                </c:pt>
                <c:pt idx="142">
                  <c:v>9.5357142859999993</c:v>
                </c:pt>
                <c:pt idx="143">
                  <c:v>9.56</c:v>
                </c:pt>
                <c:pt idx="144">
                  <c:v>9.5885714289999999</c:v>
                </c:pt>
                <c:pt idx="145">
                  <c:v>9.5614285710000004</c:v>
                </c:pt>
                <c:pt idx="146">
                  <c:v>9.5728571430000002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4C-4394-8035-C6571D2AA9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3356240"/>
        <c:axId val="543358480"/>
      </c:lineChart>
      <c:catAx>
        <c:axId val="543356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358480"/>
        <c:crosses val="autoZero"/>
        <c:auto val="1"/>
        <c:lblAlgn val="ctr"/>
        <c:lblOffset val="100"/>
        <c:noMultiLvlLbl val="0"/>
      </c:catAx>
      <c:valAx>
        <c:axId val="543358480"/>
        <c:scaling>
          <c:orientation val="minMax"/>
          <c:max val="27"/>
          <c:min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temperatures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356240"/>
        <c:crosses val="autoZero"/>
        <c:crossBetween val="between"/>
        <c:majorUnit val="0.5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light</dc:creator>
  <cp:keywords/>
  <dc:description/>
  <cp:lastModifiedBy>moon light</cp:lastModifiedBy>
  <cp:revision>3</cp:revision>
  <cp:lastPrinted>2020-04-30T14:04:00Z</cp:lastPrinted>
  <dcterms:created xsi:type="dcterms:W3CDTF">2020-04-27T22:30:00Z</dcterms:created>
  <dcterms:modified xsi:type="dcterms:W3CDTF">2020-04-30T14:04:00Z</dcterms:modified>
</cp:coreProperties>
</file>