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E16" w:rsidRPr="0053740D" w:rsidRDefault="00841E16" w:rsidP="0053740D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2C3A18">
      <w:pPr>
        <w:jc w:val="center"/>
        <w:rPr>
          <w:b/>
          <w:color w:val="548DD4"/>
          <w:sz w:val="32"/>
          <w:szCs w:val="32"/>
        </w:rPr>
      </w:pPr>
      <w:r>
        <w:rPr>
          <w:b/>
          <w:color w:val="548DD4"/>
          <w:sz w:val="32"/>
          <w:szCs w:val="32"/>
        </w:rPr>
        <w:t>Evaluation report for project group#5</w:t>
      </w: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841E16">
      <w:pPr>
        <w:jc w:val="center"/>
        <w:rPr>
          <w:b/>
          <w:color w:val="548DD4"/>
          <w:sz w:val="32"/>
          <w:szCs w:val="32"/>
        </w:rPr>
      </w:pPr>
    </w:p>
    <w:p w:rsidR="00841E16" w:rsidRDefault="002C3A18">
      <w:pPr>
        <w:ind w:left="-360"/>
        <w:jc w:val="center"/>
        <w:rPr>
          <w:b/>
          <w:color w:val="A6A6A6"/>
          <w:sz w:val="36"/>
          <w:szCs w:val="36"/>
        </w:rPr>
      </w:pPr>
      <w:r>
        <w:rPr>
          <w:b/>
          <w:color w:val="A6A6A6"/>
          <w:sz w:val="36"/>
          <w:szCs w:val="36"/>
        </w:rPr>
        <w:t>Group #4:</w:t>
      </w:r>
    </w:p>
    <w:p w:rsidR="00841E16" w:rsidRDefault="002C3A18">
      <w:pPr>
        <w:ind w:left="-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Norah </w:t>
      </w:r>
      <w:proofErr w:type="spellStart"/>
      <w:r>
        <w:rPr>
          <w:sz w:val="36"/>
          <w:szCs w:val="36"/>
        </w:rPr>
        <w:t>AlKhunifer</w:t>
      </w:r>
      <w:proofErr w:type="spellEnd"/>
      <w:r>
        <w:rPr>
          <w:sz w:val="36"/>
          <w:szCs w:val="36"/>
        </w:rPr>
        <w:t>, 435201094</w:t>
      </w:r>
    </w:p>
    <w:p w:rsidR="00841E16" w:rsidRDefault="002C3A18">
      <w:pPr>
        <w:ind w:left="-36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Renad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AlMalki</w:t>
      </w:r>
      <w:proofErr w:type="spellEnd"/>
      <w:r>
        <w:rPr>
          <w:sz w:val="36"/>
          <w:szCs w:val="36"/>
        </w:rPr>
        <w:t>, 435201240</w:t>
      </w:r>
    </w:p>
    <w:p w:rsidR="00841E16" w:rsidRDefault="002C3A18">
      <w:pPr>
        <w:ind w:left="-36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Alzahra</w:t>
      </w:r>
      <w:proofErr w:type="spellEnd"/>
      <w:r>
        <w:rPr>
          <w:sz w:val="36"/>
          <w:szCs w:val="36"/>
        </w:rPr>
        <w:t>​</w:t>
      </w:r>
      <w:r>
        <w:rPr>
          <w:sz w:val="36"/>
          <w:szCs w:val="36"/>
        </w:rPr>
        <w:t xml:space="preserve"> ​</w:t>
      </w:r>
      <w:proofErr w:type="spellStart"/>
      <w:r>
        <w:rPr>
          <w:sz w:val="36"/>
          <w:szCs w:val="36"/>
        </w:rPr>
        <w:t>AlHowaish</w:t>
      </w:r>
      <w:proofErr w:type="spellEnd"/>
      <w:r>
        <w:rPr>
          <w:sz w:val="36"/>
          <w:szCs w:val="36"/>
        </w:rPr>
        <w:t>, 435201808</w:t>
      </w:r>
    </w:p>
    <w:p w:rsidR="00841E16" w:rsidRDefault="002C3A18">
      <w:pPr>
        <w:ind w:left="-360"/>
        <w:jc w:val="center"/>
        <w:rPr>
          <w:sz w:val="36"/>
          <w:szCs w:val="36"/>
        </w:rPr>
      </w:pPr>
      <w:r>
        <w:rPr>
          <w:sz w:val="36"/>
          <w:szCs w:val="36"/>
        </w:rPr>
        <w:t>Sara Al-</w:t>
      </w:r>
      <w:proofErr w:type="spellStart"/>
      <w:r>
        <w:rPr>
          <w:sz w:val="36"/>
          <w:szCs w:val="36"/>
        </w:rPr>
        <w:t>Meshari</w:t>
      </w:r>
      <w:proofErr w:type="spellEnd"/>
      <w:r>
        <w:rPr>
          <w:sz w:val="36"/>
          <w:szCs w:val="36"/>
        </w:rPr>
        <w:t>, 435202339</w:t>
      </w:r>
    </w:p>
    <w:p w:rsidR="00841E16" w:rsidRDefault="00841E16">
      <w:pPr>
        <w:tabs>
          <w:tab w:val="left" w:pos="941"/>
          <w:tab w:val="left" w:pos="943"/>
        </w:tabs>
        <w:spacing w:before="2" w:line="427" w:lineRule="auto"/>
        <w:ind w:left="-360" w:right="1955"/>
        <w:jc w:val="center"/>
        <w:rPr>
          <w:sz w:val="20"/>
          <w:szCs w:val="20"/>
        </w:rPr>
      </w:pPr>
    </w:p>
    <w:p w:rsidR="00841E16" w:rsidRDefault="00841E16">
      <w:pPr>
        <w:rPr>
          <w:b/>
          <w:color w:val="548DD4"/>
          <w:sz w:val="32"/>
          <w:szCs w:val="32"/>
        </w:rPr>
      </w:pPr>
    </w:p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53740D" w:rsidRDefault="0053740D"/>
    <w:p w:rsidR="00841E16" w:rsidRPr="0053740D" w:rsidRDefault="0053740D" w:rsidP="0053740D">
      <w:pPr>
        <w:pStyle w:val="Heading1"/>
        <w:ind w:left="-240"/>
        <w:rPr>
          <w:sz w:val="28"/>
          <w:szCs w:val="28"/>
        </w:rPr>
      </w:pPr>
      <w:r w:rsidRPr="0053740D">
        <w:rPr>
          <w:sz w:val="28"/>
          <w:szCs w:val="28"/>
        </w:rPr>
        <w:t>list of usability problems</w:t>
      </w:r>
    </w:p>
    <w:tbl>
      <w:tblPr>
        <w:tblStyle w:val="a"/>
        <w:tblpPr w:leftFromText="180" w:rightFromText="180" w:vertAnchor="page" w:horzAnchor="margin" w:tblpXSpec="center" w:tblpY="2689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1"/>
        <w:gridCol w:w="1331"/>
        <w:gridCol w:w="2741"/>
        <w:gridCol w:w="972"/>
        <w:gridCol w:w="4933"/>
      </w:tblGrid>
      <w:tr w:rsidR="00841E16" w:rsidTr="0053740D">
        <w:tc>
          <w:tcPr>
            <w:tcW w:w="931" w:type="dxa"/>
            <w:vAlign w:val="center"/>
          </w:tcPr>
          <w:p w:rsidR="00841E16" w:rsidRPr="0053740D" w:rsidRDefault="002C3A18" w:rsidP="0053740D">
            <w:pPr>
              <w:rPr>
                <w:b/>
                <w:sz w:val="18"/>
                <w:szCs w:val="18"/>
              </w:rPr>
            </w:pPr>
            <w:r w:rsidRPr="0053740D">
              <w:rPr>
                <w:b/>
                <w:sz w:val="18"/>
                <w:szCs w:val="18"/>
              </w:rPr>
              <w:t>Problem no.</w:t>
            </w:r>
          </w:p>
        </w:tc>
        <w:tc>
          <w:tcPr>
            <w:tcW w:w="1331" w:type="dxa"/>
            <w:vAlign w:val="center"/>
          </w:tcPr>
          <w:p w:rsidR="00841E16" w:rsidRDefault="002C3A18" w:rsidP="0053740D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741" w:type="dxa"/>
            <w:vAlign w:val="center"/>
          </w:tcPr>
          <w:p w:rsidR="00841E16" w:rsidRDefault="002C3A18" w:rsidP="0053740D">
            <w:pPr>
              <w:rPr>
                <w:b/>
              </w:rPr>
            </w:pPr>
            <w:r>
              <w:rPr>
                <w:b/>
              </w:rPr>
              <w:t>Relevant Heuristic</w:t>
            </w:r>
          </w:p>
        </w:tc>
        <w:tc>
          <w:tcPr>
            <w:tcW w:w="972" w:type="dxa"/>
            <w:vAlign w:val="center"/>
          </w:tcPr>
          <w:p w:rsidR="00841E16" w:rsidRDefault="002C3A18" w:rsidP="005374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 Rating</w:t>
            </w:r>
          </w:p>
        </w:tc>
        <w:tc>
          <w:tcPr>
            <w:tcW w:w="4933" w:type="dxa"/>
            <w:vAlign w:val="center"/>
          </w:tcPr>
          <w:p w:rsidR="00841E16" w:rsidRDefault="002C3A18" w:rsidP="0053740D">
            <w:pPr>
              <w:tabs>
                <w:tab w:val="left" w:pos="4711"/>
              </w:tabs>
              <w:ind w:right="1930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2</w:t>
            </w:r>
          </w:p>
        </w:tc>
        <w:tc>
          <w:tcPr>
            <w:tcW w:w="4933" w:type="dxa"/>
          </w:tcPr>
          <w:p w:rsidR="0053740D" w:rsidRDefault="0053740D" w:rsidP="0053740D">
            <w:r>
              <w:t>The ticket color is unclear.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Match between system &amp; real </w:t>
            </w:r>
            <w:bookmarkStart w:id="0" w:name="_GoBack"/>
            <w:r>
              <w:t xml:space="preserve">world </w:t>
            </w:r>
            <w:bookmarkEnd w:id="0"/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The ticket button not appear like a </w:t>
            </w:r>
            <w:proofErr w:type="gramStart"/>
            <w:r>
              <w:t>button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Screen1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2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The close button in “type view " dialog is very </w:t>
            </w:r>
            <w:proofErr w:type="gramStart"/>
            <w:r>
              <w:t>small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5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Match between system &amp; real world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2</w:t>
            </w:r>
          </w:p>
        </w:tc>
        <w:tc>
          <w:tcPr>
            <w:tcW w:w="4933" w:type="dxa"/>
          </w:tcPr>
          <w:p w:rsidR="0053740D" w:rsidRDefault="0053740D" w:rsidP="0053740D">
            <w:r>
              <w:t>The color of pay alert is not reflect a successful</w:t>
            </w:r>
          </w:p>
          <w:p w:rsidR="0053740D" w:rsidRDefault="0053740D" w:rsidP="0053740D">
            <w:r>
              <w:t xml:space="preserve"> message.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2</w:t>
            </w:r>
          </w:p>
        </w:tc>
        <w:tc>
          <w:tcPr>
            <w:tcW w:w="2741" w:type="dxa"/>
          </w:tcPr>
          <w:p w:rsidR="0053740D" w:rsidRDefault="0053740D" w:rsidP="0053740D">
            <w:r>
              <w:t>Aesthetic and minimalist design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2</w:t>
            </w:r>
          </w:p>
        </w:tc>
        <w:tc>
          <w:tcPr>
            <w:tcW w:w="4933" w:type="dxa"/>
          </w:tcPr>
          <w:p w:rsidR="0053740D" w:rsidRDefault="0053740D" w:rsidP="0053740D">
            <w:bookmarkStart w:id="1" w:name="_1d6e5xwsghbo" w:colFirst="0" w:colLast="0"/>
            <w:bookmarkEnd w:id="1"/>
            <w:r>
              <w:t xml:space="preserve">Pay ticket is useless for user who already payed. 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2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1</w:t>
            </w:r>
          </w:p>
        </w:tc>
        <w:tc>
          <w:tcPr>
            <w:tcW w:w="4933" w:type="dxa"/>
          </w:tcPr>
          <w:p w:rsidR="0053740D" w:rsidRDefault="0053740D" w:rsidP="0053740D">
            <w:bookmarkStart w:id="2" w:name="_g3h237v6u9re" w:colFirst="0" w:colLast="0"/>
            <w:bookmarkEnd w:id="2"/>
            <w:r>
              <w:t xml:space="preserve">The close button </w:t>
            </w:r>
            <w:proofErr w:type="spellStart"/>
            <w:proofErr w:type="gramStart"/>
            <w:r>
              <w:t>in“</w:t>
            </w:r>
            <w:proofErr w:type="gramEnd"/>
            <w:r>
              <w:t>added</w:t>
            </w:r>
            <w:proofErr w:type="spellEnd"/>
            <w:r>
              <w:t xml:space="preserve"> to favorite “alert is</w:t>
            </w:r>
          </w:p>
          <w:p w:rsidR="0053740D" w:rsidRDefault="0053740D" w:rsidP="0053740D">
            <w:r>
              <w:t xml:space="preserve"> very </w:t>
            </w:r>
            <w:proofErr w:type="gramStart"/>
            <w:r>
              <w:t>small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2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1</w:t>
            </w:r>
          </w:p>
        </w:tc>
        <w:tc>
          <w:tcPr>
            <w:tcW w:w="4933" w:type="dxa"/>
          </w:tcPr>
          <w:p w:rsidR="0053740D" w:rsidRDefault="0053740D" w:rsidP="0053740D">
            <w:bookmarkStart w:id="3" w:name="_gjdgxs" w:colFirst="0" w:colLast="0"/>
            <w:bookmarkEnd w:id="3"/>
            <w:r>
              <w:t xml:space="preserve">The close button </w:t>
            </w:r>
            <w:proofErr w:type="spellStart"/>
            <w:proofErr w:type="gramStart"/>
            <w:r>
              <w:t>in“</w:t>
            </w:r>
            <w:proofErr w:type="gramEnd"/>
            <w:r>
              <w:t>share</w:t>
            </w:r>
            <w:proofErr w:type="spellEnd"/>
            <w:r>
              <w:t>" dialog is very small 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 xml:space="preserve">Screen 19 </w:t>
            </w:r>
          </w:p>
        </w:tc>
        <w:tc>
          <w:tcPr>
            <w:tcW w:w="2741" w:type="dxa"/>
          </w:tcPr>
          <w:p w:rsidR="0053740D" w:rsidRDefault="0053740D" w:rsidP="0053740D">
            <w:r>
              <w:t>Aesthetic and minimalist design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r>
              <w:t>The checkboxes above event photos are useless.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Match between system &amp; real world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pPr>
              <w:rPr>
                <w:highlight w:val="yellow"/>
              </w:rPr>
            </w:pPr>
            <w:r>
              <w:t>“Type view” icon is not related to its function.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r>
              <w:t>“Type view” icon is at wrong place.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 xml:space="preserve">Screen 12 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Match between system &amp; real world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4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“Search” icon is not related to its </w:t>
            </w:r>
            <w:proofErr w:type="gramStart"/>
            <w:r>
              <w:t>function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12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1</w:t>
            </w:r>
          </w:p>
        </w:tc>
        <w:tc>
          <w:tcPr>
            <w:tcW w:w="4933" w:type="dxa"/>
          </w:tcPr>
          <w:p w:rsidR="0053740D" w:rsidRDefault="0053740D" w:rsidP="0053740D">
            <w:r>
              <w:t>The colors of the list are not matched together.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12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Match between system &amp; real world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2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The title "search" is not the right </w:t>
            </w:r>
            <w:proofErr w:type="gramStart"/>
            <w:r>
              <w:t>title ,</w:t>
            </w:r>
            <w:proofErr w:type="gramEnd"/>
            <w:r>
              <w:t xml:space="preserve"> the title should be “categories” instead of “search” 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8</w:t>
            </w:r>
          </w:p>
        </w:tc>
        <w:tc>
          <w:tcPr>
            <w:tcW w:w="2741" w:type="dxa"/>
          </w:tcPr>
          <w:p w:rsidR="0053740D" w:rsidRDefault="0053740D" w:rsidP="0053740D">
            <w:r>
              <w:t>Aesthetic and minimalist design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View events in a map can be reached by two ways of execution but one of them is </w:t>
            </w:r>
            <w:proofErr w:type="gramStart"/>
            <w:r>
              <w:t>useless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18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0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The profile page does not follow standards because there is a blank </w:t>
            </w:r>
            <w:proofErr w:type="gramStart"/>
            <w:r>
              <w:t>space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18</w:t>
            </w:r>
          </w:p>
        </w:tc>
        <w:tc>
          <w:tcPr>
            <w:tcW w:w="2741" w:type="dxa"/>
          </w:tcPr>
          <w:p w:rsidR="0053740D" w:rsidRDefault="0053740D" w:rsidP="0053740D">
            <w:r>
              <w:t xml:space="preserve">Consistency &amp; standards 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r>
              <w:t>The edit picture and edit profile buttons are small.</w:t>
            </w:r>
          </w:p>
        </w:tc>
      </w:tr>
      <w:tr w:rsidR="0053740D" w:rsidTr="0053740D">
        <w:trPr>
          <w:trHeight w:val="520"/>
        </w:trPr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/>
          <w:p w:rsidR="0053740D" w:rsidRDefault="0053740D" w:rsidP="0053740D">
            <w:r>
              <w:t>Screen 15</w:t>
            </w:r>
          </w:p>
        </w:tc>
        <w:tc>
          <w:tcPr>
            <w:tcW w:w="2741" w:type="dxa"/>
          </w:tcPr>
          <w:p w:rsidR="0053740D" w:rsidRDefault="0053740D" w:rsidP="0053740D"/>
          <w:p w:rsidR="0053740D" w:rsidRDefault="0053740D" w:rsidP="0053740D">
            <w:r>
              <w:t>Visibility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2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“Add to favorite” function is useless they can </w:t>
            </w:r>
            <w:proofErr w:type="gramStart"/>
            <w:r>
              <w:t>replaced</w:t>
            </w:r>
            <w:proofErr w:type="gramEnd"/>
            <w:r>
              <w:t xml:space="preserve"> it to “remove from favorite” or displayed</w:t>
            </w:r>
          </w:p>
          <w:p w:rsidR="0053740D" w:rsidRDefault="0053740D" w:rsidP="0053740D">
            <w:proofErr w:type="gramStart"/>
            <w:r>
              <w:t>alert  message</w:t>
            </w:r>
            <w:proofErr w:type="gramEnd"/>
            <w:r>
              <w:t xml:space="preserve"> says that it is already in the favorite list.</w:t>
            </w:r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>Screen 15</w:t>
            </w:r>
          </w:p>
        </w:tc>
        <w:tc>
          <w:tcPr>
            <w:tcW w:w="2741" w:type="dxa"/>
          </w:tcPr>
          <w:p w:rsidR="0053740D" w:rsidRDefault="0053740D" w:rsidP="0053740D">
            <w:r>
              <w:t>Aesthetic and minimalist design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r>
              <w:t xml:space="preserve">“Back” button in “My favorite” tab is </w:t>
            </w:r>
          </w:p>
          <w:p w:rsidR="0053740D" w:rsidRDefault="0053740D" w:rsidP="0053740D">
            <w:r>
              <w:t xml:space="preserve">useless because there is nothing to go </w:t>
            </w:r>
            <w:proofErr w:type="gramStart"/>
            <w:r>
              <w:t>back .</w:t>
            </w:r>
            <w:proofErr w:type="gramEnd"/>
          </w:p>
        </w:tc>
      </w:tr>
      <w:tr w:rsidR="0053740D" w:rsidTr="0053740D">
        <w:tc>
          <w:tcPr>
            <w:tcW w:w="931" w:type="dxa"/>
            <w:vAlign w:val="center"/>
          </w:tcPr>
          <w:p w:rsidR="0053740D" w:rsidRDefault="0053740D" w:rsidP="0053740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331" w:type="dxa"/>
          </w:tcPr>
          <w:p w:rsidR="0053740D" w:rsidRDefault="0053740D" w:rsidP="0053740D">
            <w:r>
              <w:t xml:space="preserve">Screen 8 </w:t>
            </w:r>
          </w:p>
        </w:tc>
        <w:tc>
          <w:tcPr>
            <w:tcW w:w="2741" w:type="dxa"/>
          </w:tcPr>
          <w:p w:rsidR="0053740D" w:rsidRDefault="0053740D" w:rsidP="0053740D">
            <w:r>
              <w:t>Aesthetic and minimalist design</w:t>
            </w:r>
          </w:p>
        </w:tc>
        <w:tc>
          <w:tcPr>
            <w:tcW w:w="972" w:type="dxa"/>
            <w:vAlign w:val="center"/>
          </w:tcPr>
          <w:p w:rsidR="0053740D" w:rsidRDefault="0053740D" w:rsidP="0053740D">
            <w:r>
              <w:t>3</w:t>
            </w:r>
          </w:p>
        </w:tc>
        <w:tc>
          <w:tcPr>
            <w:tcW w:w="4933" w:type="dxa"/>
          </w:tcPr>
          <w:p w:rsidR="0053740D" w:rsidRDefault="0053740D" w:rsidP="0053740D">
            <w:pPr>
              <w:ind w:right="-180"/>
            </w:pPr>
            <w:r>
              <w:t xml:space="preserve">“Back” button in “Map” tab is useless because there is nothing to go </w:t>
            </w:r>
            <w:proofErr w:type="gramStart"/>
            <w:r>
              <w:t>back .</w:t>
            </w:r>
            <w:proofErr w:type="gramEnd"/>
          </w:p>
        </w:tc>
      </w:tr>
    </w:tbl>
    <w:p w:rsidR="0053740D" w:rsidRDefault="0053740D">
      <w:pPr>
        <w:pStyle w:val="Heading1"/>
        <w:ind w:left="-240"/>
        <w:rPr>
          <w:sz w:val="28"/>
          <w:szCs w:val="28"/>
        </w:rPr>
      </w:pPr>
    </w:p>
    <w:p w:rsidR="0053740D" w:rsidRDefault="0053740D">
      <w:pPr>
        <w:rPr>
          <w:rFonts w:ascii="Calibri" w:eastAsia="Calibri" w:hAnsi="Calibri" w:cs="Calibr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841E16" w:rsidRDefault="002C3A18">
      <w:pPr>
        <w:pStyle w:val="Heading1"/>
        <w:ind w:left="-240"/>
        <w:rPr>
          <w:rFonts w:ascii="Cambria" w:eastAsia="Cambria" w:hAnsi="Cambria" w:cs="Cambria"/>
          <w:b w:val="0"/>
          <w:sz w:val="24"/>
          <w:szCs w:val="24"/>
        </w:rPr>
      </w:pPr>
      <w:r>
        <w:rPr>
          <w:sz w:val="28"/>
          <w:szCs w:val="28"/>
        </w:rPr>
        <w:lastRenderedPageBreak/>
        <w:t>Design advice and Recommendation:</w:t>
      </w:r>
    </w:p>
    <w:p w:rsidR="00841E16" w:rsidRDefault="002C3A18">
      <w:pPr>
        <w:rPr>
          <w:sz w:val="22"/>
          <w:szCs w:val="22"/>
        </w:rPr>
      </w:pPr>
      <w:r>
        <w:rPr>
          <w:sz w:val="22"/>
          <w:szCs w:val="22"/>
        </w:rPr>
        <w:t xml:space="preserve">-The tabs </w:t>
      </w:r>
      <w:proofErr w:type="gramStart"/>
      <w:r>
        <w:rPr>
          <w:sz w:val="22"/>
          <w:szCs w:val="22"/>
        </w:rPr>
        <w:t>color ,content</w:t>
      </w:r>
      <w:proofErr w:type="gramEnd"/>
      <w:r>
        <w:rPr>
          <w:sz w:val="22"/>
          <w:szCs w:val="22"/>
        </w:rPr>
        <w:t xml:space="preserve"> tab color and back button color are not consistent together.</w:t>
      </w:r>
    </w:p>
    <w:p w:rsidR="00841E16" w:rsidRDefault="002C3A18">
      <w:pPr>
        <w:rPr>
          <w:sz w:val="22"/>
          <w:szCs w:val="22"/>
        </w:rPr>
      </w:pPr>
      <w:r>
        <w:rPr>
          <w:sz w:val="22"/>
          <w:szCs w:val="22"/>
        </w:rPr>
        <w:t>-The size of the event pictures in home page are not fit properly.</w:t>
      </w:r>
    </w:p>
    <w:p w:rsidR="00841E16" w:rsidRPr="0053740D" w:rsidRDefault="0053740D">
      <w:pPr>
        <w:rPr>
          <w:sz w:val="22"/>
          <w:szCs w:val="22"/>
        </w:rPr>
      </w:pPr>
      <w:r>
        <w:rPr>
          <w:b/>
          <w:color w:val="548DD4"/>
          <w:sz w:val="32"/>
          <w:szCs w:val="32"/>
        </w:rPr>
        <w:t>-</w:t>
      </w:r>
      <w:r w:rsidRPr="0053740D">
        <w:rPr>
          <w:sz w:val="22"/>
          <w:szCs w:val="22"/>
        </w:rPr>
        <w:t xml:space="preserve">The photos of an event are not </w:t>
      </w:r>
      <w:proofErr w:type="gramStart"/>
      <w:r w:rsidRPr="0053740D">
        <w:rPr>
          <w:sz w:val="22"/>
          <w:szCs w:val="22"/>
        </w:rPr>
        <w:t>arranged .</w:t>
      </w:r>
      <w:proofErr w:type="gramEnd"/>
    </w:p>
    <w:p w:rsidR="0053740D" w:rsidRPr="0053740D" w:rsidRDefault="0053740D" w:rsidP="0053740D">
      <w:pPr>
        <w:rPr>
          <w:sz w:val="22"/>
          <w:szCs w:val="22"/>
        </w:rPr>
      </w:pPr>
      <w:r w:rsidRPr="0053740D">
        <w:rPr>
          <w:sz w:val="22"/>
          <w:szCs w:val="22"/>
        </w:rPr>
        <w:t>-</w:t>
      </w:r>
      <w:r w:rsidRPr="0053740D">
        <w:rPr>
          <w:sz w:val="22"/>
          <w:szCs w:val="22"/>
        </w:rPr>
        <w:t>added to favorite “</w:t>
      </w:r>
      <w:proofErr w:type="gramStart"/>
      <w:r w:rsidRPr="0053740D">
        <w:rPr>
          <w:sz w:val="22"/>
          <w:szCs w:val="22"/>
        </w:rPr>
        <w:t>alert  and</w:t>
      </w:r>
      <w:proofErr w:type="gramEnd"/>
      <w:r w:rsidRPr="0053740D">
        <w:rPr>
          <w:sz w:val="22"/>
          <w:szCs w:val="22"/>
        </w:rPr>
        <w:t xml:space="preserve"> “Share” dialog  are</w:t>
      </w:r>
      <w:r w:rsidRPr="0053740D">
        <w:rPr>
          <w:sz w:val="22"/>
          <w:szCs w:val="22"/>
        </w:rPr>
        <w:t xml:space="preserve"> </w:t>
      </w:r>
      <w:r w:rsidRPr="0053740D">
        <w:rPr>
          <w:sz w:val="22"/>
          <w:szCs w:val="22"/>
        </w:rPr>
        <w:t>overlapped .</w:t>
      </w:r>
    </w:p>
    <w:p w:rsidR="0053740D" w:rsidRDefault="0053740D">
      <w:pPr>
        <w:rPr>
          <w:b/>
          <w:color w:val="548DD4"/>
          <w:sz w:val="32"/>
          <w:szCs w:val="32"/>
        </w:rPr>
      </w:pPr>
    </w:p>
    <w:sectPr w:rsidR="0053740D">
      <w:headerReference w:type="default" r:id="rId7"/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18" w:rsidRDefault="002C3A18">
      <w:r>
        <w:separator/>
      </w:r>
    </w:p>
  </w:endnote>
  <w:endnote w:type="continuationSeparator" w:id="0">
    <w:p w:rsidR="002C3A18" w:rsidRDefault="002C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18" w:rsidRDefault="002C3A18">
      <w:r>
        <w:separator/>
      </w:r>
    </w:p>
  </w:footnote>
  <w:footnote w:type="continuationSeparator" w:id="0">
    <w:p w:rsidR="002C3A18" w:rsidRDefault="002C3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E16" w:rsidRDefault="002C3A18">
    <w:pPr>
      <w:pStyle w:val="Heading1"/>
      <w:tabs>
        <w:tab w:val="left" w:pos="3678"/>
        <w:tab w:val="left" w:pos="8010"/>
      </w:tabs>
      <w:spacing w:before="758"/>
      <w:ind w:left="0"/>
      <w:rPr>
        <w:color w:val="365F91"/>
      </w:rPr>
    </w:pPr>
    <w:r>
      <w:rPr>
        <w:color w:val="365F91"/>
      </w:rPr>
      <w:t>SWE 482                              Lab Assignment (#4)                                      1st Semester 2017-2018</w:t>
    </w:r>
  </w:p>
  <w:p w:rsidR="00841E16" w:rsidRDefault="00841E16">
    <w:pPr>
      <w:widowControl w:val="0"/>
      <w:spacing w:before="11"/>
      <w:rPr>
        <w:rFonts w:ascii="Calibri" w:eastAsia="Calibri" w:hAnsi="Calibri" w:cs="Calibri"/>
        <w:b/>
        <w:color w:val="365F91"/>
        <w:sz w:val="22"/>
        <w:szCs w:val="22"/>
      </w:rPr>
    </w:pPr>
  </w:p>
  <w:p w:rsidR="00841E16" w:rsidRDefault="00841E16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DAE"/>
    <w:multiLevelType w:val="hybridMultilevel"/>
    <w:tmpl w:val="85D2531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61A36D55"/>
    <w:multiLevelType w:val="hybridMultilevel"/>
    <w:tmpl w:val="29F6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18D2"/>
    <w:multiLevelType w:val="multilevel"/>
    <w:tmpl w:val="DDB8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1E16"/>
    <w:rsid w:val="002C3A18"/>
    <w:rsid w:val="0053740D"/>
    <w:rsid w:val="0084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E983"/>
  <w15:docId w15:val="{13438ADC-3A98-437E-B5CF-3DE029D3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ind w:left="233"/>
      <w:outlineLvl w:val="0"/>
    </w:pPr>
    <w:rPr>
      <w:rFonts w:ascii="Calibri" w:eastAsia="Calibri" w:hAnsi="Calibri" w:cs="Calibri"/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3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norah k</cp:lastModifiedBy>
  <cp:revision>2</cp:revision>
  <dcterms:created xsi:type="dcterms:W3CDTF">2017-11-15T09:11:00Z</dcterms:created>
  <dcterms:modified xsi:type="dcterms:W3CDTF">2017-11-15T09:18:00Z</dcterms:modified>
</cp:coreProperties>
</file>