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Frontend Engineer</w:t>
      </w:r>
      <w:r>
        <w:rPr>
          <w:b w:val="0"/>
          <w:i w:val="0"/>
        </w:rPr>
        <w:t xml:space="preserve"> with extensive experience in </w:t>
      </w:r>
      <w:r>
        <w:rPr>
          <w:b/>
          <w:i w:val="0"/>
        </w:rPr>
        <w:t>building scalable, high-performance web applications</w:t>
      </w:r>
      <w:r>
        <w:rPr>
          <w:b w:val="0"/>
          <w:i w:val="0"/>
        </w:rPr>
        <w:t xml:space="preserve"> for agencies and product teams.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component design, state management, and performance optimization</w:t>
      </w:r>
      <w:r>
        <w:rPr>
          <w:b w:val="0"/>
          <w:i w:val="0"/>
        </w:rPr>
        <w:t>. Focused on delivering intuitive UI/UX, managing complex data flows, and writing clean, maintainable code. Proven ability to deliver end-to-end features from architecture to optimization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Technologies: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Redux, Redux Toolkit, JavaScript, Vue.js, React Native, Material UI, HTML5, CSS3, SCSS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 &amp; Practices:</w:t>
      </w:r>
      <w:r>
        <w:rPr>
          <w:b w:val="0"/>
          <w:i w:val="0"/>
        </w:rPr>
        <w:t xml:space="preserve"> </w:t>
      </w:r>
      <w:r>
        <w:rPr>
          <w:b/>
          <w:i w:val="0"/>
        </w:rPr>
        <w:t>Component-driven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SPA</w:t>
      </w:r>
      <w:r>
        <w:rPr>
          <w:b w:val="0"/>
          <w:i w:val="0"/>
        </w:rPr>
        <w:t>, Responsive Design, Accessibility, RESTful APIs,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Git, GitHub Actions, GitLab CI, Jira, Bash, </w:t>
      </w:r>
      <w:r>
        <w:rPr>
          <w:b/>
          <w:i w:val="0"/>
        </w:rPr>
        <w:t>WebPack</w:t>
      </w:r>
      <w:r>
        <w:rPr>
          <w:b w:val="0"/>
          <w:i w:val="0"/>
        </w:rPr>
        <w:t xml:space="preserve">, </w:t>
      </w:r>
      <w:r>
        <w:rPr>
          <w:b/>
          <w:i w:val="0"/>
        </w:rPr>
        <w:t>npm/Yarn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Advanced Frontend Architecture:</w:t>
      </w:r>
      <w:r>
        <w:rPr>
          <w:b w:val="0"/>
          <w:i w:val="0"/>
        </w:rPr>
        <w:t xml:space="preserve"> Practicing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techniques for high-traffic, production-scale web applications.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Modern Web Standards Exploration:</w:t>
      </w:r>
      <w:r>
        <w:rPr>
          <w:b w:val="0"/>
          <w:i w:val="0"/>
        </w:rPr>
        <w:t xml:space="preserve"> Actively exploring cutting-edge </w:t>
      </w:r>
      <w:r>
        <w:rPr>
          <w:b/>
          <w:i w:val="0"/>
        </w:rPr>
        <w:t>web technologies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frontend frameworks</w:t>
      </w:r>
      <w:r>
        <w:rPr>
          <w:b w:val="0"/>
          <w:i w:val="0"/>
        </w:rPr>
        <w:t>, focusing on performance and scalability for future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Feature Development &amp; Delivery:</w:t>
      </w:r>
      <w:r>
        <w:rPr>
          <w:b w:val="0"/>
          <w:i w:val="0"/>
        </w:rPr>
        <w:t xml:space="preserve"> Developed complex, data-intensive frontend features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focusing on robust data presentation and user interaction.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Optimization &amp; Complex UI: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high-performance 3D mesh computation, significantly reducing rendering time by </w:t>
      </w:r>
      <w:r>
        <w:rPr>
          <w:b/>
          <w:i w:val="0"/>
        </w:rPr>
        <w:t>40% (from 1.2s to 700ms)</w:t>
      </w:r>
      <w:r>
        <w:rPr>
          <w:b w:val="0"/>
          <w:i w:val="0"/>
        </w:rPr>
        <w:t xml:space="preserve"> for critical UI components.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Full SDLC &amp; Component Systems:</w:t>
      </w:r>
      <w:r>
        <w:rPr>
          <w:b w:val="0"/>
          <w:i w:val="0"/>
        </w:rPr>
        <w:t xml:space="preserve"> Actively participated in the full </w:t>
      </w:r>
      <w:r>
        <w:rPr>
          <w:b/>
          <w:i w:val="0"/>
        </w:rPr>
        <w:t>Software Development Life Cycle</w:t>
      </w:r>
      <w:r>
        <w:rPr>
          <w:b w:val="0"/>
          <w:i w:val="0"/>
        </w:rPr>
        <w:t xml:space="preserve">, from design and implementation to comprehensive testing and deployment, with a strong focus on </w:t>
      </w:r>
      <w:r>
        <w:rPr>
          <w:b/>
          <w:i w:val="0"/>
        </w:rPr>
        <w:t>reusable UI components</w:t>
      </w:r>
      <w:r>
        <w:rPr>
          <w:b w:val="0"/>
          <w:i w:val="0"/>
        </w:rPr>
        <w:t xml:space="preserve"> and shared libraries.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Data Flow: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>, efficiently handling asynchronous data flows and error states for robust client-server communication.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dynamic web applications leveraging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for interactive user interfaces and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Interactive Data Visualization: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to power interactive dashboards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>, ensuring efficient data retrieval and display.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