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(Full-Stack | Backend-leaning)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proficient </w:t>
      </w: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extensive experience in building </w:t>
      </w:r>
      <w:r>
        <w:rPr>
          <w:b/>
          <w:i w:val="0"/>
        </w:rPr>
        <w:t>scalable, high-performance systems</w:t>
      </w:r>
      <w:r>
        <w:rPr>
          <w:b w:val="0"/>
          <w:i w:val="0"/>
        </w:rPr>
        <w:t xml:space="preserve"> and applications. Skilled in developing robust solutions that manage complex data flows and optimize system responsiveness, with a strong commitment to clean, maintainable code and solving challenging technical problems across the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Boot, RESTful APIs),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Microservices), </w:t>
      </w:r>
      <w:r>
        <w:rPr>
          <w:b/>
          <w:i w:val="0"/>
        </w:rPr>
        <w:t>TypeScript</w:t>
      </w:r>
      <w:r>
        <w:rPr>
          <w:b w:val="0"/>
          <w:i w:val="0"/>
        </w:rPr>
        <w:t>, JavaScript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advanced </w:t>
      </w:r>
      <w:r>
        <w:rPr>
          <w:b/>
          <w:i w:val="0"/>
        </w:rPr>
        <w:t>backend system design patterns</w:t>
      </w:r>
      <w:r>
        <w:rPr>
          <w:b w:val="0"/>
          <w:i w:val="0"/>
        </w:rPr>
        <w:t xml:space="preserve">, </w:t>
      </w:r>
      <w:r>
        <w:rPr>
          <w:b/>
          <w:i w:val="0"/>
        </w:rPr>
        <w:t>enterprise integration strategies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robust software architectures</w:t>
      </w:r>
      <w:r>
        <w:rPr>
          <w:b w:val="0"/>
          <w:i w:val="0"/>
        </w:rPr>
        <w:t xml:space="preserve"> to enhance system reliability and performance.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</w:t>
      </w:r>
      <w:r>
        <w:rPr>
          <w:b/>
          <w:i w:val="0"/>
        </w:rPr>
        <w:t>enterprise-grade software development</w:t>
      </w:r>
      <w:r>
        <w:rPr>
          <w:b w:val="0"/>
          <w:i w:val="0"/>
        </w:rPr>
        <w:t xml:space="preserve"> for a medical platform, focusing on robust features and </w:t>
      </w:r>
      <w:r>
        <w:rPr>
          <w:b/>
          <w:i w:val="0"/>
        </w:rPr>
        <w:t>secure data handling</w:t>
      </w:r>
      <w:r>
        <w:rPr>
          <w:b w:val="0"/>
          <w:i w:val="0"/>
        </w:rPr>
        <w:t xml:space="preserve"> using React, TypeScript, Redux Toolkit, and Vite.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Optimized performance by integrating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high-performance computation</w:t>
      </w:r>
      <w:r>
        <w:rPr>
          <w:b w:val="0"/>
          <w:i w:val="0"/>
        </w:rPr>
        <w:t>, reducing processing time significantly and ensuring low-latency data presentation.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secure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demonstrating strong capability in </w:t>
      </w:r>
      <w:r>
        <w:rPr>
          <w:b/>
          <w:i w:val="0"/>
        </w:rPr>
        <w:t>enterprise system integration</w:t>
      </w:r>
      <w:r>
        <w:rPr>
          <w:b w:val="0"/>
          <w:i w:val="0"/>
        </w:rPr>
        <w:t xml:space="preserve"> by interfacing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Spearheaded full-stack development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AngularJS / Vue.js for dynamic interfaces, building systems for </w:t>
      </w:r>
      <w:r>
        <w:rPr>
          <w:b/>
          <w:i w:val="0"/>
        </w:rPr>
        <w:t>high-volume data processing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performant 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optimized database queries</w:t>
      </w:r>
      <w:r>
        <w:rPr>
          <w:b w:val="0"/>
          <w:i w:val="0"/>
        </w:rPr>
        <w:t xml:space="preserve"> (MySQL, MongoDB) to support </w:t>
      </w:r>
      <w:r>
        <w:rPr>
          <w:b/>
          <w:i w:val="0"/>
        </w:rPr>
        <w:t>high-throughput, mission-critical systems</w:t>
      </w:r>
      <w:r>
        <w:rPr>
          <w:b w:val="0"/>
          <w:i w:val="0"/>
        </w:rPr>
        <w:t>, ensuring data integrity and rapid access.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Ensured </w:t>
      </w:r>
      <w:r>
        <w:rPr>
          <w:b/>
          <w:i w:val="0"/>
        </w:rPr>
        <w:t>software reliability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 through comprehensive unit testing and active contribution to </w:t>
      </w:r>
      <w:r>
        <w:rPr>
          <w:b/>
          <w:i w:val="0"/>
        </w:rPr>
        <w:t>CI/CD pipelines</w:t>
      </w:r>
      <w:r>
        <w:rPr>
          <w:b w:val="0"/>
          <w:i w:val="0"/>
        </w:rPr>
        <w:t>, fostering a culture of continuous delivery.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