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skilled </w:t>
      </w:r>
      <w:r>
        <w:rPr>
          <w:b/>
          <w:i w:val="0"/>
        </w:rPr>
        <w:t>Frontend Engineer</w:t>
      </w:r>
      <w:r>
        <w:rPr>
          <w:b w:val="0"/>
          <w:i w:val="0"/>
        </w:rPr>
        <w:t xml:space="preserve"> with 10+ years of experience building </w:t>
      </w:r>
      <w:r>
        <w:rPr>
          <w:b/>
          <w:i w:val="0"/>
        </w:rPr>
        <w:t>scalable, high-performance web and mobile applications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TypeScript</w:t>
      </w:r>
      <w:r>
        <w:rPr>
          <w:b w:val="0"/>
          <w:i w:val="0"/>
        </w:rPr>
        <w:t>, component design, state management, and performance optimization. Proven ability to deliver end-to-end features, from architecture design to optimization in production environments, while maintaining clean, maintainable code and solving complex UI/UX and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Mobile: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Code splitting, lazy loading, memoization, bundle optimization, </w:t>
      </w:r>
      <w:r>
        <w:rPr>
          <w:b/>
          <w:i w:val="0"/>
        </w:rPr>
        <w:t>runtime optimization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Investigating and integrating advanced web technologies to enhance application capabilities and user experiences.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Feature Development:</w:t>
      </w:r>
      <w:r>
        <w:rPr>
          <w:b w:val="0"/>
          <w:i w:val="0"/>
        </w:rPr>
        <w:t xml:space="preserve"> Architected and developed complex, high-performance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enhancing system reliability and user interaction.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 Systems:</w:t>
      </w:r>
      <w:r>
        <w:rPr>
          <w:b w:val="0"/>
          <w:i w:val="0"/>
        </w:rPr>
        <w:t xml:space="preserve"> Designed and implemented robust,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design libraries</w:t>
      </w:r>
      <w:r>
        <w:rPr>
          <w:b w:val="0"/>
          <w:i w:val="0"/>
        </w:rPr>
        <w:t xml:space="preserve">, significantly improving maintainability, consistency across the platform, and accelerating development speed by </w:t>
      </w:r>
      <w:r>
        <w:rPr>
          <w:b/>
          <w:i w:val="0"/>
        </w:rPr>
        <w:t>over 30%</w:t>
      </w:r>
      <w:r>
        <w:rPr>
          <w:b w:val="0"/>
          <w:i w:val="0"/>
        </w:rPr>
        <w:t>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rPr>
          <w:b/>
          <w:i w:val="0"/>
        </w:rPr>
        <w:t>UI/UX Optimization:</w:t>
      </w:r>
      <w:r>
        <w:rPr>
          <w:b w:val="0"/>
          <w:i w:val="0"/>
        </w:rPr>
        <w:t xml:space="preserve"> Engineered and optimized critical </w:t>
      </w:r>
      <w:r>
        <w:rPr>
          <w:b/>
          <w:i w:val="0"/>
        </w:rPr>
        <w:t>user flows</w:t>
      </w:r>
      <w:r>
        <w:rPr>
          <w:b w:val="0"/>
          <w:i w:val="0"/>
        </w:rPr>
        <w:t xml:space="preserve"> and interactive UI components, leading to a demonstrable improvement in application responsiveness and overall user experience.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Frontend CI/CD: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for automated build, test, and deployment of frontend applications, ensuring rapid and reliable releases.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Cross-Platform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scalable web and mobile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, delivering consistent user experiences across platforms.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Integration:</w:t>
      </w:r>
      <w:r>
        <w:rPr>
          <w:b w:val="0"/>
          <w:i w:val="0"/>
        </w:rPr>
        <w:t xml:space="preserve"> Seamlessly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GraphQL, including complex authentication (e.g., OAuth2), to manage async data flows and robustly handle error states across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Data Visualization:</w:t>
      </w:r>
      <w:r>
        <w:rPr>
          <w:b w:val="0"/>
          <w:i w:val="0"/>
        </w:rPr>
        <w:t xml:space="preserve"> Developed sophisticated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for critical business insights, enhancing user understanding and decision-making.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