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a robust background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. Expertise spans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React/TypeScript frontend architecture</w:t>
      </w:r>
      <w:r>
        <w:rPr>
          <w:b w:val="0"/>
          <w:i w:val="0"/>
        </w:rPr>
        <w:t xml:space="preserve"> to </w:t>
      </w:r>
      <w:r>
        <w:rPr>
          <w:b/>
          <w:i w:val="0"/>
        </w:rPr>
        <w:t>Java/Python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RESTful API design</w:t>
      </w:r>
      <w:r>
        <w:rPr>
          <w:b w:val="0"/>
          <w:i w:val="0"/>
        </w:rPr>
        <w:t>. Proven ability to deliver end-to-end features, focusing on clean, maintainable code, system design, and performance optimization across diverse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>, React Native, Redux, Redux Toolkit,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CI/CD</w:t>
      </w:r>
      <w:r>
        <w:rPr>
          <w:b w:val="0"/>
          <w:i w:val="0"/>
        </w:rPr>
        <w:t>, Docker, Kubernetes (concepts), Vite, Git, Jira, Bash Scripting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PostgreSQL</w:t>
      </w:r>
      <w:r>
        <w:rPr>
          <w:b w:val="0"/>
          <w:i w:val="0"/>
        </w:rPr>
        <w:t>, MongoDB, Elasticsearch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Full-Stack Prototyping:</w:t>
      </w:r>
      <w:r>
        <w:rPr>
          <w:b w:val="0"/>
          <w:i w:val="0"/>
        </w:rPr>
        <w:t xml:space="preserve"> Explored and prototyped novel web-based solutions, focusing on scalable </w:t>
      </w:r>
      <w:r>
        <w:rPr>
          <w:b/>
          <w:i w:val="0"/>
        </w:rPr>
        <w:t>backend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 frontend interfaces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Engineered complex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to build robust, scalable web applications.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, significantly reducing rendering time by over </w:t>
      </w:r>
      <w:r>
        <w:rPr>
          <w:b/>
          <w:i w:val="0"/>
        </w:rPr>
        <w:t>40% (from 1.2s to 700ms)</w:t>
      </w:r>
      <w:r>
        <w:rPr>
          <w:b w:val="0"/>
          <w:i w:val="0"/>
        </w:rPr>
        <w:t xml:space="preserve"> through optimized algorithms.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for rapid and reliable releases.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demonstrating strong </w:t>
      </w:r>
      <w:r>
        <w:rPr>
          <w:b/>
          <w:i w:val="0"/>
        </w:rPr>
        <w:t>end-to-end feature ownership</w:t>
      </w:r>
      <w:r>
        <w:rPr>
          <w:b w:val="0"/>
          <w:i w:val="0"/>
        </w:rPr>
        <w:t xml:space="preserve"> from conceptualization to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Built scalable web and mobile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contributing to both frontend and </w:t>
      </w:r>
      <w:r>
        <w:rPr>
          <w:b/>
          <w:i w:val="0"/>
        </w:rPr>
        <w:t>API integration strategies</w:t>
      </w:r>
      <w:r>
        <w:rPr>
          <w:b w:val="0"/>
          <w:i w:val="0"/>
        </w:rPr>
        <w:t>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Software Development Lifecycle:</w:t>
      </w:r>
      <w:r>
        <w:rPr>
          <w:b w:val="0"/>
          <w:i w:val="0"/>
        </w:rPr>
        <w:t xml:space="preserve"> Participated in the full </w:t>
      </w:r>
      <w:r>
        <w:rPr>
          <w:b/>
          <w:i w:val="0"/>
        </w:rPr>
        <w:t>Software Development Life Cycle (SDLC)</w:t>
      </w:r>
      <w:r>
        <w:rPr>
          <w:b w:val="0"/>
          <w:i w:val="0"/>
        </w:rPr>
        <w:t>, contributing to architecture design, implementation, comprehensive testing, and efficient deployment strategies.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Solutions: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the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(SQL/NoSQL)</w:t>
      </w:r>
      <w:r>
        <w:rPr>
          <w:b w:val="0"/>
          <w:i w:val="0"/>
        </w:rPr>
        <w:t xml:space="preserve"> for high-volume, mission-critical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