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Engineer</w:t>
      </w:r>
      <w:r>
        <w:rPr>
          <w:b w:val="0"/>
          <w:i w:val="0"/>
        </w:rPr>
        <w:t xml:space="preserve"> with 4+ years of experience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specializing in crafting intuitive, high-performance user interfaces for </w:t>
      </w:r>
      <w:r>
        <w:rPr>
          <w:b/>
          <w:i w:val="0"/>
        </w:rPr>
        <w:t>AI-based operating systems</w:t>
      </w:r>
      <w:r>
        <w:rPr>
          <w:b w:val="0"/>
          <w:i w:val="0"/>
        </w:rPr>
        <w:t xml:space="preserve">. Expertise in translating </w:t>
      </w:r>
      <w:r>
        <w:rPr>
          <w:b/>
          <w:i w:val="0"/>
        </w:rPr>
        <w:t>Figma designs</w:t>
      </w:r>
      <w:r>
        <w:rPr>
          <w:b w:val="0"/>
          <w:i w:val="0"/>
        </w:rPr>
        <w:t xml:space="preserve"> into pixel-perfect implementations, visualizing complex </w:t>
      </w:r>
      <w:r>
        <w:rPr>
          <w:b/>
          <w:i w:val="0"/>
        </w:rPr>
        <w:t>energy data</w:t>
      </w:r>
      <w:r>
        <w:rPr>
          <w:b w:val="0"/>
          <w:i w:val="0"/>
        </w:rPr>
        <w:t xml:space="preserve">, and optimizing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for critical workflows. Proven track record in end-to-end feature delivery, leveraging </w:t>
      </w:r>
      <w:r>
        <w:rPr>
          <w:b/>
          <w:i w:val="0"/>
        </w:rPr>
        <w:t>AI tools</w:t>
      </w:r>
      <w:r>
        <w:rPr>
          <w:b w:val="0"/>
          <w:i w:val="0"/>
        </w:rPr>
        <w:t xml:space="preserve"> for accelerated development and fostering a customer-centric, design-partner mindset.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Tailwind</w:t>
      </w:r>
      <w:r>
        <w:rPr>
          <w:b w:val="0"/>
          <w:i w:val="0"/>
        </w:rPr>
        <w:t xml:space="preserve">, </w:t>
      </w:r>
      <w:r>
        <w:rPr>
          <w:b/>
          <w:i w:val="0"/>
        </w:rPr>
        <w:t>Shadcn</w:t>
      </w:r>
      <w:r>
        <w:rPr>
          <w:b w:val="0"/>
          <w:i w:val="0"/>
        </w:rPr>
        <w:t>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Azure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and prototyping innovative </w:t>
      </w:r>
      <w:r>
        <w:rPr>
          <w:b/>
          <w:i w:val="0"/>
        </w:rPr>
        <w:t>AI-assisted frontend solutions</w:t>
      </w:r>
      <w:r>
        <w:rPr>
          <w:b w:val="0"/>
          <w:i w:val="0"/>
        </w:rPr>
        <w:t xml:space="preserve"> (e.g., LLM-driven quick-prototypes, data visualization for RAG/Agent outputs) to accelerate development and enhance user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complex, </w:t>
      </w:r>
      <w:r>
        <w:rPr>
          <w:b/>
          <w:i w:val="0"/>
        </w:rPr>
        <w:t>spec-driven frontend features</w:t>
      </w:r>
      <w:r>
        <w:rPr>
          <w:b w:val="0"/>
          <w:i w:val="0"/>
        </w:rPr>
        <w:t xml:space="preserve"> for an enterprise-grade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focusing on </w:t>
      </w:r>
      <w:r>
        <w:rPr>
          <w:b/>
          <w:i w:val="0"/>
        </w:rPr>
        <w:t>high-fidelity UI/UX</w:t>
      </w:r>
      <w:r>
        <w:rPr>
          <w:b w:val="0"/>
          <w:i w:val="0"/>
        </w:rPr>
        <w:t xml:space="preserve"> and dynamic data visualization.</w:t>
      </w:r>
    </w:p>
    <w:p w14:paraId="2B342C1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Design teams</w:t>
      </w:r>
      <w:r>
        <w:rPr>
          <w:b w:val="0"/>
          <w:i w:val="0"/>
        </w:rPr>
        <w:t xml:space="preserve"> to translate </w:t>
      </w:r>
      <w:r>
        <w:rPr>
          <w:b/>
          <w:i w:val="0"/>
        </w:rPr>
        <w:t>Figma specs</w:t>
      </w:r>
      <w:r>
        <w:rPr>
          <w:b w:val="0"/>
          <w:i w:val="0"/>
        </w:rPr>
        <w:t xml:space="preserve"> into reusable, pixel-perfect </w:t>
      </w:r>
      <w:r>
        <w:rPr>
          <w:b/>
          <w:i w:val="0"/>
        </w:rPr>
        <w:t>UI component systems</w:t>
      </w:r>
      <w:r>
        <w:rPr>
          <w:b w:val="0"/>
          <w:i w:val="0"/>
        </w:rPr>
        <w:t>, significantly improving design consistency and development velocity.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high-performance data visualization for complex datasets using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integration, optimizing computation-heavy rendering and demonstrating a deep understanding of </w:t>
      </w:r>
      <w:r>
        <w:rPr>
          <w:b/>
          <w:i w:val="0"/>
        </w:rPr>
        <w:t>data flows</w:t>
      </w:r>
      <w:r>
        <w:rPr>
          <w:b w:val="0"/>
          <w:i w:val="0"/>
        </w:rPr>
        <w:t xml:space="preserve"> and integration.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Ensured </w:t>
      </w:r>
      <w:r>
        <w:rPr>
          <w:b/>
          <w:i w:val="0"/>
        </w:rPr>
        <w:t>seamless data flow</w:t>
      </w:r>
      <w:r>
        <w:rPr>
          <w:b w:val="0"/>
          <w:i w:val="0"/>
        </w:rPr>
        <w:t xml:space="preserve"> and robust error handling by integrating complex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GraphQL endpoints, critical for supporting sophisticated web and mobile applications.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critical business metrics, enhancing user insight and decision-making capabilities.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</w:t>
      </w:r>
      <w:r>
        <w:rPr>
          <w:b/>
          <w:i w:val="0"/>
        </w:rPr>
        <w:t>Languages:</w:t>
      </w:r>
      <w:r>
        <w:rPr>
          <w:b w:val="0"/>
          <w:i w:val="0"/>
        </w:rPr>
        <w:t xml:space="preserve"> English (Fluent), German (B1 - Intermediate working proficiency), Chinese (Native speaker)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