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Software Engineer | Full-Stack Developer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Software Engineer</w:t>
      </w:r>
      <w:r>
        <w:rPr>
          <w:b w:val="0"/>
          <w:i w:val="0"/>
        </w:rPr>
        <w:t xml:space="preserve"> with robust experience in building scalable, high-performance web applications and </w:t>
      </w:r>
      <w:r>
        <w:rPr>
          <w:b/>
          <w:i w:val="0"/>
        </w:rPr>
        <w:t>backend systems</w:t>
      </w:r>
      <w:r>
        <w:rPr>
          <w:b w:val="0"/>
          <w:i w:val="0"/>
        </w:rPr>
        <w:t xml:space="preserve">. Proficient in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, from architectural design and </w:t>
      </w:r>
      <w:r>
        <w:rPr>
          <w:b/>
          <w:i w:val="0"/>
        </w:rPr>
        <w:t>API development</w:t>
      </w:r>
      <w:r>
        <w:rPr>
          <w:b w:val="0"/>
          <w:i w:val="0"/>
        </w:rPr>
        <w:t xml:space="preserve"> to frontend implementation and production optimization. Focused on creating clean, maintainable code, solving complex data-flow challenges, and ensuring optimal system performance and reliability.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Web Technologies:</w:t>
      </w:r>
      <w:r>
        <w:rPr>
          <w:b w:val="0"/>
          <w:i w:val="0"/>
        </w:rPr>
        <w:t xml:space="preserve"> React, React Native, Redux, Redux Toolkit,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Go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>, Java, TypeScript (Node.js), 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enhancing expertise in </w:t>
      </w:r>
      <w:r>
        <w:rPr>
          <w:b/>
          <w:i w:val="0"/>
        </w:rPr>
        <w:t>system design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distributed systems architecture</w:t>
      </w:r>
      <w:r>
        <w:rPr>
          <w:b w:val="0"/>
          <w:i w:val="0"/>
        </w:rPr>
        <w:t xml:space="preserve"> for robust, production-scale applications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Development:</w:t>
      </w:r>
      <w:r>
        <w:rPr>
          <w:b w:val="0"/>
          <w:i w:val="0"/>
        </w:rPr>
        <w:t xml:space="preserve"> Led the development of complex features for a medical platform, collaborating across teams to deliver </w:t>
      </w:r>
      <w:r>
        <w:rPr>
          <w:b/>
          <w:i w:val="0"/>
        </w:rPr>
        <w:t>end-to-end solutions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streamlining build, test, and automated deployment processes, significantly enhancing delivery efficiency.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Integration: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Java microservices for critical business logic.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