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Full-Stack Lead Developer &amp; Architect</w:t>
      </w:r>
      <w:r>
        <w:br w:type="textWrapping"/>
      </w:r>
      <w:r>
        <w:rPr>
          <w:b w:val="0"/>
          <w:i w:val="0"/>
        </w:rPr>
        <w:t xml:space="preserve">Olten, Switzerland / Essen, Germany / </w:t>
      </w:r>
      <w:r>
        <w:rPr>
          <w:b/>
          <w:i w:val="0"/>
        </w:rPr>
        <w:t>Rhineland-Palatinate, Germany (Remote)</w:t>
      </w:r>
      <w:r/>
      <w:r>
        <w:rPr>
          <w:rFonts w:hint="default"/>
          <w:lang w:val="en-US"/>
        </w:rPr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Lead Developer &amp; Architect</w:t>
      </w:r>
      <w:r>
        <w:rPr>
          <w:b w:val="0"/>
          <w:i w:val="0"/>
        </w:rPr>
        <w:t xml:space="preserve"> with 10+ years experience, specializing in architecting and delivering </w:t>
      </w:r>
      <w:r>
        <w:rPr>
          <w:b/>
          <w:i w:val="0"/>
        </w:rPr>
        <w:t>scalable full-stack web applications</w:t>
      </w:r>
      <w:r>
        <w:rPr>
          <w:b w:val="0"/>
          <w:i w:val="0"/>
        </w:rPr>
        <w:t xml:space="preserve">. Proven expertise in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TypeScript, and robust backend systems (Java, Python), focusing on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, system design, performance optimization, and fostering technical excellence. Adept at leading cross-functional teams, solving complex architectural challenges, and driving successful product outcomes.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>, React, React Native, TypeScript, JavaScript, Redux, Redux Toolkit,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Java (Spring Boot), Python (FastAPI), </w:t>
      </w:r>
      <w:r>
        <w:rPr>
          <w:b/>
          <w:i w:val="0"/>
        </w:rPr>
        <w:t>API design</w:t>
      </w:r>
      <w:r>
        <w:rPr>
          <w:b w:val="0"/>
          <w:i w:val="0"/>
        </w:rPr>
        <w:t>, Microservices, RESTful APIs,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</w:t>
      </w:r>
    </w:p>
    <w:p>
      <w:pPr>
        <w:pStyle w:val="23"/>
      </w:pPr>
      <w:r>
        <w:rPr>
          <w:b/>
        </w:rPr>
        <w:t xml:space="preserve">Architecture &amp; Leadership:</w:t>
      </w:r>
      <w:r>
        <w:rPr/>
        <w:t xml:space="preserve"> System design, Microservices architecture, Component-driven design, Technical leadership, Mentorship, Agile methodologies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full-stack lead developer and architect opportunities</w:t>
      </w:r>
      <w:r>
        <w:rPr>
          <w:b w:val="0"/>
          <w:i w:val="0"/>
        </w:rPr>
        <w:t xml:space="preserve">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Investigating advanced architectural patterns and </w:t>
      </w:r>
      <w:r>
        <w:rPr>
          <w:b/>
          <w:i w:val="0"/>
        </w:rPr>
        <w:t>full-stack integration strategies</w:t>
      </w:r>
      <w:r>
        <w:rPr>
          <w:b w:val="0"/>
          <w:i w:val="0"/>
        </w:rPr>
        <w:t xml:space="preserve"> for modern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Architecture &amp; Development:</w:t>
      </w:r>
      <w:r>
        <w:rPr>
          <w:b w:val="0"/>
          <w:i w:val="0"/>
        </w:rPr>
        <w:t xml:space="preserve"> Spearheaded the development of complex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 to ensure scalability and robust performance.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Design: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>, establishing design patterns that significantly improved maintainability and accelerated development cycles across the platform.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Release Management: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deployment, ensuring reliable, high-quality releases and rapid feature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Architecture: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contributing to foundational architectural decisions for dynamic web platforms.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Systems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enhancing system resilience and performance.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Continuous Learning:</w:t>
      </w:r>
      <w:r>
        <w:rPr>
          <w:b w:val="0"/>
          <w:i w:val="0"/>
        </w:rPr>
        <w:t xml:space="preserve"> Strong interest in exploring new technologies and advanced architectural patterns to drive innovation and efficiency in software development.</w:t>
      </w:r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