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</w:t>
      </w:r>
      <w:bookmarkStart w:id="10" w:name="_GoBack"/>
      <w:bookmarkEnd w:id="10"/>
      <w:r>
        <w:rPr>
          <w:rFonts w:hint="default"/>
          <w:lang w:val="en-US"/>
        </w:rPr>
        <w:t>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8+ years of experience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Expertise in </w:t>
      </w:r>
      <w:r>
        <w:rPr>
          <w:b/>
          <w:i w:val="0"/>
        </w:rPr>
        <w:t>Vue.js</w:t>
      </w:r>
      <w:r>
        <w:rPr>
          <w:b w:val="0"/>
          <w:i w:val="0"/>
        </w:rPr>
        <w:t>, React, and TypeScript, focused on complex UI/UX, state management, and robust component design. Proven ability to drive end-to-end feature development from conception to production optimization, ensuring clean, maintainable code and exceptional user experience.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Implemented code splitting, lazy loading, memoization, bundle optimization, and </w:t>
      </w:r>
      <w:r>
        <w:rPr>
          <w:b/>
          <w:i w:val="0"/>
        </w:rPr>
        <w:t>SSR (Server-Side Rendering)</w:t>
      </w:r>
      <w:r>
        <w:rPr>
          <w:b w:val="0"/>
          <w:i w:val="0"/>
        </w:rPr>
        <w:t xml:space="preserve"> for enhanced application speed and responsiveness.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projects, including advanced component libraries and SPA architectures using </w:t>
      </w:r>
      <w:r>
        <w:rPr>
          <w:b/>
          <w:i w:val="0"/>
        </w:rPr>
        <w:t>Vue.js</w:t>
      </w:r>
      <w:r>
        <w:rPr>
          <w:b w:val="0"/>
          <w:i w:val="0"/>
        </w:rPr>
        <w:t>, React, and TypeScript.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Exploring cutting-edge web technologies and patterns for enhanced scalability and developer experience.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Frontend Architecture &amp; Development:</w:t>
      </w:r>
      <w:r>
        <w:rPr>
          <w:b w:val="0"/>
          <w:i w:val="0"/>
        </w:rPr>
        <w:t xml:space="preserve"> Led the development of complex, high-performance frontend features for a medical platform using React, TypeScript, Redux Toolkit, and Vite, ensuring </w:t>
      </w:r>
      <w:r>
        <w:rPr>
          <w:b/>
          <w:i w:val="0"/>
        </w:rPr>
        <w:t>scalability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maintainability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performance-critical 3D mesh computation, optimizing rendering time by 40% (from 1.2s to </w:t>
      </w:r>
      <w:r>
        <w:rPr>
          <w:b/>
          <w:i w:val="0"/>
        </w:rPr>
        <w:t>700ms</w:t>
      </w:r>
      <w:r>
        <w:rPr>
          <w:b w:val="0"/>
          <w:i w:val="0"/>
        </w:rPr>
        <w:t>) through targeted engineering.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Full Software Development Lifecycle:</w:t>
      </w:r>
      <w:r>
        <w:rPr>
          <w:b w:val="0"/>
          <w:i w:val="0"/>
        </w:rPr>
        <w:t xml:space="preserve"> Drove end-to-end SDLC, from architectural design and implementation to comprehensive testing and deployment strategies for web applications.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Vue.js &amp; Full-Stack Development:</w:t>
      </w:r>
      <w:r>
        <w:rPr>
          <w:b w:val="0"/>
          <w:i w:val="0"/>
        </w:rPr>
        <w:t xml:space="preserve"> Developed robust full-stack applications, leveraging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and AngularJS for highly interactive user interfaces, complemented by Java (Spring Boot) backends.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modular, reusable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components and frontend modules, significantly enhancing maintainability and accelerating feature delivery across projects.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</w:t>
      </w:r>
      <w:r>
        <w:rPr>
          <w:rFonts w:hint="default"/>
          <w:lang w:val="en-US"/>
        </w:rPr>
        <w:t xml:space="preserve"> and Germany</w:t>
      </w:r>
      <w:r>
        <w:t>, open to relocation within EU</w:t>
      </w:r>
    </w:p>
    <w:p w14:paraId="089B5927">
      <w:pPr>
        <w:pStyle w:val="24"/>
        <w:numPr>
          <w:ilvl w:val="0"/>
          <w:numId w:val="1"/>
        </w:numPr>
      </w:pPr>
      <w:r>
        <w:t>Open to new challenges and continuous learning in cutting-edge frontend development.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79FF9DAF"/>
    <w:rsid w:val="976E9622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27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2026-03-31T18:24:00Z</dcterms:created>
  <dc:creator>Amy</dc:creator>
  <cp:lastModifiedBy>Amy</cp:lastModifiedBy>
  <dcterms:modified xsi:type="dcterms:W3CDTF">2026-04-08T11:05:59Z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