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E65B72F">
      <w:pPr>
        <w:bidi w:val="0"/>
        <w:rPr>
          <w:rFonts w:hint="default"/>
          <w:lang w:val="en-US"/>
        </w:rPr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rPr>
          <w:rFonts w:hint="default"/>
          <w:lang w:val="en-US"/>
        </w:rPr>
        <w:t>/Essen,Germany</w:t>
      </w:r>
      <w:r>
        <w:br w:type="textWrapping"/>
      </w:r>
      <w:r>
        <w:t>haonan.wuuu@gmail.com | +41 799 067 274</w:t>
      </w:r>
      <w:r>
        <w:rPr>
          <w:rFonts w:hint="default"/>
          <w:lang w:val="en-US"/>
        </w:rPr>
        <w:t xml:space="preserve"> | Chinese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t>Frontend Engineer with strong hands-on experience building scalable, high-performance web applications. Specialized in React and TypeScript, with deep expertise in component design, state management, and performance optimization. Focused on writing clean, maintainable code and solving complex UI/UX and data-flow challenges. Experienced in delivering end-to-end features, from implementation to optimization in production environments. Strong focus on writing clean, maintainable code and solving complex UI/UX and data-flow challenges. Experienced in delivering end-to-end features, from architecture design to implementation and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rPr>
          <w:rFonts w:hint="eastAsia"/>
          <w:lang w:val="en-US" w:eastAsia="zh-CN"/>
        </w:rPr>
        <w:t xml:space="preserve">AI </w:t>
      </w:r>
      <w:bookmarkStart w:id="10" w:name="_GoBack"/>
      <w:bookmarkEnd w:id="10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43382948">
      <w:pPr>
        <w:pStyle w:val="24"/>
        <w:numPr>
          <w:ilvl w:val="0"/>
          <w:numId w:val="1"/>
        </w:numPr>
        <w:rPr>
          <w:rFonts w:hint="eastAsia" w:eastAsia="SimSun"/>
          <w:lang w:eastAsia="zh-CN"/>
        </w:rPr>
      </w:pPr>
      <w:r>
        <w:rPr>
          <w:rFonts w:hint="default"/>
        </w:rPr>
        <w:t>Using structured prompt engineering (LangGPT), we have designed and implemented a set of tools for the automated abstraction of business logic, capable of converting vague requirements into standard JSON logic protocols, thereby eliminating 80% of the ambiguity in understanding between front-end and back-end logic.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</w:t>
      </w:r>
      <w:r>
        <w:rPr>
          <w:rFonts w:hint="default"/>
          <w:lang w:val="en-US"/>
        </w:rPr>
        <w:t xml:space="preserve"> and Germany</w:t>
      </w:r>
      <w:r>
        <w:t>, open to relocation within EU</w:t>
      </w:r>
    </w:p>
    <w:p w14:paraId="089B5927">
      <w:pPr>
        <w:pStyle w:val="24"/>
        <w:numPr>
          <w:ilvl w:val="0"/>
          <w:numId w:val="1"/>
        </w:numPr>
      </w:pPr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ilvl w:val="0"/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7E1C4"/>
    <w:rsid w:val="33EA1408"/>
    <w:rsid w:val="3DDFD497"/>
    <w:rsid w:val="77F70526"/>
    <w:rsid w:val="77FF41CE"/>
    <w:rsid w:val="79FF9DAF"/>
    <w:rsid w:val="976E9622"/>
    <w:rsid w:val="9ABC914A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505</Words>
  <Characters>3410</Characters>
  <Lines>12</Lines>
  <Paragraphs>8</Paragraphs>
  <TotalTime>5</TotalTime>
  <ScaleCrop>false</ScaleCrop>
  <LinksUpToDate>false</LinksUpToDate>
  <CharactersWithSpaces>3860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2026-03-31T19:24:00Z</dcterms:created>
  <dc:creator>Amy</dc:creator>
  <cp:lastModifiedBy>Amy</cp:lastModifiedBy>
  <dcterms:modified xsi:type="dcterms:W3CDTF">2026-04-15T20:12:20Z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