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F7BC" w14:textId="77777777" w:rsidR="00F5743A" w:rsidRDefault="00F5743A" w:rsidP="00F5743A">
      <w:pPr>
        <w:pStyle w:val="gs"/>
        <w:shd w:val="clear" w:color="auto" w:fill="FFFFFF"/>
        <w:spacing w:before="0" w:beforeAutospacing="0" w:after="0" w:afterAutospacing="0"/>
        <w:rPr>
          <w:b/>
          <w:bCs/>
          <w:sz w:val="40"/>
          <w:szCs w:val="40"/>
          <w:u w:val="single"/>
        </w:rPr>
      </w:pPr>
      <w:r>
        <w:rPr>
          <w:b/>
          <w:bCs/>
          <w:sz w:val="40"/>
          <w:szCs w:val="40"/>
          <w:u w:val="single"/>
        </w:rPr>
        <w:t>EXPERIMENT – 06</w:t>
      </w:r>
    </w:p>
    <w:p w14:paraId="5A07C2B5" w14:textId="77777777" w:rsidR="00F5743A" w:rsidRDefault="00F5743A" w:rsidP="00F5743A">
      <w:pPr>
        <w:pStyle w:val="gs"/>
        <w:shd w:val="clear" w:color="auto" w:fill="FFFFFF"/>
        <w:spacing w:before="0" w:beforeAutospacing="0" w:after="0" w:afterAutospacing="0"/>
        <w:rPr>
          <w:b/>
          <w:bCs/>
          <w:sz w:val="40"/>
          <w:szCs w:val="40"/>
          <w:u w:val="single"/>
        </w:rPr>
      </w:pPr>
    </w:p>
    <w:p w14:paraId="76C58AAB" w14:textId="77777777" w:rsidR="00F5743A" w:rsidRDefault="00F5743A" w:rsidP="00F5743A">
      <w:pPr>
        <w:pStyle w:val="gs"/>
        <w:shd w:val="clear" w:color="auto" w:fill="FFFFFF"/>
        <w:spacing w:before="0" w:beforeAutospacing="0" w:after="0" w:afterAutospacing="0"/>
      </w:pPr>
      <w:r>
        <w:rPr>
          <w:b/>
          <w:bCs/>
          <w:u w:val="single"/>
        </w:rPr>
        <w:t>AIM</w:t>
      </w:r>
      <w:r>
        <w:t xml:space="preserve"> – To perform vulnerability scanning using Nessus tool.</w:t>
      </w:r>
    </w:p>
    <w:p w14:paraId="1365B810" w14:textId="77777777" w:rsidR="00F5743A" w:rsidRDefault="00F5743A" w:rsidP="00F5743A">
      <w:pPr>
        <w:pStyle w:val="gs"/>
        <w:shd w:val="clear" w:color="auto" w:fill="FFFFFF"/>
        <w:spacing w:before="0" w:beforeAutospacing="0" w:after="0" w:afterAutospacing="0"/>
      </w:pPr>
    </w:p>
    <w:p w14:paraId="4052EDB1" w14:textId="77777777" w:rsidR="00F5743A" w:rsidRDefault="00F5743A" w:rsidP="00F5743A">
      <w:pPr>
        <w:pStyle w:val="gs"/>
        <w:shd w:val="clear" w:color="auto" w:fill="FFFFFF"/>
        <w:spacing w:before="0" w:beforeAutospacing="0" w:after="0" w:afterAutospacing="0"/>
        <w:rPr>
          <w:b/>
          <w:bCs/>
          <w:u w:val="single"/>
        </w:rPr>
      </w:pPr>
      <w:r>
        <w:rPr>
          <w:b/>
          <w:bCs/>
          <w:u w:val="single"/>
        </w:rPr>
        <w:t xml:space="preserve">Theory </w:t>
      </w:r>
    </w:p>
    <w:p w14:paraId="48757BC3" w14:textId="77777777" w:rsidR="00F5743A" w:rsidRDefault="00F5743A" w:rsidP="00F5743A">
      <w:pPr>
        <w:pStyle w:val="gs"/>
        <w:shd w:val="clear" w:color="auto" w:fill="FFFFFF"/>
        <w:spacing w:before="0" w:beforeAutospacing="0" w:after="0" w:afterAutospacing="0"/>
        <w:rPr>
          <w:b/>
          <w:bCs/>
          <w:u w:val="single"/>
        </w:rPr>
      </w:pPr>
    </w:p>
    <w:p w14:paraId="5E19C739" w14:textId="77777777" w:rsidR="00F5743A" w:rsidRDefault="00F5743A" w:rsidP="00F5743A">
      <w:pPr>
        <w:pStyle w:val="gs"/>
        <w:shd w:val="clear" w:color="auto" w:fill="FFFFFF"/>
        <w:spacing w:before="0" w:beforeAutospacing="0" w:after="0" w:afterAutospacing="0"/>
        <w:rPr>
          <w:b/>
          <w:bCs/>
        </w:rPr>
      </w:pPr>
      <w:r>
        <w:rPr>
          <w:b/>
          <w:bCs/>
        </w:rPr>
        <w:t>What is Nessus?</w:t>
      </w:r>
    </w:p>
    <w:p w14:paraId="1DFCB851" w14:textId="77777777" w:rsidR="00F5743A" w:rsidRDefault="00F5743A" w:rsidP="00F5743A">
      <w:pPr>
        <w:pStyle w:val="gs"/>
        <w:shd w:val="clear" w:color="auto" w:fill="FFFFFF"/>
        <w:spacing w:before="0" w:beforeAutospacing="0" w:after="0" w:afterAutospacing="0"/>
      </w:pPr>
      <w:r>
        <w:t>Nessus is a remote security scanning tool, which scans a computer and raises an alert if it discovers any vulnerabilities that malicious hackers could use to gain access to any computer you have connected to a network.  It does this by running over 1200 checks on a given computer, testing to see if any of these attacks could be used to break into the computer or otherwise harm it.</w:t>
      </w:r>
    </w:p>
    <w:p w14:paraId="0337B067" w14:textId="77777777" w:rsidR="00F5743A" w:rsidRDefault="00F5743A" w:rsidP="00F5743A">
      <w:pPr>
        <w:pStyle w:val="gs"/>
        <w:shd w:val="clear" w:color="auto" w:fill="FFFFFF"/>
        <w:spacing w:before="0" w:beforeAutospacing="0" w:after="0" w:afterAutospacing="0"/>
      </w:pPr>
    </w:p>
    <w:p w14:paraId="0A772302" w14:textId="77777777" w:rsidR="00F5743A" w:rsidRDefault="00F5743A" w:rsidP="00F5743A">
      <w:pPr>
        <w:pStyle w:val="gs"/>
        <w:shd w:val="clear" w:color="auto" w:fill="FFFFFF"/>
        <w:spacing w:before="0" w:beforeAutospacing="0" w:after="0" w:afterAutospacing="0"/>
        <w:rPr>
          <w:b/>
          <w:bCs/>
        </w:rPr>
      </w:pPr>
      <w:r>
        <w:rPr>
          <w:b/>
          <w:bCs/>
        </w:rPr>
        <w:t>Why Nessus?</w:t>
      </w:r>
    </w:p>
    <w:p w14:paraId="1786B110" w14:textId="77777777" w:rsidR="00F5743A" w:rsidRDefault="00F5743A" w:rsidP="00F5743A">
      <w:pPr>
        <w:pStyle w:val="gs"/>
        <w:shd w:val="clear" w:color="auto" w:fill="FFFFFF"/>
      </w:pPr>
      <w:r>
        <w:t>If you are familiar with other network vulnerability scanners, you might be wondering what advantages Nessus has over them.  Key points include:</w:t>
      </w:r>
    </w:p>
    <w:p w14:paraId="2543792A" w14:textId="77777777" w:rsidR="00F5743A" w:rsidRDefault="00F5743A" w:rsidP="00F5743A">
      <w:pPr>
        <w:pStyle w:val="gs"/>
        <w:numPr>
          <w:ilvl w:val="1"/>
          <w:numId w:val="1"/>
        </w:numPr>
        <w:shd w:val="clear" w:color="auto" w:fill="FFFFFF"/>
      </w:pPr>
      <w:r>
        <w:t>Unlike other scanners, Nessus does not make assumptions about your server configuration (such as assuming that port 80 must be the only web server) that can cause other scanners to miss real vulnerabilities.</w:t>
      </w:r>
    </w:p>
    <w:p w14:paraId="288BF9FE" w14:textId="77777777" w:rsidR="00F5743A" w:rsidRDefault="00F5743A" w:rsidP="00F5743A">
      <w:pPr>
        <w:pStyle w:val="gs"/>
        <w:numPr>
          <w:ilvl w:val="1"/>
          <w:numId w:val="1"/>
        </w:numPr>
        <w:shd w:val="clear" w:color="auto" w:fill="FFFFFF"/>
      </w:pPr>
      <w:r>
        <w:t xml:space="preserve">Nessus is very extensible, providing a scripting language for you to write tests specific to your system once you become more familiar with the tool. </w:t>
      </w:r>
      <w:proofErr w:type="spellStart"/>
      <w:r>
        <w:t>Its</w:t>
      </w:r>
      <w:proofErr w:type="spellEnd"/>
      <w:r>
        <w:t xml:space="preserve"> also provides a plug-in interface, and many free plug-ins are available from the Nessus plug-in site.   These plugs are often specific to detecting a common virus or vulnerability. </w:t>
      </w:r>
    </w:p>
    <w:p w14:paraId="1D024A2C" w14:textId="77777777" w:rsidR="00F5743A" w:rsidRDefault="00F5743A" w:rsidP="00F5743A">
      <w:pPr>
        <w:pStyle w:val="gs"/>
        <w:numPr>
          <w:ilvl w:val="1"/>
          <w:numId w:val="1"/>
        </w:numPr>
        <w:shd w:val="clear" w:color="auto" w:fill="FFFFFF"/>
      </w:pPr>
      <w:r>
        <w:t>Up to date information about new vulnerabilities and attacks.  The Nessus team updates the list of what vulnerabilities to check for on a daily basis in order to minimize the window between an exploit appearing in the wild, and you being able to detect it with Nessus.</w:t>
      </w:r>
    </w:p>
    <w:p w14:paraId="7BE4415A" w14:textId="77777777" w:rsidR="00F5743A" w:rsidRDefault="00F5743A" w:rsidP="00F5743A">
      <w:pPr>
        <w:pStyle w:val="gs"/>
        <w:numPr>
          <w:ilvl w:val="1"/>
          <w:numId w:val="1"/>
        </w:numPr>
        <w:shd w:val="clear" w:color="auto" w:fill="FFFFFF"/>
      </w:pPr>
      <w:r>
        <w:t>Open-source.  Nessus is open source, meaning it costs nothing, and you are free to see and modify the source as you wish.</w:t>
      </w:r>
    </w:p>
    <w:p w14:paraId="7EAC0733" w14:textId="77777777" w:rsidR="00F5743A" w:rsidRDefault="00F5743A" w:rsidP="00F5743A">
      <w:pPr>
        <w:pStyle w:val="gs"/>
        <w:numPr>
          <w:ilvl w:val="1"/>
          <w:numId w:val="1"/>
        </w:numPr>
        <w:shd w:val="clear" w:color="auto" w:fill="FFFFFF"/>
        <w:spacing w:before="0" w:beforeAutospacing="0" w:after="0" w:afterAutospacing="0"/>
      </w:pPr>
      <w:r>
        <w:t>Patching Assistance:  When Nessus detects a vulnerability, it is also most often able to suggest the best way you can mitigate the vulnerability.</w:t>
      </w:r>
    </w:p>
    <w:p w14:paraId="289D2E88" w14:textId="77777777" w:rsidR="00F5743A" w:rsidRDefault="00F5743A" w:rsidP="00F5743A">
      <w:pPr>
        <w:pStyle w:val="gs"/>
        <w:shd w:val="clear" w:color="auto" w:fill="FFFFFF"/>
        <w:spacing w:before="0" w:beforeAutospacing="0" w:after="0" w:afterAutospacing="0"/>
      </w:pPr>
    </w:p>
    <w:p w14:paraId="310EECC0" w14:textId="77777777" w:rsidR="00F5743A" w:rsidRDefault="00F5743A" w:rsidP="00F5743A">
      <w:pPr>
        <w:pStyle w:val="gs"/>
        <w:shd w:val="clear" w:color="auto" w:fill="FFFFFF"/>
        <w:spacing w:before="0" w:beforeAutospacing="0" w:after="0" w:afterAutospacing="0"/>
      </w:pPr>
      <w:r>
        <w:rPr>
          <w:b/>
          <w:bCs/>
          <w:u w:val="single"/>
        </w:rPr>
        <w:t>STEPS</w:t>
      </w:r>
      <w:r>
        <w:t>:</w:t>
      </w:r>
    </w:p>
    <w:p w14:paraId="249D5752" w14:textId="77777777" w:rsidR="00F5743A" w:rsidRDefault="00F5743A" w:rsidP="00F5743A">
      <w:pPr>
        <w:pStyle w:val="gs"/>
        <w:shd w:val="clear" w:color="auto" w:fill="FFFFFF"/>
        <w:spacing w:before="0" w:beforeAutospacing="0" w:after="0" w:afterAutospacing="0"/>
      </w:pPr>
    </w:p>
    <w:p w14:paraId="432BA8E6" w14:textId="77777777" w:rsidR="00F5743A" w:rsidRDefault="00F5743A" w:rsidP="00F5743A">
      <w:pPr>
        <w:pStyle w:val="gs"/>
        <w:numPr>
          <w:ilvl w:val="0"/>
          <w:numId w:val="2"/>
        </w:numPr>
        <w:shd w:val="clear" w:color="auto" w:fill="FFFFFF"/>
        <w:spacing w:before="0" w:beforeAutospacing="0" w:after="0" w:afterAutospacing="0"/>
      </w:pPr>
      <w:r>
        <w:t xml:space="preserve">Create a Scan. To create a </w:t>
      </w:r>
      <w:proofErr w:type="gramStart"/>
      <w:r>
        <w:t>scan</w:t>
      </w:r>
      <w:proofErr w:type="gramEnd"/>
      <w:r>
        <w:t xml:space="preserve"> go to top navigation bar and click Scans or go to upper right corner of the My Scans page, click on the New Scan button. </w:t>
      </w:r>
    </w:p>
    <w:p w14:paraId="7CFB5DA9" w14:textId="77777777" w:rsidR="00F5743A" w:rsidRDefault="00F5743A" w:rsidP="00F5743A">
      <w:pPr>
        <w:pStyle w:val="gs"/>
        <w:numPr>
          <w:ilvl w:val="0"/>
          <w:numId w:val="2"/>
        </w:numPr>
        <w:shd w:val="clear" w:color="auto" w:fill="FFFFFF"/>
        <w:spacing w:before="0" w:beforeAutospacing="0" w:after="0" w:afterAutospacing="0"/>
      </w:pPr>
      <w:r>
        <w:t xml:space="preserve">Choose a Scan Template. Click the scan template you want to use. Scan templates simplify the process by determining which settings are configurable and how they can be set. </w:t>
      </w:r>
    </w:p>
    <w:p w14:paraId="524521FE" w14:textId="77777777" w:rsidR="00F5743A" w:rsidRDefault="00F5743A" w:rsidP="00F5743A">
      <w:pPr>
        <w:pStyle w:val="gs"/>
        <w:numPr>
          <w:ilvl w:val="0"/>
          <w:numId w:val="2"/>
        </w:numPr>
        <w:shd w:val="clear" w:color="auto" w:fill="FFFFFF"/>
        <w:spacing w:before="0" w:beforeAutospacing="0" w:after="0" w:afterAutospacing="0"/>
      </w:pPr>
      <w:r>
        <w:t xml:space="preserve">Configure Scan Settings. </w:t>
      </w:r>
    </w:p>
    <w:p w14:paraId="4135E205" w14:textId="77777777" w:rsidR="00F5743A" w:rsidRDefault="00F5743A" w:rsidP="00F5743A">
      <w:pPr>
        <w:pStyle w:val="gs"/>
        <w:shd w:val="clear" w:color="auto" w:fill="FFFFFF"/>
        <w:spacing w:before="0" w:beforeAutospacing="0" w:after="0" w:afterAutospacing="0"/>
        <w:ind w:left="360"/>
      </w:pPr>
    </w:p>
    <w:p w14:paraId="4B2C9E00" w14:textId="77777777" w:rsidR="00F5743A" w:rsidRDefault="00F5743A" w:rsidP="00F5743A">
      <w:pPr>
        <w:pStyle w:val="gs"/>
        <w:shd w:val="clear" w:color="auto" w:fill="FFFFFF"/>
        <w:spacing w:before="0" w:beforeAutospacing="0" w:after="0" w:afterAutospacing="0"/>
        <w:ind w:left="360"/>
      </w:pPr>
    </w:p>
    <w:p w14:paraId="09B64B15" w14:textId="77777777" w:rsidR="00F5743A" w:rsidRDefault="00F5743A" w:rsidP="00F5743A">
      <w:pPr>
        <w:pStyle w:val="gs"/>
        <w:shd w:val="clear" w:color="auto" w:fill="FFFFFF"/>
        <w:spacing w:before="0" w:beforeAutospacing="0" w:after="0" w:afterAutospacing="0"/>
        <w:ind w:left="360"/>
      </w:pPr>
    </w:p>
    <w:p w14:paraId="316B1961" w14:textId="77777777" w:rsidR="00F5743A" w:rsidRDefault="00F5743A" w:rsidP="00F5743A">
      <w:pPr>
        <w:pStyle w:val="gs"/>
        <w:shd w:val="clear" w:color="auto" w:fill="FFFFFF"/>
        <w:spacing w:before="0" w:beforeAutospacing="0" w:after="0" w:afterAutospacing="0"/>
        <w:ind w:left="360"/>
      </w:pPr>
    </w:p>
    <w:p w14:paraId="74B97347" w14:textId="77777777" w:rsidR="00F5743A" w:rsidRDefault="00F5743A" w:rsidP="00F5743A">
      <w:pPr>
        <w:pStyle w:val="gs"/>
        <w:shd w:val="clear" w:color="auto" w:fill="FFFFFF"/>
        <w:spacing w:before="0" w:beforeAutospacing="0" w:after="0" w:afterAutospacing="0"/>
        <w:ind w:left="360"/>
      </w:pPr>
    </w:p>
    <w:p w14:paraId="09887138" w14:textId="77777777" w:rsidR="00F5743A" w:rsidRDefault="00F5743A" w:rsidP="00F5743A">
      <w:pPr>
        <w:pStyle w:val="gs"/>
        <w:shd w:val="clear" w:color="auto" w:fill="FFFFFF"/>
        <w:spacing w:before="0" w:beforeAutospacing="0" w:after="0" w:afterAutospacing="0"/>
        <w:ind w:left="360"/>
      </w:pPr>
    </w:p>
    <w:p w14:paraId="526C1FB9" w14:textId="77777777" w:rsidR="00F5743A" w:rsidRDefault="00F5743A" w:rsidP="00F5743A">
      <w:pPr>
        <w:pStyle w:val="gs"/>
        <w:shd w:val="clear" w:color="auto" w:fill="FFFFFF"/>
        <w:spacing w:before="0" w:beforeAutospacing="0" w:after="0" w:afterAutospacing="0"/>
        <w:ind w:left="360"/>
        <w:rPr>
          <w:b/>
          <w:bCs/>
          <w:u w:val="single"/>
        </w:rPr>
      </w:pPr>
      <w:r>
        <w:rPr>
          <w:b/>
          <w:bCs/>
          <w:u w:val="single"/>
        </w:rPr>
        <w:lastRenderedPageBreak/>
        <w:t>Practical</w:t>
      </w:r>
    </w:p>
    <w:p w14:paraId="1909E6C2" w14:textId="77777777" w:rsidR="00F5743A" w:rsidRDefault="00F5743A" w:rsidP="00F5743A">
      <w:pPr>
        <w:pStyle w:val="gs"/>
        <w:shd w:val="clear" w:color="auto" w:fill="FFFFFF"/>
        <w:spacing w:before="0" w:beforeAutospacing="0" w:after="0" w:afterAutospacing="0"/>
        <w:ind w:left="360"/>
        <w:rPr>
          <w:b/>
          <w:bCs/>
          <w:u w:val="single"/>
        </w:rPr>
      </w:pPr>
    </w:p>
    <w:p w14:paraId="2BE65F31" w14:textId="77777777" w:rsidR="00F5743A" w:rsidRDefault="00F5743A" w:rsidP="00F5743A">
      <w:pPr>
        <w:pStyle w:val="gs"/>
        <w:shd w:val="clear" w:color="auto" w:fill="FFFFFF"/>
        <w:spacing w:before="0" w:beforeAutospacing="0" w:after="0" w:afterAutospacing="0"/>
        <w:ind w:left="360"/>
        <w:rPr>
          <w:b/>
          <w:bCs/>
          <w:u w:val="single"/>
        </w:rPr>
      </w:pPr>
      <w:r>
        <w:rPr>
          <w:b/>
          <w:bCs/>
          <w:u w:val="single"/>
        </w:rPr>
        <w:t>OUTPUT:</w:t>
      </w:r>
    </w:p>
    <w:p w14:paraId="3FDEB5EA" w14:textId="77777777" w:rsidR="00F5743A" w:rsidRDefault="00F5743A" w:rsidP="00F5743A">
      <w:pPr>
        <w:pStyle w:val="gs"/>
        <w:shd w:val="clear" w:color="auto" w:fill="FFFFFF"/>
        <w:spacing w:before="0" w:beforeAutospacing="0" w:after="0" w:afterAutospacing="0"/>
        <w:ind w:left="360"/>
        <w:rPr>
          <w:b/>
          <w:bCs/>
          <w:u w:val="single"/>
        </w:rPr>
      </w:pPr>
    </w:p>
    <w:p w14:paraId="5DF5A70D" w14:textId="7E4F2F84" w:rsidR="00F5743A" w:rsidRDefault="00F5743A" w:rsidP="00F5743A">
      <w:pPr>
        <w:pStyle w:val="gs"/>
        <w:shd w:val="clear" w:color="auto" w:fill="FFFFFF"/>
        <w:spacing w:before="0" w:beforeAutospacing="0" w:after="0" w:afterAutospacing="0"/>
        <w:ind w:left="360"/>
      </w:pPr>
      <w:r>
        <w:rPr>
          <w:noProof/>
        </w:rPr>
        <w:drawing>
          <wp:inline distT="0" distB="0" distL="0" distR="0" wp14:anchorId="0016DB01" wp14:editId="042443F1">
            <wp:extent cx="4770120"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3489960"/>
                    </a:xfrm>
                    <a:prstGeom prst="rect">
                      <a:avLst/>
                    </a:prstGeom>
                    <a:noFill/>
                    <a:ln>
                      <a:noFill/>
                    </a:ln>
                  </pic:spPr>
                </pic:pic>
              </a:graphicData>
            </a:graphic>
          </wp:inline>
        </w:drawing>
      </w:r>
    </w:p>
    <w:p w14:paraId="34167DC8" w14:textId="77777777" w:rsidR="00F5743A" w:rsidRDefault="00F5743A" w:rsidP="00F5743A">
      <w:pPr>
        <w:pStyle w:val="gs"/>
        <w:shd w:val="clear" w:color="auto" w:fill="FFFFFF"/>
        <w:spacing w:before="0" w:beforeAutospacing="0" w:after="0" w:afterAutospacing="0"/>
        <w:ind w:left="360"/>
      </w:pPr>
    </w:p>
    <w:p w14:paraId="5DE43640" w14:textId="36CA08E9" w:rsidR="00F5743A" w:rsidRDefault="00F5743A" w:rsidP="00F5743A">
      <w:pPr>
        <w:pStyle w:val="gs"/>
        <w:shd w:val="clear" w:color="auto" w:fill="FFFFFF"/>
        <w:spacing w:before="0" w:beforeAutospacing="0" w:after="0" w:afterAutospacing="0"/>
        <w:ind w:left="360"/>
      </w:pPr>
      <w:r>
        <w:rPr>
          <w:noProof/>
        </w:rPr>
        <w:drawing>
          <wp:inline distT="0" distB="0" distL="0" distR="0" wp14:anchorId="07DC6FE3" wp14:editId="27D879EC">
            <wp:extent cx="5577840" cy="36499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3649980"/>
                    </a:xfrm>
                    <a:prstGeom prst="rect">
                      <a:avLst/>
                    </a:prstGeom>
                    <a:noFill/>
                    <a:ln w="9525" cmpd="sng">
                      <a:solidFill>
                        <a:srgbClr val="000000"/>
                      </a:solidFill>
                      <a:miter lim="800000"/>
                      <a:headEnd/>
                      <a:tailEnd/>
                    </a:ln>
                    <a:effectLst/>
                  </pic:spPr>
                </pic:pic>
              </a:graphicData>
            </a:graphic>
          </wp:inline>
        </w:drawing>
      </w:r>
    </w:p>
    <w:p w14:paraId="170211DD" w14:textId="77777777" w:rsidR="00F5743A" w:rsidRDefault="00F5743A" w:rsidP="00F5743A">
      <w:pPr>
        <w:pStyle w:val="gs"/>
        <w:shd w:val="clear" w:color="auto" w:fill="FFFFFF"/>
        <w:spacing w:before="0" w:beforeAutospacing="0" w:after="0" w:afterAutospacing="0"/>
        <w:ind w:left="360"/>
      </w:pPr>
    </w:p>
    <w:p w14:paraId="4574123E" w14:textId="3A106A9B" w:rsidR="00F5743A" w:rsidRDefault="00F5743A" w:rsidP="00F5743A">
      <w:pPr>
        <w:pStyle w:val="gs"/>
        <w:shd w:val="clear" w:color="auto" w:fill="FFFFFF"/>
        <w:spacing w:before="0" w:beforeAutospacing="0" w:after="0" w:afterAutospacing="0"/>
        <w:ind w:left="360"/>
      </w:pPr>
      <w:r>
        <w:rPr>
          <w:noProof/>
        </w:rPr>
        <w:lastRenderedPageBreak/>
        <w:drawing>
          <wp:inline distT="0" distB="0" distL="0" distR="0" wp14:anchorId="2EBD05A0" wp14:editId="633D19B7">
            <wp:extent cx="421386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2636520"/>
                    </a:xfrm>
                    <a:prstGeom prst="rect">
                      <a:avLst/>
                    </a:prstGeom>
                    <a:noFill/>
                    <a:ln>
                      <a:noFill/>
                    </a:ln>
                  </pic:spPr>
                </pic:pic>
              </a:graphicData>
            </a:graphic>
          </wp:inline>
        </w:drawing>
      </w:r>
    </w:p>
    <w:p w14:paraId="10ECAEE4" w14:textId="77777777" w:rsidR="00F5743A" w:rsidRDefault="00F5743A" w:rsidP="00F5743A">
      <w:pPr>
        <w:pStyle w:val="gs"/>
        <w:shd w:val="clear" w:color="auto" w:fill="FFFFFF"/>
        <w:spacing w:before="0" w:beforeAutospacing="0" w:after="0" w:afterAutospacing="0"/>
        <w:ind w:left="360"/>
      </w:pPr>
    </w:p>
    <w:p w14:paraId="62FE168D" w14:textId="7036D394" w:rsidR="00F5743A" w:rsidRDefault="00F5743A" w:rsidP="00F5743A">
      <w:pPr>
        <w:pStyle w:val="gs"/>
        <w:shd w:val="clear" w:color="auto" w:fill="FFFFFF"/>
        <w:spacing w:before="0" w:beforeAutospacing="0" w:after="0" w:afterAutospacing="0"/>
        <w:ind w:left="360"/>
      </w:pPr>
      <w:r>
        <w:rPr>
          <w:noProof/>
        </w:rPr>
        <w:drawing>
          <wp:inline distT="0" distB="0" distL="0" distR="0" wp14:anchorId="248D8810" wp14:editId="674F81E3">
            <wp:extent cx="4411980" cy="3208020"/>
            <wp:effectExtent l="19050" t="19050" r="266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r="33258"/>
                    <a:stretch>
                      <a:fillRect/>
                    </a:stretch>
                  </pic:blipFill>
                  <pic:spPr bwMode="auto">
                    <a:xfrm>
                      <a:off x="0" y="0"/>
                      <a:ext cx="4411980" cy="3208020"/>
                    </a:xfrm>
                    <a:prstGeom prst="rect">
                      <a:avLst/>
                    </a:prstGeom>
                    <a:noFill/>
                    <a:ln w="9525" cmpd="sng">
                      <a:solidFill>
                        <a:srgbClr val="000000"/>
                      </a:solidFill>
                      <a:miter lim="800000"/>
                      <a:headEnd/>
                      <a:tailEnd/>
                    </a:ln>
                    <a:effectLst/>
                  </pic:spPr>
                </pic:pic>
              </a:graphicData>
            </a:graphic>
          </wp:inline>
        </w:drawing>
      </w:r>
    </w:p>
    <w:p w14:paraId="48B40221" w14:textId="77777777" w:rsidR="00F5743A" w:rsidRDefault="00F5743A" w:rsidP="00F5743A">
      <w:pPr>
        <w:pStyle w:val="gs"/>
        <w:shd w:val="clear" w:color="auto" w:fill="FFFFFF"/>
        <w:spacing w:before="0" w:beforeAutospacing="0" w:after="0" w:afterAutospacing="0"/>
        <w:ind w:left="360"/>
      </w:pPr>
    </w:p>
    <w:p w14:paraId="3CC27CD6" w14:textId="29D846BF" w:rsidR="00F5743A" w:rsidRDefault="00F5743A" w:rsidP="00F5743A">
      <w:pPr>
        <w:pStyle w:val="gs"/>
        <w:shd w:val="clear" w:color="auto" w:fill="FFFFFF"/>
        <w:spacing w:before="0" w:beforeAutospacing="0" w:after="0" w:afterAutospacing="0"/>
        <w:ind w:left="360"/>
      </w:pPr>
      <w:r>
        <w:rPr>
          <w:noProof/>
        </w:rPr>
        <w:lastRenderedPageBreak/>
        <w:drawing>
          <wp:inline distT="0" distB="0" distL="0" distR="0" wp14:anchorId="64A99345" wp14:editId="497F0B10">
            <wp:extent cx="5731510" cy="2668905"/>
            <wp:effectExtent l="19050" t="19050" r="2159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t="4108"/>
                    <a:stretch>
                      <a:fillRect/>
                    </a:stretch>
                  </pic:blipFill>
                  <pic:spPr bwMode="auto">
                    <a:xfrm>
                      <a:off x="0" y="0"/>
                      <a:ext cx="5731510" cy="2668905"/>
                    </a:xfrm>
                    <a:prstGeom prst="rect">
                      <a:avLst/>
                    </a:prstGeom>
                    <a:noFill/>
                    <a:ln w="9525" cmpd="sng">
                      <a:solidFill>
                        <a:srgbClr val="000000"/>
                      </a:solidFill>
                      <a:miter lim="800000"/>
                      <a:headEnd/>
                      <a:tailEnd/>
                    </a:ln>
                    <a:effectLst/>
                  </pic:spPr>
                </pic:pic>
              </a:graphicData>
            </a:graphic>
          </wp:inline>
        </w:drawing>
      </w:r>
    </w:p>
    <w:p w14:paraId="0C3BF736" w14:textId="77777777" w:rsidR="00F5743A" w:rsidRDefault="00F5743A" w:rsidP="00F5743A">
      <w:pPr>
        <w:pStyle w:val="gs"/>
        <w:shd w:val="clear" w:color="auto" w:fill="FFFFFF"/>
        <w:spacing w:before="0" w:beforeAutospacing="0" w:after="0" w:afterAutospacing="0"/>
        <w:ind w:left="360"/>
      </w:pPr>
    </w:p>
    <w:p w14:paraId="73878172" w14:textId="27F2E0C4" w:rsidR="00F5743A" w:rsidRDefault="00F5743A" w:rsidP="00F5743A">
      <w:pPr>
        <w:pStyle w:val="gs"/>
        <w:shd w:val="clear" w:color="auto" w:fill="FFFFFF"/>
        <w:spacing w:before="0" w:beforeAutospacing="0" w:after="0" w:afterAutospacing="0"/>
        <w:ind w:left="360"/>
      </w:pPr>
      <w:r>
        <w:rPr>
          <w:noProof/>
        </w:rPr>
        <w:drawing>
          <wp:inline distT="0" distB="0" distL="0" distR="0" wp14:anchorId="5883A684" wp14:editId="6EC21D81">
            <wp:extent cx="5722620" cy="3307080"/>
            <wp:effectExtent l="19050" t="19050" r="114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t="5438" b="2"/>
                    <a:stretch>
                      <a:fillRect/>
                    </a:stretch>
                  </pic:blipFill>
                  <pic:spPr bwMode="auto">
                    <a:xfrm>
                      <a:off x="0" y="0"/>
                      <a:ext cx="5722620" cy="3307080"/>
                    </a:xfrm>
                    <a:prstGeom prst="rect">
                      <a:avLst/>
                    </a:prstGeom>
                    <a:noFill/>
                    <a:ln w="9525" cmpd="sng">
                      <a:solidFill>
                        <a:srgbClr val="000000"/>
                      </a:solidFill>
                      <a:miter lim="800000"/>
                      <a:headEnd/>
                      <a:tailEnd/>
                    </a:ln>
                    <a:effectLst/>
                  </pic:spPr>
                </pic:pic>
              </a:graphicData>
            </a:graphic>
          </wp:inline>
        </w:drawing>
      </w:r>
    </w:p>
    <w:p w14:paraId="307DE069" w14:textId="77777777" w:rsidR="00F5743A" w:rsidRDefault="00F5743A" w:rsidP="00F5743A">
      <w:pPr>
        <w:pStyle w:val="gs"/>
        <w:shd w:val="clear" w:color="auto" w:fill="FFFFFF"/>
        <w:spacing w:before="0" w:beforeAutospacing="0" w:after="0" w:afterAutospacing="0"/>
        <w:ind w:left="360"/>
      </w:pPr>
    </w:p>
    <w:p w14:paraId="6816E87F" w14:textId="77777777" w:rsidR="00F5743A" w:rsidRDefault="00F5743A" w:rsidP="00F5743A">
      <w:pPr>
        <w:pStyle w:val="gs"/>
        <w:shd w:val="clear" w:color="auto" w:fill="FFFFFF"/>
        <w:spacing w:before="0" w:beforeAutospacing="0" w:after="0" w:afterAutospacing="0"/>
        <w:ind w:left="360"/>
      </w:pPr>
    </w:p>
    <w:p w14:paraId="51E22D7F" w14:textId="77777777" w:rsidR="00F5743A" w:rsidRDefault="00F5743A" w:rsidP="00F5743A">
      <w:pPr>
        <w:pStyle w:val="gs"/>
        <w:shd w:val="clear" w:color="auto" w:fill="FFFFFF"/>
        <w:spacing w:before="0" w:beforeAutospacing="0" w:after="0" w:afterAutospacing="0"/>
        <w:ind w:left="360"/>
      </w:pPr>
    </w:p>
    <w:p w14:paraId="6CF84769" w14:textId="77777777" w:rsidR="00F5743A" w:rsidRDefault="00F5743A" w:rsidP="00F5743A">
      <w:pPr>
        <w:pStyle w:val="gs"/>
        <w:shd w:val="clear" w:color="auto" w:fill="FFFFFF"/>
        <w:spacing w:before="0" w:beforeAutospacing="0" w:after="0" w:afterAutospacing="0"/>
        <w:ind w:left="360"/>
      </w:pPr>
    </w:p>
    <w:p w14:paraId="0BD88507" w14:textId="77777777" w:rsidR="00F5743A" w:rsidRDefault="00F5743A" w:rsidP="00F5743A">
      <w:pPr>
        <w:pStyle w:val="gs"/>
        <w:shd w:val="clear" w:color="auto" w:fill="FFFFFF"/>
        <w:spacing w:before="0" w:beforeAutospacing="0" w:after="0" w:afterAutospacing="0"/>
        <w:ind w:left="360"/>
      </w:pPr>
    </w:p>
    <w:p w14:paraId="0C741704" w14:textId="77777777" w:rsidR="00F5743A" w:rsidRDefault="00F5743A" w:rsidP="00F5743A">
      <w:pPr>
        <w:pStyle w:val="gs"/>
        <w:shd w:val="clear" w:color="auto" w:fill="FFFFFF"/>
        <w:spacing w:before="0" w:beforeAutospacing="0" w:after="0" w:afterAutospacing="0"/>
        <w:ind w:left="360"/>
      </w:pPr>
    </w:p>
    <w:p w14:paraId="5CA3B424" w14:textId="77777777" w:rsidR="00F5743A" w:rsidRDefault="00F5743A" w:rsidP="00F5743A">
      <w:pPr>
        <w:pStyle w:val="gs"/>
        <w:shd w:val="clear" w:color="auto" w:fill="FFFFFF"/>
        <w:spacing w:before="0" w:beforeAutospacing="0" w:after="0" w:afterAutospacing="0"/>
        <w:ind w:left="360"/>
      </w:pPr>
    </w:p>
    <w:p w14:paraId="5D72953E" w14:textId="77777777" w:rsidR="00CA073E" w:rsidRDefault="00CA073E"/>
    <w:sectPr w:rsidR="00CA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1B4"/>
    <w:multiLevelType w:val="hybridMultilevel"/>
    <w:tmpl w:val="33F22604"/>
    <w:lvl w:ilvl="0" w:tplc="40090001">
      <w:start w:val="1"/>
      <w:numFmt w:val="bullet"/>
      <w:lvlText w:val=""/>
      <w:lvlJc w:val="left"/>
      <w:pPr>
        <w:ind w:left="720" w:hanging="360"/>
      </w:pPr>
      <w:rPr>
        <w:rFonts w:ascii="Symbol" w:hAnsi="Symbol" w:hint="default"/>
      </w:rPr>
    </w:lvl>
    <w:lvl w:ilvl="1" w:tplc="A9BAD2E6">
      <w:start w:val="7"/>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CB65A2E"/>
    <w:multiLevelType w:val="hybridMultilevel"/>
    <w:tmpl w:val="863048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97584103">
    <w:abstractNumId w:val="0"/>
    <w:lvlOverride w:ilvl="0"/>
    <w:lvlOverride w:ilvl="1"/>
    <w:lvlOverride w:ilvl="2"/>
    <w:lvlOverride w:ilvl="3"/>
    <w:lvlOverride w:ilvl="4"/>
    <w:lvlOverride w:ilvl="5"/>
    <w:lvlOverride w:ilvl="6"/>
    <w:lvlOverride w:ilvl="7"/>
    <w:lvlOverride w:ilvl="8"/>
  </w:num>
  <w:num w:numId="2" w16cid:durableId="2146073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3A"/>
    <w:rsid w:val="002A6999"/>
    <w:rsid w:val="00683F2E"/>
    <w:rsid w:val="00CA073E"/>
    <w:rsid w:val="00F57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0D99"/>
  <w15:chartTrackingRefBased/>
  <w15:docId w15:val="{AFA7EF41-9DBC-4BC2-892D-B0137468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F574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nehabatra393@outlook.com</dc:creator>
  <cp:keywords/>
  <dc:description/>
  <cp:lastModifiedBy>nehabatra393@outlook.com</cp:lastModifiedBy>
  <cp:revision>1</cp:revision>
  <dcterms:created xsi:type="dcterms:W3CDTF">2022-12-05T01:23:00Z</dcterms:created>
  <dcterms:modified xsi:type="dcterms:W3CDTF">2022-12-05T01:23:00Z</dcterms:modified>
</cp:coreProperties>
</file>