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7B96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  <w:ind w:left="36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EXPERIMENT – 07 </w:t>
      </w:r>
    </w:p>
    <w:p w14:paraId="426FE18A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  <w:ind w:left="360"/>
        <w:rPr>
          <w:b/>
          <w:bCs/>
          <w:sz w:val="40"/>
          <w:szCs w:val="40"/>
          <w:u w:val="single"/>
        </w:rPr>
      </w:pPr>
    </w:p>
    <w:p w14:paraId="592C3FE0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  <w:ind w:left="360"/>
        <w:rPr>
          <w:b/>
          <w:bCs/>
        </w:rPr>
      </w:pPr>
      <w:r>
        <w:rPr>
          <w:b/>
          <w:bCs/>
          <w:u w:val="single"/>
        </w:rPr>
        <w:t>AIM</w:t>
      </w:r>
      <w:r>
        <w:rPr>
          <w:b/>
          <w:bCs/>
        </w:rPr>
        <w:t xml:space="preserve"> – To implement different commands using Metasploit.</w:t>
      </w:r>
    </w:p>
    <w:p w14:paraId="119B5EED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  <w:ind w:left="360"/>
        <w:rPr>
          <w:b/>
          <w:bCs/>
        </w:rPr>
      </w:pPr>
    </w:p>
    <w:p w14:paraId="109568D1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  <w:ind w:left="360"/>
        <w:rPr>
          <w:b/>
          <w:bCs/>
          <w:u w:val="single"/>
        </w:rPr>
      </w:pPr>
      <w:r>
        <w:rPr>
          <w:b/>
          <w:bCs/>
          <w:u w:val="single"/>
        </w:rPr>
        <w:t>Theory</w:t>
      </w:r>
    </w:p>
    <w:p w14:paraId="4EE2CEAD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  <w:ind w:left="360"/>
        <w:rPr>
          <w:b/>
          <w:bCs/>
          <w:u w:val="single"/>
        </w:rPr>
      </w:pPr>
    </w:p>
    <w:p w14:paraId="6E1F97E4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  <w:ind w:left="360"/>
      </w:pPr>
      <w:r>
        <w:t xml:space="preserve">The Metasploit framework is a very powerful tool which can be used by cybercriminals as well as ethical hackers to probe systematic vulnerabilities on networks and servers. Because it’s an open-source framework, it can be easily customized and used with most operating systems. </w:t>
      </w:r>
    </w:p>
    <w:p w14:paraId="4D12E5E3" w14:textId="77777777" w:rsidR="00A53292" w:rsidRDefault="00A53292" w:rsidP="00A53292">
      <w:pPr>
        <w:pStyle w:val="gs"/>
        <w:shd w:val="clear" w:color="auto" w:fill="FFFFFF"/>
        <w:ind w:left="360"/>
      </w:pPr>
      <w:r>
        <w:t>Metasploit now includes more than 1677 exploits organized over 25 platforms, including Android, PHP, Python, Java, Cisco, and more. The framework also carries nearly 500 payloads, some of which include:</w:t>
      </w:r>
    </w:p>
    <w:p w14:paraId="690A0A35" w14:textId="77777777" w:rsidR="00A53292" w:rsidRDefault="00A53292" w:rsidP="00A53292">
      <w:pPr>
        <w:pStyle w:val="gs"/>
        <w:numPr>
          <w:ilvl w:val="0"/>
          <w:numId w:val="1"/>
        </w:numPr>
        <w:shd w:val="clear" w:color="auto" w:fill="FFFFFF"/>
      </w:pPr>
      <w:r>
        <w:t>Command shell payloads that enable users to run scripts or random commands against a host</w:t>
      </w:r>
    </w:p>
    <w:p w14:paraId="41367DCD" w14:textId="77777777" w:rsidR="00A53292" w:rsidRDefault="00A53292" w:rsidP="00A53292">
      <w:pPr>
        <w:pStyle w:val="gs"/>
        <w:numPr>
          <w:ilvl w:val="0"/>
          <w:numId w:val="1"/>
        </w:numPr>
        <w:shd w:val="clear" w:color="auto" w:fill="FFFFFF"/>
      </w:pPr>
      <w:r>
        <w:t>Dynamic payloads that allow testers to generate unique payloads to evade antivirus software</w:t>
      </w:r>
    </w:p>
    <w:p w14:paraId="6285068D" w14:textId="77777777" w:rsidR="00A53292" w:rsidRDefault="00A53292" w:rsidP="00A53292">
      <w:pPr>
        <w:pStyle w:val="gs"/>
        <w:numPr>
          <w:ilvl w:val="0"/>
          <w:numId w:val="1"/>
        </w:numPr>
        <w:shd w:val="clear" w:color="auto" w:fill="FFFFFF"/>
      </w:pPr>
      <w:r>
        <w:t>Meterpreter payloads that allow users to commandeer device monitors using VMC and to take over sessions or upload and download files</w:t>
      </w:r>
    </w:p>
    <w:p w14:paraId="24592A56" w14:textId="77777777" w:rsidR="00A53292" w:rsidRDefault="00A53292" w:rsidP="00A53292">
      <w:pPr>
        <w:pStyle w:val="gs"/>
        <w:numPr>
          <w:ilvl w:val="0"/>
          <w:numId w:val="1"/>
        </w:numPr>
        <w:shd w:val="clear" w:color="auto" w:fill="FFFFFF"/>
        <w:spacing w:before="0" w:beforeAutospacing="0" w:after="0" w:afterAutospacing="0"/>
      </w:pPr>
      <w:r>
        <w:t>Static payloads that enable port forwarding and communications between networks.</w:t>
      </w:r>
    </w:p>
    <w:p w14:paraId="0BB9FA4A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  <w:ind w:left="1080"/>
      </w:pPr>
    </w:p>
    <w:p w14:paraId="78C3A293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  <w:r>
        <w:rPr>
          <w:b/>
          <w:bCs/>
          <w:u w:val="single"/>
        </w:rPr>
        <w:t>Steps to perform basic commands</w:t>
      </w:r>
      <w:r>
        <w:t xml:space="preserve">: </w:t>
      </w:r>
    </w:p>
    <w:p w14:paraId="0440DC5D" w14:textId="77777777" w:rsidR="00A53292" w:rsidRDefault="00A53292" w:rsidP="00A53292">
      <w:pPr>
        <w:pStyle w:val="gs"/>
        <w:numPr>
          <w:ilvl w:val="0"/>
          <w:numId w:val="2"/>
        </w:numPr>
        <w:shd w:val="clear" w:color="auto" w:fill="FFFFFF"/>
        <w:spacing w:before="0" w:beforeAutospacing="0" w:after="0" w:afterAutospacing="0"/>
      </w:pPr>
      <w:r>
        <w:t xml:space="preserve">First of all, open the Metasploit console in Kali. You can do so by following the path: Applications → Exploitation Tools → Metasploit. </w:t>
      </w:r>
    </w:p>
    <w:p w14:paraId="4752921C" w14:textId="7916B122" w:rsidR="00A53292" w:rsidRDefault="00A53292" w:rsidP="00A53292">
      <w:pPr>
        <w:pStyle w:val="gs"/>
        <w:shd w:val="clear" w:color="auto" w:fill="FFFFFF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27F4A464" wp14:editId="6E84D61B">
            <wp:extent cx="5265420" cy="3802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C0A19" w14:textId="77777777" w:rsidR="00A53292" w:rsidRDefault="00A53292" w:rsidP="00A53292">
      <w:pPr>
        <w:pStyle w:val="ListParagraph"/>
        <w:numPr>
          <w:ilvl w:val="0"/>
          <w:numId w:val="2"/>
        </w:numPr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lastRenderedPageBreak/>
        <w:t>Once you open the Metasploit console, you will get to see the following screen. Highlighted in red underline is the version of Metasploit.</w:t>
      </w:r>
    </w:p>
    <w:p w14:paraId="59DC3753" w14:textId="0392B04A" w:rsidR="00A53292" w:rsidRDefault="00A53292" w:rsidP="00A53292">
      <w:pPr>
        <w:pStyle w:val="ListParagraph"/>
        <w:rPr>
          <w:kern w:val="0"/>
          <w:sz w:val="24"/>
          <w:szCs w:val="24"/>
        </w:rPr>
      </w:pPr>
      <w:r>
        <w:rPr>
          <w:noProof/>
          <w:kern w:val="0"/>
          <w:sz w:val="24"/>
          <w:szCs w:val="24"/>
        </w:rPr>
        <w:drawing>
          <wp:inline distT="0" distB="0" distL="0" distR="0" wp14:anchorId="6F536B4A" wp14:editId="5D9DA368">
            <wp:extent cx="477012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479C" w14:textId="77777777" w:rsidR="00A53292" w:rsidRDefault="00A53292" w:rsidP="00A53292">
      <w:pPr>
        <w:pStyle w:val="gs"/>
        <w:numPr>
          <w:ilvl w:val="0"/>
          <w:numId w:val="2"/>
        </w:numPr>
        <w:shd w:val="clear" w:color="auto" w:fill="FFFFFF"/>
        <w:spacing w:before="0" w:beforeAutospacing="0" w:after="0" w:afterAutospacing="0"/>
      </w:pPr>
      <w:r>
        <w:t xml:space="preserve">Help command </w:t>
      </w:r>
    </w:p>
    <w:p w14:paraId="601F316B" w14:textId="37948470" w:rsidR="00A53292" w:rsidRDefault="00A53292" w:rsidP="00A53292">
      <w:pPr>
        <w:pStyle w:val="gs"/>
        <w:shd w:val="clear" w:color="auto" w:fill="FFFFFF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6E47E35A" wp14:editId="09D7D1B3">
            <wp:extent cx="4792980" cy="43129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B88E" w14:textId="77777777" w:rsidR="00A53292" w:rsidRDefault="00A53292" w:rsidP="00A53292">
      <w:pPr>
        <w:pStyle w:val="gs"/>
        <w:numPr>
          <w:ilvl w:val="0"/>
          <w:numId w:val="2"/>
        </w:numPr>
        <w:shd w:val="clear" w:color="auto" w:fill="FFFFFF"/>
        <w:spacing w:before="0" w:beforeAutospacing="0" w:after="0" w:afterAutospacing="0"/>
      </w:pPr>
      <w:r>
        <w:t xml:space="preserve">Search Command </w:t>
      </w:r>
    </w:p>
    <w:p w14:paraId="4E2FDB87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</w:p>
    <w:p w14:paraId="1D05AFDF" w14:textId="08EBEB7D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56E9DC12" wp14:editId="0CCF5491">
            <wp:extent cx="4800600" cy="4579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8D214" w14:textId="77777777" w:rsidR="00A53292" w:rsidRDefault="00A53292" w:rsidP="00A53292">
      <w:pPr>
        <w:pStyle w:val="gs"/>
        <w:numPr>
          <w:ilvl w:val="0"/>
          <w:numId w:val="2"/>
        </w:numPr>
        <w:shd w:val="clear" w:color="auto" w:fill="FFFFFF"/>
        <w:spacing w:before="0" w:beforeAutospacing="0" w:after="0" w:afterAutospacing="0"/>
      </w:pPr>
      <w:r>
        <w:t>Info Command</w:t>
      </w:r>
    </w:p>
    <w:p w14:paraId="64E041D3" w14:textId="4F2EAB86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 wp14:anchorId="64AC796D" wp14:editId="4DEB1919">
            <wp:extent cx="478536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1F89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</w:p>
    <w:p w14:paraId="58A8831D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</w:p>
    <w:p w14:paraId="53BAE027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  <w:r>
        <w:rPr>
          <w:b/>
          <w:bCs/>
          <w:u w:val="single"/>
        </w:rPr>
        <w:lastRenderedPageBreak/>
        <w:t>Steps to Perform Scanning for open ports on the client machine with Metasploit</w:t>
      </w:r>
      <w:r>
        <w:t>:</w:t>
      </w:r>
    </w:p>
    <w:p w14:paraId="4336123B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</w:p>
    <w:p w14:paraId="0C664804" w14:textId="2165FFA1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 wp14:anchorId="47BB3119" wp14:editId="5F7833BF">
            <wp:extent cx="4792980" cy="3779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5681E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</w:p>
    <w:p w14:paraId="5DD8163F" w14:textId="77777777" w:rsidR="00A53292" w:rsidRDefault="00A53292" w:rsidP="00A53292">
      <w:pPr>
        <w:pStyle w:val="gs"/>
        <w:numPr>
          <w:ilvl w:val="0"/>
          <w:numId w:val="3"/>
        </w:numPr>
        <w:shd w:val="clear" w:color="auto" w:fill="FFFFFF"/>
        <w:spacing w:before="0" w:beforeAutospacing="0" w:after="0" w:afterAutospacing="0"/>
      </w:pPr>
      <w:r>
        <w:t>We start by launching Metasploit and using the port scanner module.</w:t>
      </w:r>
    </w:p>
    <w:p w14:paraId="45DA5670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  <w:ind w:left="720"/>
      </w:pPr>
      <w:r>
        <w:t>Msf5 &gt; use auxiliary/scanner/</w:t>
      </w:r>
      <w:proofErr w:type="spellStart"/>
      <w:r>
        <w:t>portscan</w:t>
      </w:r>
      <w:proofErr w:type="spellEnd"/>
      <w:r>
        <w:t>/</w:t>
      </w:r>
      <w:proofErr w:type="spellStart"/>
      <w:r>
        <w:t>tcp</w:t>
      </w:r>
      <w:proofErr w:type="spellEnd"/>
    </w:p>
    <w:p w14:paraId="6432E193" w14:textId="278D2AA0" w:rsidR="00A53292" w:rsidRDefault="00A53292" w:rsidP="00A53292">
      <w:pPr>
        <w:pStyle w:val="gs"/>
        <w:shd w:val="clear" w:color="auto" w:fill="FFFFFF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73577880" wp14:editId="1C5C9A03">
            <wp:extent cx="4808220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4AAE8" w14:textId="77777777" w:rsidR="00A53292" w:rsidRDefault="00A53292" w:rsidP="00A53292">
      <w:pPr>
        <w:pStyle w:val="gs"/>
        <w:numPr>
          <w:ilvl w:val="0"/>
          <w:numId w:val="3"/>
        </w:numPr>
        <w:shd w:val="clear" w:color="auto" w:fill="FFFFFF"/>
        <w:spacing w:before="0" w:beforeAutospacing="0" w:after="0" w:afterAutospacing="0"/>
      </w:pPr>
      <w:r>
        <w:t>We set the options for this module with ‘show option’.</w:t>
      </w:r>
    </w:p>
    <w:p w14:paraId="411D4C57" w14:textId="79053ABD" w:rsidR="00A53292" w:rsidRDefault="00A53292" w:rsidP="00A53292">
      <w:pPr>
        <w:pStyle w:val="gs"/>
        <w:shd w:val="clear" w:color="auto" w:fill="FFFFFF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7DB6C054" wp14:editId="71879252">
            <wp:extent cx="480822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7914" w14:textId="77777777" w:rsidR="00A53292" w:rsidRDefault="00A53292" w:rsidP="00A53292">
      <w:pPr>
        <w:pStyle w:val="gs"/>
        <w:numPr>
          <w:ilvl w:val="0"/>
          <w:numId w:val="3"/>
        </w:numPr>
        <w:shd w:val="clear" w:color="auto" w:fill="FFFFFF"/>
        <w:spacing w:before="0" w:beforeAutospacing="0" w:after="0" w:afterAutospacing="0"/>
      </w:pPr>
      <w:r>
        <w:t xml:space="preserve">We set the RHOSTS with the IP/IP(s) of our client machine and if we want to customize the scan for specific </w:t>
      </w:r>
      <w:proofErr w:type="gramStart"/>
      <w:r>
        <w:t>ports</w:t>
      </w:r>
      <w:proofErr w:type="gramEnd"/>
      <w:r>
        <w:t xml:space="preserve"> we can do that by changing ports.</w:t>
      </w:r>
    </w:p>
    <w:p w14:paraId="3F5FB514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  <w:ind w:left="720"/>
      </w:pPr>
      <w:r>
        <w:t>Msf5&gt; set PORTS 22,25,80, 110, 21</w:t>
      </w:r>
    </w:p>
    <w:p w14:paraId="55B29EAD" w14:textId="41C89585" w:rsidR="00A53292" w:rsidRDefault="00A53292" w:rsidP="00A53292">
      <w:pPr>
        <w:pStyle w:val="gs"/>
        <w:shd w:val="clear" w:color="auto" w:fill="FFFFFF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66FD6434" wp14:editId="5EA02C19">
            <wp:extent cx="4792980" cy="31699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2798" w14:textId="77777777" w:rsidR="00A53292" w:rsidRDefault="00A53292" w:rsidP="00A53292">
      <w:pPr>
        <w:pStyle w:val="gs"/>
        <w:numPr>
          <w:ilvl w:val="0"/>
          <w:numId w:val="3"/>
        </w:numPr>
        <w:shd w:val="clear" w:color="auto" w:fill="FFFFFF"/>
        <w:spacing w:before="0" w:beforeAutospacing="0" w:after="0" w:afterAutospacing="0"/>
      </w:pPr>
      <w:r>
        <w:t xml:space="preserve">After running </w:t>
      </w:r>
      <w:proofErr w:type="gramStart"/>
      <w:r>
        <w:t>scan</w:t>
      </w:r>
      <w:proofErr w:type="gramEnd"/>
      <w:r>
        <w:t xml:space="preserve"> we will have an output displaying the open ports on the target client machine we specified earlier. </w:t>
      </w:r>
    </w:p>
    <w:p w14:paraId="42C1B667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</w:p>
    <w:p w14:paraId="1C7F7280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  <w:r>
        <w:rPr>
          <w:b/>
          <w:bCs/>
          <w:u w:val="single"/>
        </w:rPr>
        <w:t>Combining NMAP with Metasploit for a more detailed and in- depth scan on the client machine</w:t>
      </w:r>
      <w:r>
        <w:t>:</w:t>
      </w:r>
    </w:p>
    <w:p w14:paraId="60584D3F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</w:p>
    <w:p w14:paraId="3698654B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  <w:r>
        <w:t>We can start enumerating the ports to see and fine the running services alongside their version.</w:t>
      </w:r>
    </w:p>
    <w:p w14:paraId="0F72CE4F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  <w:r>
        <w:t xml:space="preserve">Msf5&gt; </w:t>
      </w:r>
      <w:proofErr w:type="spellStart"/>
      <w:r>
        <w:t>db_nmap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-p 80,22,110, 25 IP address.</w:t>
      </w:r>
    </w:p>
    <w:p w14:paraId="42615AEE" w14:textId="38A666A1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21FA0B50" wp14:editId="6B691062">
            <wp:extent cx="4838700" cy="4411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A3913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</w:p>
    <w:p w14:paraId="539C54DC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  <w:r>
        <w:rPr>
          <w:b/>
          <w:bCs/>
          <w:u w:val="single"/>
        </w:rPr>
        <w:t>Scanning for vulnerabilities with Nmap and Metasploit</w:t>
      </w:r>
      <w:r>
        <w:t>:</w:t>
      </w:r>
    </w:p>
    <w:p w14:paraId="2F705649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</w:p>
    <w:p w14:paraId="03AB0A9C" w14:textId="77777777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  <w:r>
        <w:t xml:space="preserve">Msf5&gt; </w:t>
      </w:r>
      <w:proofErr w:type="spellStart"/>
      <w:r>
        <w:t>dp_nmap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-A -p 80,22,110,25 IP address.</w:t>
      </w:r>
    </w:p>
    <w:p w14:paraId="53C2BF37" w14:textId="6585483D" w:rsidR="00A53292" w:rsidRDefault="00A53292" w:rsidP="00A53292">
      <w:pPr>
        <w:pStyle w:val="gs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 wp14:anchorId="1090CF89" wp14:editId="760629FA">
            <wp:extent cx="4861560" cy="3680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E95C5" w14:textId="77777777" w:rsidR="00CA073E" w:rsidRDefault="00CA073E"/>
    <w:sectPr w:rsidR="00CA07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23329"/>
    <w:multiLevelType w:val="hybridMultilevel"/>
    <w:tmpl w:val="0306537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E56DDD"/>
    <w:multiLevelType w:val="hybridMultilevel"/>
    <w:tmpl w:val="EFD416C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DD20BE"/>
    <w:multiLevelType w:val="hybridMultilevel"/>
    <w:tmpl w:val="9308FE3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037146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3656687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2136829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292"/>
    <w:rsid w:val="002A6999"/>
    <w:rsid w:val="00683F2E"/>
    <w:rsid w:val="00A53292"/>
    <w:rsid w:val="00CA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D301B"/>
  <w15:chartTrackingRefBased/>
  <w15:docId w15:val="{38D714F0-C7C5-4870-A707-58A8FEEF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3292"/>
    <w:pPr>
      <w:spacing w:after="200" w:line="276" w:lineRule="auto"/>
      <w:ind w:left="720"/>
      <w:contextualSpacing/>
    </w:pPr>
    <w:rPr>
      <w:rFonts w:ascii="Times New Roman" w:eastAsia="Times New Roman" w:hAnsi="Times New Roman" w:cs="Times New Roman"/>
      <w:kern w:val="2"/>
      <w:sz w:val="20"/>
      <w:szCs w:val="20"/>
      <w:lang w:eastAsia="en-IN"/>
    </w:rPr>
  </w:style>
  <w:style w:type="paragraph" w:customStyle="1" w:styleId="gs">
    <w:name w:val="gs"/>
    <w:basedOn w:val="Normal"/>
    <w:rsid w:val="00A53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93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333</Words>
  <Characters>1902</Characters>
  <Application>Microsoft Office Word</Application>
  <DocSecurity>0</DocSecurity>
  <Lines>15</Lines>
  <Paragraphs>4</Paragraphs>
  <ScaleCrop>false</ScaleCrop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nehabatra393@outlook.com</dc:creator>
  <cp:keywords/>
  <dc:description/>
  <cp:lastModifiedBy>nehabatra393@outlook.com</cp:lastModifiedBy>
  <cp:revision>1</cp:revision>
  <dcterms:created xsi:type="dcterms:W3CDTF">2022-12-05T01:23:00Z</dcterms:created>
  <dcterms:modified xsi:type="dcterms:W3CDTF">2022-12-05T01:23:00Z</dcterms:modified>
</cp:coreProperties>
</file>