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6097CA7E" w14:textId="5370C655" w:rsidR="00D7522C" w:rsidRPr="00F92E63" w:rsidRDefault="00E35512" w:rsidP="00D523D1">
      <w:pPr>
        <w:pStyle w:val="papertitle"/>
        <w:spacing w:before="5pt" w:beforeAutospacing="1" w:after="5pt" w:afterAutospacing="1"/>
        <w:sectPr w:rsidR="00D7522C" w:rsidRPr="00F92E63" w:rsidSect="001A3B3D">
          <w:footerReference w:type="first" r:id="rId8"/>
          <w:pgSz w:w="612pt" w:h="792pt" w:code="1"/>
          <w:pgMar w:top="54pt" w:right="44.65pt" w:bottom="72pt" w:left="44.65pt" w:header="36pt" w:footer="36pt" w:gutter="0pt"/>
          <w:cols w:space="36pt"/>
          <w:titlePg/>
          <w:docGrid w:linePitch="360"/>
        </w:sectPr>
      </w:pPr>
      <w:r w:rsidRPr="00F92E63">
        <w:t xml:space="preserve">A Simple Wi-Fi PHY: </w:t>
      </w:r>
      <w:r w:rsidR="003274A7" w:rsidRPr="00F92E63">
        <w:t>an Educational Tool for LabVie</w:t>
      </w:r>
      <w:r w:rsidR="00D523D1" w:rsidRPr="00F92E63">
        <w:t>w</w:t>
      </w:r>
    </w:p>
    <w:tbl>
      <w:tblPr>
        <w:tblStyle w:val="TableGrid"/>
        <w:tblW w:w="522.65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2140"/>
        <w:gridCol w:w="6176"/>
        <w:gridCol w:w="2137"/>
      </w:tblGrid>
      <w:tr w:rsidR="00E90D9A" w:rsidRPr="00F92E63" w14:paraId="29B33551" w14:textId="77777777" w:rsidTr="00C57172">
        <w:trPr>
          <w:trHeight w:val="1413"/>
        </w:trPr>
        <w:tc>
          <w:tcPr>
            <w:tcW w:w="107pt" w:type="dxa"/>
          </w:tcPr>
          <w:p w14:paraId="2821CC66" w14:textId="77777777" w:rsidR="00E90D9A" w:rsidRPr="00F92E63" w:rsidRDefault="00E90D9A" w:rsidP="003F2800">
            <w:pPr>
              <w:pStyle w:val="Author"/>
              <w:spacing w:before="5pt" w:beforeAutospacing="1"/>
              <w:rPr>
                <w:sz w:val="18"/>
                <w:szCs w:val="18"/>
              </w:rPr>
            </w:pPr>
          </w:p>
        </w:tc>
        <w:tc>
          <w:tcPr>
            <w:tcW w:w="308.80pt" w:type="dxa"/>
          </w:tcPr>
          <w:p w14:paraId="33AB1CE1" w14:textId="59420C0C" w:rsidR="00E90D9A" w:rsidRPr="00F92E63" w:rsidRDefault="00E90D9A" w:rsidP="00CC3AE0">
            <w:pPr>
              <w:pStyle w:val="Author"/>
              <w:spacing w:before="5pt" w:beforeAutospacing="1"/>
              <w:rPr>
                <w:sz w:val="18"/>
                <w:szCs w:val="18"/>
              </w:rPr>
            </w:pPr>
            <w:r w:rsidRPr="00F92E63">
              <w:rPr>
                <w:sz w:val="18"/>
                <w:szCs w:val="18"/>
              </w:rPr>
              <w:t>Nathan Schimpf</w:t>
            </w:r>
            <w:r w:rsidRPr="00F92E63">
              <w:rPr>
                <w:sz w:val="18"/>
                <w:szCs w:val="18"/>
              </w:rPr>
              <w:br/>
            </w:r>
            <w:r w:rsidRPr="00F92E63">
              <w:rPr>
                <w:i/>
                <w:iCs/>
                <w:sz w:val="18"/>
                <w:szCs w:val="18"/>
              </w:rPr>
              <w:t>Department of Electrical and Computer Engineering</w:t>
            </w:r>
            <w:r w:rsidRPr="00F92E63">
              <w:rPr>
                <w:i/>
                <w:iCs/>
                <w:sz w:val="18"/>
                <w:szCs w:val="18"/>
              </w:rPr>
              <w:br/>
              <w:t>Student of University of Louisville</w:t>
            </w:r>
            <w:r w:rsidRPr="00F92E63">
              <w:rPr>
                <w:i/>
                <w:sz w:val="18"/>
                <w:szCs w:val="18"/>
              </w:rPr>
              <w:br/>
            </w:r>
            <w:r w:rsidRPr="00F92E63">
              <w:rPr>
                <w:sz w:val="18"/>
                <w:szCs w:val="18"/>
              </w:rPr>
              <w:t>Louisville, United States</w:t>
            </w:r>
            <w:r w:rsidRPr="00F92E63">
              <w:rPr>
                <w:sz w:val="18"/>
                <w:szCs w:val="18"/>
              </w:rPr>
              <w:br/>
            </w:r>
            <w:hyperlink r:id="rId9" w:history="1">
              <w:r w:rsidR="00CC3AE0" w:rsidRPr="00F92E63">
                <w:rPr>
                  <w:rStyle w:val="Hyperlink"/>
                  <w:sz w:val="18"/>
                  <w:szCs w:val="18"/>
                </w:rPr>
                <w:t>ntschi01@louisville.edu</w:t>
              </w:r>
            </w:hyperlink>
          </w:p>
        </w:tc>
        <w:tc>
          <w:tcPr>
            <w:tcW w:w="106.85pt" w:type="dxa"/>
          </w:tcPr>
          <w:p w14:paraId="467FA394" w14:textId="77777777" w:rsidR="00E90D9A" w:rsidRPr="00F92E63" w:rsidRDefault="00E90D9A" w:rsidP="003F2800">
            <w:pPr>
              <w:pStyle w:val="Author"/>
              <w:spacing w:before="5pt" w:beforeAutospacing="1"/>
              <w:rPr>
                <w:sz w:val="18"/>
                <w:szCs w:val="18"/>
              </w:rPr>
            </w:pPr>
          </w:p>
        </w:tc>
      </w:tr>
    </w:tbl>
    <w:p w14:paraId="73A1598B" w14:textId="77777777" w:rsidR="006347CF" w:rsidRPr="00F92E63" w:rsidRDefault="006347CF" w:rsidP="00CA4392">
      <w:pPr>
        <w:pStyle w:val="Author"/>
        <w:spacing w:before="5pt" w:beforeAutospacing="1"/>
        <w:jc w:val="both"/>
        <w:rPr>
          <w:sz w:val="16"/>
          <w:szCs w:val="16"/>
        </w:rPr>
        <w:sectPr w:rsidR="006347CF" w:rsidRPr="00F92E63" w:rsidSect="00C57172">
          <w:type w:val="continuous"/>
          <w:pgSz w:w="612pt" w:h="792pt" w:code="1"/>
          <w:pgMar w:top="54pt" w:right="44.65pt" w:bottom="72pt" w:left="44.65pt" w:header="36pt" w:footer="36pt" w:gutter="0pt"/>
          <w:cols w:space="10.80pt"/>
          <w:docGrid w:linePitch="360"/>
        </w:sectPr>
      </w:pPr>
    </w:p>
    <w:p w14:paraId="0FF5244F" w14:textId="581A804F" w:rsidR="004D72B5" w:rsidRPr="00F92E63" w:rsidRDefault="009303D9" w:rsidP="00972203">
      <w:pPr>
        <w:pStyle w:val="Abstract"/>
        <w:rPr>
          <w:i/>
          <w:iCs/>
        </w:rPr>
      </w:pPr>
      <w:r w:rsidRPr="00F92E63">
        <w:rPr>
          <w:i/>
          <w:iCs/>
        </w:rPr>
        <w:t>Abstract</w:t>
      </w:r>
      <w:r w:rsidRPr="00F92E63">
        <w:t>—</w:t>
      </w:r>
      <w:r w:rsidR="000E78A2" w:rsidRPr="00F92E63">
        <w:t>One of the predominant schemes for wireless communication, Wi-Fi enables the majority of all internet traffic. As internet use increases, the need for Wi-Fi systems to provide higher throughput rates has persisted since its inception, leading to its use of Quadrature-Amplitude Modulation (QAM) and Orthogonal Frequency Division Multiplexing (OFDM) first seen in the 802.11a standard. To gain a better understanding of the core Wi-Fi physical layer (PHY), these core modulation and demodulation techniques were developed in LabView</w:t>
      </w:r>
    </w:p>
    <w:p w14:paraId="4A7E9316" w14:textId="004EAA9F" w:rsidR="009303D9" w:rsidRPr="00F92E63" w:rsidRDefault="004D72B5" w:rsidP="00972203">
      <w:pPr>
        <w:pStyle w:val="Keywords"/>
      </w:pPr>
      <w:r w:rsidRPr="00F92E63">
        <w:t>Keywords—</w:t>
      </w:r>
      <w:r w:rsidR="00D32C54" w:rsidRPr="00F92E63">
        <w:t>Wi-Fi, OFDM, QAM, Physical Layer, PHY, LabView</w:t>
      </w:r>
    </w:p>
    <w:p w14:paraId="74DD8928" w14:textId="633B1B1B" w:rsidR="009303D9" w:rsidRPr="00F92E63" w:rsidRDefault="009303D9" w:rsidP="006B6B66">
      <w:pPr>
        <w:pStyle w:val="Heading1"/>
      </w:pPr>
      <w:r w:rsidRPr="00F92E63">
        <w:t>Introduction</w:t>
      </w:r>
      <w:r w:rsidR="005B0344" w:rsidRPr="00F92E63">
        <w:rPr>
          <w:rFonts w:eastAsia="MS Mincho"/>
          <w:i/>
        </w:rPr>
        <w:t xml:space="preserve"> </w:t>
      </w:r>
    </w:p>
    <w:p w14:paraId="34E01FC8" w14:textId="4D2FDC80" w:rsidR="00F85FE8" w:rsidRPr="00F92E63" w:rsidRDefault="00830A42" w:rsidP="00F85FE8">
      <w:pPr>
        <w:pStyle w:val="BodyText"/>
      </w:pPr>
      <w:r w:rsidRPr="00F92E63">
        <w:rPr>
          <w:b/>
          <w:bCs/>
          <w:noProof/>
        </w:rPr>
        <w:drawing>
          <wp:anchor distT="45720" distB="45720" distL="114300" distR="114300" simplePos="0" relativeHeight="251661312" behindDoc="0" locked="0" layoutInCell="1" allowOverlap="1" wp14:anchorId="2B0C2741" wp14:editId="3BB5A440">
            <wp:simplePos x="0" y="0"/>
            <wp:positionH relativeFrom="column">
              <wp:posOffset>-5080</wp:posOffset>
            </wp:positionH>
            <wp:positionV relativeFrom="paragraph">
              <wp:posOffset>2045970</wp:posOffset>
            </wp:positionV>
            <wp:extent cx="3200400" cy="1314450"/>
            <wp:effectExtent l="0" t="0" r="19050" b="19050"/>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314450"/>
                    </a:xfrm>
                    <a:prstGeom prst="rect">
                      <a:avLst/>
                    </a:prstGeom>
                    <a:solidFill>
                      <a:srgbClr val="FFFFFF"/>
                    </a:solidFill>
                    <a:ln w="9525">
                      <a:solidFill>
                        <a:srgbClr val="000000"/>
                      </a:solidFill>
                      <a:miter lim="800%"/>
                      <a:headEnd/>
                      <a:tailEnd/>
                    </a:ln>
                  </wp:spPr>
                  <wp:txbx>
                    <wne:txbxContent>
                      <w:p w14:paraId="0125AC9E" w14:textId="48200343" w:rsidR="008C75B8" w:rsidRDefault="008C75B8" w:rsidP="008C75B8">
                        <w:r>
                          <w:rPr>
                            <w:noProof/>
                          </w:rPr>
                          <w:drawing>
                            <wp:inline distT="0" distB="0" distL="0" distR="0" wp14:anchorId="07C4AFEC" wp14:editId="223842D9">
                              <wp:extent cx="3160881" cy="859155"/>
                              <wp:effectExtent l="0" t="0" r="1905" b="0"/>
                              <wp:docPr id="20" name="Picture 20" descr="A close up of a logo&#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roposal Figures.png"/>
                                      <pic:cNvPicPr/>
                                    </pic:nvPicPr>
                                    <pic:blipFill>
                                      <a:blip r:embed="rId10">
                                        <a:extLst>
                                          <a:ext uri="{28A0092B-C50C-407E-A947-70E740481C1C}">
                                            <a14:useLocalDpi xmlns:a14="http://schemas.microsoft.com/office/drawing/2010/main" val="0"/>
                                          </a:ext>
                                        </a:extLst>
                                      </a:blip>
                                      <a:stretch>
                                        <a:fillRect/>
                                      </a:stretch>
                                    </pic:blipFill>
                                    <pic:spPr>
                                      <a:xfrm>
                                        <a:off x="0" y="0"/>
                                        <a:ext cx="3164696" cy="860192"/>
                                      </a:xfrm>
                                      <a:prstGeom prst="rect">
                                        <a:avLst/>
                                      </a:prstGeom>
                                    </pic:spPr>
                                  </pic:pic>
                                </a:graphicData>
                              </a:graphic>
                            </wp:inline>
                          </w:drawing>
                        </w:r>
                      </w:p>
                      <w:p w14:paraId="0F2A0CB7" w14:textId="5B36871F" w:rsidR="00B00BCC" w:rsidRDefault="00B00BCC" w:rsidP="008C75B8"/>
                      <w:p w14:paraId="54F1BEEA" w14:textId="19B5044D" w:rsidR="00013DFA" w:rsidRDefault="00013DFA" w:rsidP="00013DFA">
                        <w:pPr>
                          <w:pStyle w:val="Caption"/>
                        </w:pPr>
                        <w:bookmarkStart w:id="0" w:name="_Ref38744972"/>
                        <w:r>
                          <w:t xml:space="preserve">Figure </w:t>
                        </w:r>
                        <w:r w:rsidR="0051187E">
                          <w:fldChar w:fldCharType="begin"/>
                        </w:r>
                        <w:r w:rsidR="0051187E">
                          <w:instrText xml:space="preserve"> SEQ Figure \* ARABIC </w:instrText>
                        </w:r>
                        <w:r w:rsidR="0051187E">
                          <w:fldChar w:fldCharType="separate"/>
                        </w:r>
                        <w:r w:rsidR="000B245B">
                          <w:rPr>
                            <w:noProof/>
                          </w:rPr>
                          <w:t>1</w:t>
                        </w:r>
                        <w:r w:rsidR="0051187E">
                          <w:fldChar w:fldCharType="end"/>
                        </w:r>
                        <w:bookmarkEnd w:id="0"/>
                        <w:r>
                          <w:t xml:space="preserve">: </w:t>
                        </w:r>
                        <w:r w:rsidRPr="00CF020E">
                          <w:t>Subcarrier Layout of 52-subcarrier Wi-Fi system</w:t>
                        </w:r>
                      </w:p>
                    </wne:txbxContent>
                  </wp:txbx>
                  <wp:bodyPr rot="0" vert="horz" wrap="square" lIns="0" tIns="45720" rIns="0" bIns="45720" anchor="t" anchorCtr="0">
                    <a:noAutofit/>
                  </wp:bodyPr>
                </wp:wsp>
              </a:graphicData>
            </a:graphic>
            <wp14:sizeRelH relativeFrom="margin">
              <wp14:pctWidth>0%</wp14:pctWidth>
            </wp14:sizeRelH>
            <wp14:sizeRelV relativeFrom="margin">
              <wp14:pctHeight>0%</wp14:pctHeight>
            </wp14:sizeRelV>
          </wp:anchor>
        </w:drawing>
      </w:r>
      <w:r w:rsidRPr="00F92E63">
        <w:rPr>
          <w:noProof/>
        </w:rPr>
        <w:drawing>
          <wp:anchor distT="45720" distB="45720" distL="114300" distR="114300" simplePos="0" relativeHeight="251663360" behindDoc="0" locked="0" layoutInCell="1" allowOverlap="1" wp14:anchorId="5C81F795" wp14:editId="4ADEC40D">
            <wp:simplePos x="0" y="0"/>
            <wp:positionH relativeFrom="column">
              <wp:posOffset>3410585</wp:posOffset>
            </wp:positionH>
            <wp:positionV relativeFrom="paragraph">
              <wp:posOffset>833755</wp:posOffset>
            </wp:positionV>
            <wp:extent cx="3200400" cy="1838325"/>
            <wp:effectExtent l="0" t="0" r="19050" b="28575"/>
            <wp:wrapSquare wrapText="bothSides"/>
            <wp:docPr id="3"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838325"/>
                    </a:xfrm>
                    <a:prstGeom prst="rect">
                      <a:avLst/>
                    </a:prstGeom>
                    <a:solidFill>
                      <a:srgbClr val="FFFFFF"/>
                    </a:solidFill>
                    <a:ln w="9525">
                      <a:solidFill>
                        <a:srgbClr val="000000"/>
                      </a:solidFill>
                      <a:miter lim="800%"/>
                      <a:headEnd/>
                      <a:tailEnd/>
                    </a:ln>
                  </wp:spPr>
                  <wp:txbx>
                    <wne:txbxContent>
                      <w:p w14:paraId="21AF43F6" w14:textId="532F5AFC" w:rsidR="00276BBC" w:rsidRDefault="0038352C" w:rsidP="0038352C">
                        <w:r>
                          <w:rPr>
                            <w:noProof/>
                          </w:rPr>
                          <w:drawing>
                            <wp:inline distT="0" distB="0" distL="0" distR="0" wp14:anchorId="38861276" wp14:editId="4014C6BC">
                              <wp:extent cx="3154680" cy="1417320"/>
                              <wp:effectExtent l="0" t="0" r="7620" b="0"/>
                              <wp:docPr id="19" name="Picture 19"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QAM.png"/>
                                      <pic:cNvPicPr/>
                                    </pic:nvPicPr>
                                    <pic:blipFill>
                                      <a:blip r:embed="rId11">
                                        <a:extLst>
                                          <a:ext uri="{28A0092B-C50C-407E-A947-70E740481C1C}">
                                            <a14:useLocalDpi xmlns:a14="http://schemas.microsoft.com/office/drawing/2010/main" val="0"/>
                                          </a:ext>
                                        </a:extLst>
                                      </a:blip>
                                      <a:stretch>
                                        <a:fillRect/>
                                      </a:stretch>
                                    </pic:blipFill>
                                    <pic:spPr>
                                      <a:xfrm>
                                        <a:off x="0" y="0"/>
                                        <a:ext cx="3154680" cy="1417320"/>
                                      </a:xfrm>
                                      <a:prstGeom prst="rect">
                                        <a:avLst/>
                                      </a:prstGeom>
                                    </pic:spPr>
                                  </pic:pic>
                                </a:graphicData>
                              </a:graphic>
                            </wp:inline>
                          </w:drawing>
                        </w:r>
                      </w:p>
                      <w:p w14:paraId="56CE10F4" w14:textId="71AE229C" w:rsidR="00B00BCC" w:rsidRDefault="00B00BCC" w:rsidP="006A6ECB">
                        <w:pPr>
                          <w:pStyle w:val="Caption"/>
                        </w:pPr>
                      </w:p>
                    </wne:txbxContent>
                  </wp:txbx>
                  <wp:bodyPr rot="0" vert="horz" wrap="square" lIns="0" tIns="45720" rIns="0" bIns="45720" anchor="t" anchorCtr="0">
                    <a:noAutofit/>
                  </wp:bodyPr>
                </wp:wsp>
              </a:graphicData>
            </a:graphic>
            <wp14:sizeRelH relativeFrom="margin">
              <wp14:pctWidth>0%</wp14:pctWidth>
            </wp14:sizeRelH>
            <wp14:sizeRelV relativeFrom="margin">
              <wp14:pctHeight>0%</wp14:pctHeight>
            </wp14:sizeRelV>
          </wp:anchor>
        </w:drawing>
      </w:r>
      <w:r w:rsidRPr="00F92E63">
        <w:rPr>
          <w:noProof/>
        </w:rPr>
        <w:drawing>
          <wp:anchor distT="0" distB="0" distL="114300" distR="114300" simplePos="0" relativeHeight="251677696" behindDoc="0" locked="0" layoutInCell="1" allowOverlap="1" wp14:anchorId="7533A96B" wp14:editId="06AF9605">
            <wp:simplePos x="0" y="0"/>
            <wp:positionH relativeFrom="column">
              <wp:posOffset>3426460</wp:posOffset>
            </wp:positionH>
            <wp:positionV relativeFrom="paragraph">
              <wp:posOffset>2284095</wp:posOffset>
            </wp:positionV>
            <wp:extent cx="3114675" cy="635"/>
            <wp:effectExtent l="0" t="0" r="9525" b="0"/>
            <wp:wrapSquare wrapText="bothSides"/>
            <wp:docPr id="22" name="Text Box 22"/>
            <wp:cNvGraphicFramePr/>
            <a:graphic xmlns:a="http://purl.oclc.org/ooxml/drawingml/main">
              <a:graphicData uri="http://schemas.microsoft.com/office/word/2010/wordprocessingShape">
                <wp:wsp>
                  <wp:cNvSpPr txBox="1"/>
                  <wp:spPr>
                    <a:xfrm>
                      <a:off x="0" y="0"/>
                      <a:ext cx="3114675" cy="635"/>
                    </a:xfrm>
                    <a:prstGeom prst="rect">
                      <a:avLst/>
                    </a:prstGeom>
                    <a:solidFill>
                      <a:prstClr val="white"/>
                    </a:solidFill>
                    <a:ln>
                      <a:noFill/>
                    </a:ln>
                  </wp:spPr>
                  <wp:txbx>
                    <wne:txbxContent>
                      <w:p w14:paraId="560B5687" w14:textId="7904881B" w:rsidR="00013DFA" w:rsidRPr="003F6B5D" w:rsidRDefault="00013DFA" w:rsidP="00013DFA">
                        <w:pPr>
                          <w:pStyle w:val="Caption"/>
                          <w:rPr>
                            <w:noProof/>
                            <w:spacing w:val="-1"/>
                            <w:sz w:val="20"/>
                            <w:szCs w:val="20"/>
                            <w:lang w:val="x-none" w:eastAsia="x-none"/>
                          </w:rPr>
                        </w:pPr>
                        <w:bookmarkStart w:id="1" w:name="_Ref38745155"/>
                        <w:r>
                          <w:t xml:space="preserve">Figure </w:t>
                        </w:r>
                        <w:r w:rsidR="0051187E">
                          <w:fldChar w:fldCharType="begin"/>
                        </w:r>
                        <w:r w:rsidR="0051187E">
                          <w:instrText xml:space="preserve"> SEQ Figure \* ARABIC </w:instrText>
                        </w:r>
                        <w:r w:rsidR="0051187E">
                          <w:fldChar w:fldCharType="separate"/>
                        </w:r>
                        <w:r w:rsidR="000B245B">
                          <w:rPr>
                            <w:noProof/>
                          </w:rPr>
                          <w:t>2</w:t>
                        </w:r>
                        <w:r w:rsidR="0051187E">
                          <w:fldChar w:fldCharType="end"/>
                        </w:r>
                        <w:bookmarkEnd w:id="1"/>
                        <w:r>
                          <w:t xml:space="preserve">: </w:t>
                        </w:r>
                        <w:r w:rsidRPr="00720B38">
                          <w:t>Illustration of Quadrature-Amplitude Modulation (QAM) techniques in Wi-Fi systems</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14:sizeRelH relativeFrom="margin">
              <wp14:pctWidth>0%</wp14:pctWidth>
            </wp14:sizeRelH>
          </wp:anchor>
        </w:drawing>
      </w:r>
      <w:r w:rsidR="00AF58C5" w:rsidRPr="00F92E63">
        <w:rPr>
          <w:noProof/>
        </w:rPr>
        <w:drawing>
          <wp:anchor distT="0" distB="0" distL="114300" distR="114300" simplePos="0" relativeHeight="251665408" behindDoc="1" locked="0" layoutInCell="1" allowOverlap="1" wp14:anchorId="7F14E5C7" wp14:editId="3F350E29">
            <wp:simplePos x="0" y="0"/>
            <wp:positionH relativeFrom="column">
              <wp:posOffset>41275</wp:posOffset>
            </wp:positionH>
            <wp:positionV relativeFrom="paragraph">
              <wp:posOffset>1680845</wp:posOffset>
            </wp:positionV>
            <wp:extent cx="3133725" cy="304800"/>
            <wp:effectExtent l="0" t="0" r="9525" b="0"/>
            <wp:wrapTight wrapText="bothSides">
              <wp:wrapPolygon edited="0">
                <wp:start x="0" y="0"/>
                <wp:lineTo x="0" y="20250"/>
                <wp:lineTo x="21534" y="20250"/>
                <wp:lineTo x="21534" y="0"/>
                <wp:lineTo x="0" y="0"/>
              </wp:wrapPolygon>
            </wp:wrapTight>
            <wp:docPr id="1" name="Text Box 1"/>
            <wp:cNvGraphicFramePr/>
            <a:graphic xmlns:a="http://purl.oclc.org/ooxml/drawingml/main">
              <a:graphicData uri="http://schemas.microsoft.com/office/word/2010/wordprocessingShape">
                <wp:wsp>
                  <wp:cNvSpPr txBox="1"/>
                  <wp:spPr>
                    <a:xfrm>
                      <a:off x="0" y="0"/>
                      <a:ext cx="3133725" cy="304800"/>
                    </a:xfrm>
                    <a:prstGeom prst="rect">
                      <a:avLst/>
                    </a:prstGeom>
                    <a:solidFill>
                      <a:prstClr val="white"/>
                    </a:solidFill>
                    <a:ln>
                      <a:noFill/>
                    </a:ln>
                  </wp:spPr>
                  <wp:txbx>
                    <wne:txbxContent>
                      <w:p w14:paraId="7096C836" w14:textId="5AD922C4" w:rsidR="007A7D10" w:rsidRPr="000962E1" w:rsidRDefault="007A7D10" w:rsidP="007A7D10">
                        <w:pPr>
                          <w:pStyle w:val="Caption"/>
                          <w:rPr>
                            <w:noProof/>
                            <w:spacing w:val="-1"/>
                            <w:sz w:val="20"/>
                            <w:szCs w:val="20"/>
                            <w:lang w:val="x-none" w:eastAsia="x-none"/>
                          </w:rPr>
                        </w:pPr>
                        <w:bookmarkStart w:id="2" w:name="_Ref38744400"/>
                        <w:r>
                          <w:t xml:space="preserve">Figure </w:t>
                        </w:r>
                        <w:r w:rsidR="0051187E">
                          <w:fldChar w:fldCharType="begin"/>
                        </w:r>
                        <w:r w:rsidR="0051187E">
                          <w:instrText xml:space="preserve"> SEQ Figure \* ARABIC </w:instrText>
                        </w:r>
                        <w:r w:rsidR="0051187E">
                          <w:fldChar w:fldCharType="separate"/>
                        </w:r>
                        <w:r w:rsidR="000B245B">
                          <w:rPr>
                            <w:noProof/>
                          </w:rPr>
                          <w:t>3</w:t>
                        </w:r>
                        <w:r w:rsidR="0051187E">
                          <w:fldChar w:fldCharType="end"/>
                        </w:r>
                        <w:bookmarkEnd w:id="2"/>
                        <w:r>
                          <w:t>: General Physical-Layer Architecture for OFDM Wi-Fi Systems</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7A7D10" w:rsidRPr="00F92E63">
        <w:rPr>
          <w:noProof/>
        </w:rPr>
        <w:drawing>
          <wp:anchor distT="45720" distB="45720" distL="114300" distR="114300" simplePos="0" relativeHeight="251659264" behindDoc="0" locked="0" layoutInCell="1" allowOverlap="1" wp14:anchorId="3E2548EF" wp14:editId="23F3C77F">
            <wp:simplePos x="0" y="0"/>
            <wp:positionH relativeFrom="column">
              <wp:posOffset>5080</wp:posOffset>
            </wp:positionH>
            <wp:positionV relativeFrom="paragraph">
              <wp:posOffset>614045</wp:posOffset>
            </wp:positionV>
            <wp:extent cx="3200400" cy="1438275"/>
            <wp:effectExtent l="0" t="0" r="19050" b="28575"/>
            <wp:wrapSquare wrapText="bothSides"/>
            <wp:docPr id="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438275"/>
                    </a:xfrm>
                    <a:prstGeom prst="rect">
                      <a:avLst/>
                    </a:prstGeom>
                    <a:solidFill>
                      <a:srgbClr val="FFFFFF"/>
                    </a:solidFill>
                    <a:ln w="9525">
                      <a:solidFill>
                        <a:srgbClr val="000000"/>
                      </a:solidFill>
                      <a:miter lim="800%"/>
                      <a:headEnd/>
                      <a:tailEnd/>
                    </a:ln>
                  </wp:spPr>
                  <wp:txbx>
                    <wne:txbxContent>
                      <w:p w14:paraId="54F95C73" w14:textId="77777777" w:rsidR="00B52DE2" w:rsidRDefault="00B52DE2" w:rsidP="00B52DE2">
                        <w:r>
                          <w:rPr>
                            <w:noProof/>
                          </w:rPr>
                          <w:drawing>
                            <wp:inline distT="0" distB="0" distL="0" distR="0" wp14:anchorId="2A53A7A8" wp14:editId="78C33DE5">
                              <wp:extent cx="2971800" cy="932688"/>
                              <wp:effectExtent l="0" t="0" r="0" b="1270"/>
                              <wp:docPr id="21" name="Picture 21"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Architecture.png"/>
                                      <pic:cNvPicPr/>
                                    </pic:nvPicPr>
                                    <pic:blipFill>
                                      <a:blip r:embed="rId12">
                                        <a:extLst>
                                          <a:ext uri="{28A0092B-C50C-407E-A947-70E740481C1C}">
                                            <a14:useLocalDpi xmlns:a14="http://schemas.microsoft.com/office/drawing/2010/main" val="0"/>
                                          </a:ext>
                                        </a:extLst>
                                      </a:blip>
                                      <a:stretch>
                                        <a:fillRect/>
                                      </a:stretch>
                                    </pic:blipFill>
                                    <pic:spPr>
                                      <a:xfrm>
                                        <a:off x="0" y="0"/>
                                        <a:ext cx="2971800" cy="932688"/>
                                      </a:xfrm>
                                      <a:prstGeom prst="rect">
                                        <a:avLst/>
                                      </a:prstGeom>
                                    </pic:spPr>
                                  </pic:pic>
                                </a:graphicData>
                              </a:graphic>
                            </wp:inline>
                          </w:drawing>
                        </w:r>
                      </w:p>
                      <w:p w14:paraId="7D5C93AC" w14:textId="091BC48F" w:rsidR="00B52DE2" w:rsidRDefault="00B52DE2" w:rsidP="00B52DE2"/>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F85FE8" w:rsidRPr="00F92E63">
        <w:t xml:space="preserve">Modern physical-layer Wi-Fi implementations incorporate a number of modulation and coding techniques to maximize throughput and robustness. </w:t>
      </w:r>
      <w:r w:rsidR="00EA016A" w:rsidRPr="00F92E63">
        <w:fldChar w:fldCharType="begin"/>
      </w:r>
      <w:r w:rsidR="00EA016A" w:rsidRPr="00F92E63">
        <w:instrText xml:space="preserve"> REF _Ref38744400 \h </w:instrText>
      </w:r>
      <w:r w:rsidR="00F92E63">
        <w:instrText xml:space="preserve"> \* MERGEFORMAT </w:instrText>
      </w:r>
      <w:r w:rsidR="00EA016A" w:rsidRPr="00F92E63">
        <w:fldChar w:fldCharType="separate"/>
      </w:r>
      <w:r w:rsidR="00BD7FA0">
        <w:t xml:space="preserve">Figure </w:t>
      </w:r>
      <w:r w:rsidR="00BD7FA0">
        <w:rPr>
          <w:noProof/>
        </w:rPr>
        <w:t>3</w:t>
      </w:r>
      <w:r w:rsidR="00EA016A" w:rsidRPr="00F92E63">
        <w:fldChar w:fldCharType="end"/>
      </w:r>
      <w:r w:rsidR="00F85FE8" w:rsidRPr="00F92E63">
        <w:t xml:space="preserve"> illustrates the overall architecture. </w:t>
      </w:r>
    </w:p>
    <w:p w14:paraId="0C265111" w14:textId="0B8B72DE" w:rsidR="00B55A8C" w:rsidRPr="00F92E63" w:rsidRDefault="00F85FE8" w:rsidP="00276BBC">
      <w:pPr>
        <w:pStyle w:val="BodyText"/>
        <w:tabs>
          <w:tab w:val="start" w:pos="50.40pt"/>
        </w:tabs>
      </w:pPr>
      <w:r w:rsidRPr="00F92E63">
        <w:t xml:space="preserve">At its core, OFDM is a specialized technique of grouping multiple subcarriers (52, for this project’s scope) into a single channel. Each subcarrier sends individual data streams on a specified carrier frequency, in such a way that they are both tightly-packed and non-interfering. While most of the subcarriers present are data-bearing, there are four pilot subcarriers which provide a fixed, repeated signal for estimation </w:t>
      </w:r>
      <w:r w:rsidRPr="00F92E63">
        <w:t xml:space="preserve">processes. The layout of these subcarriers can be seen in figure 1.2. </w:t>
      </w:r>
    </w:p>
    <w:p w14:paraId="3D0BAF2E" w14:textId="77FF0166" w:rsidR="00B55A8C" w:rsidRPr="00F92E63" w:rsidRDefault="00F85FE8" w:rsidP="00F85FE8">
      <w:pPr>
        <w:pStyle w:val="BodyText"/>
      </w:pPr>
      <w:r w:rsidRPr="00F92E63">
        <w:t>It should be noted that the orthogonality of these subcarriers can be affected by changes in the physical space of transmission, whether that be the medium of the channel or movement of the devices; in both cases, the interference caused by this loss of orthogonality is known as fading, and is addressed via Forward-Error Correction coding and estimations of phase and frequency offsets of each subcarrier.</w:t>
      </w:r>
    </w:p>
    <w:p w14:paraId="544B9264" w14:textId="267231DC" w:rsidR="00F85FE8" w:rsidRPr="00F92E63" w:rsidRDefault="00F85FE8" w:rsidP="00F85FE8">
      <w:pPr>
        <w:pStyle w:val="BodyText"/>
      </w:pPr>
      <w:r w:rsidRPr="00F92E63">
        <w:t xml:space="preserve">The transmission of bits of data by each subcarrier leverages the broad modulation scheme of Quadrature-Amplitude Modulation (QAM). In order to utilize this modulation technique, the transmitter and receiver must be synchronized, expecting a character to be transmitted at a fixed interval of time based on the period of the lowest-frequency subcarrier – the symbol rate of the channel. Synchronization is accomplished using a guard-time prefix, extending the first symbol prior to transmission. </w:t>
      </w:r>
    </w:p>
    <w:p w14:paraId="6FE0780E" w14:textId="3060A910" w:rsidR="00B55A8C" w:rsidRPr="00F92E63" w:rsidRDefault="00F85FE8" w:rsidP="00F85FE8">
      <w:pPr>
        <w:pStyle w:val="BodyText"/>
      </w:pPr>
      <w:r w:rsidRPr="00F92E63">
        <w:t xml:space="preserve">Given this synchronization, in-phase and quadrature (90-degree lagging) components of the subcarrier are used to determine bit values. A transmitter may increase the complexity and bitrate of its subcarriers by using a larger range of component values. A graphical representation (1.3) of the supported modulation techniques is provided to better illustrate this. </w:t>
      </w:r>
    </w:p>
    <w:p w14:paraId="0058492C" w14:textId="5646E1ED" w:rsidR="00F85FE8" w:rsidRPr="00F92E63" w:rsidRDefault="00F85FE8" w:rsidP="00F85FE8">
      <w:pPr>
        <w:pStyle w:val="BodyText"/>
      </w:pPr>
      <w:r w:rsidRPr="00F92E63">
        <w:t xml:space="preserve">By developing the core QAM and OFDM modulation and demodulation techniques, this project aims to provide a minimal-feature simulation environment for students to examine </w:t>
      </w:r>
      <w:r w:rsidR="00FB1AC2" w:rsidRPr="00F92E63">
        <w:rPr>
          <w:noProof/>
        </w:rPr>
        <w:lastRenderedPageBreak/>
        <w:drawing>
          <wp:anchor distT="45720" distB="45720" distL="114300" distR="114300" simplePos="0" relativeHeight="251675648" behindDoc="0" locked="0" layoutInCell="1" allowOverlap="1" wp14:anchorId="7294F5D3" wp14:editId="453AA60A">
            <wp:simplePos x="0" y="0"/>
            <wp:positionH relativeFrom="column">
              <wp:posOffset>3415030</wp:posOffset>
            </wp:positionH>
            <wp:positionV relativeFrom="paragraph">
              <wp:posOffset>0</wp:posOffset>
            </wp:positionV>
            <wp:extent cx="3200400" cy="1621790"/>
            <wp:effectExtent l="0" t="0" r="19050" b="16510"/>
            <wp:wrapSquare wrapText="bothSides"/>
            <wp:docPr id="16"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621790"/>
                    </a:xfrm>
                    <a:prstGeom prst="rect">
                      <a:avLst/>
                    </a:prstGeom>
                    <a:solidFill>
                      <a:srgbClr val="FFFFFF"/>
                    </a:solidFill>
                    <a:ln w="9525">
                      <a:solidFill>
                        <a:srgbClr val="000000"/>
                      </a:solidFill>
                      <a:miter lim="800%"/>
                      <a:headEnd/>
                      <a:tailEnd/>
                    </a:ln>
                  </wp:spPr>
                  <wp:txbx>
                    <wne:txbxContent>
                      <w:p w14:paraId="22AFFE42" w14:textId="77777777" w:rsidR="00FB1AC2" w:rsidRDefault="00183B9C" w:rsidP="00FB1AC2">
                        <w:pPr>
                          <w:keepNext/>
                        </w:pPr>
                        <w:r>
                          <w:rPr>
                            <w:noProof/>
                          </w:rPr>
                          <w:drawing>
                            <wp:inline distT="0" distB="0" distL="0" distR="0" wp14:anchorId="417C486F" wp14:editId="39201FAA">
                              <wp:extent cx="3008630" cy="1369695"/>
                              <wp:effectExtent l="0" t="0" r="1270" b="1905"/>
                              <wp:docPr id="18" name="Picture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3008630" cy="1369695"/>
                                      </a:xfrm>
                                      <a:prstGeom prst="rect">
                                        <a:avLst/>
                                      </a:prstGeom>
                                    </pic:spPr>
                                  </pic:pic>
                                </a:graphicData>
                              </a:graphic>
                            </wp:inline>
                          </w:drawing>
                        </w:r>
                      </w:p>
                      <w:p w14:paraId="3EB50831" w14:textId="45976C58" w:rsidR="00183B9C" w:rsidRDefault="00FB1AC2" w:rsidP="00E60941">
                        <w:pPr>
                          <w:pStyle w:val="Caption"/>
                        </w:pPr>
                        <w:bookmarkStart w:id="3" w:name="_Ref38815535"/>
                        <w:r>
                          <w:t xml:space="preserve">Figure </w:t>
                        </w:r>
                        <w:r w:rsidR="0051187E">
                          <w:fldChar w:fldCharType="begin"/>
                        </w:r>
                        <w:r w:rsidR="0051187E">
                          <w:instrText xml:space="preserve"> SEQ Figure \* ARABIC </w:instrText>
                        </w:r>
                        <w:r w:rsidR="0051187E">
                          <w:fldChar w:fldCharType="separate"/>
                        </w:r>
                        <w:r w:rsidR="000B245B">
                          <w:rPr>
                            <w:noProof/>
                          </w:rPr>
                          <w:t>4</w:t>
                        </w:r>
                        <w:r w:rsidR="0051187E">
                          <w:fldChar w:fldCharType="end"/>
                        </w:r>
                        <w:bookmarkEnd w:id="3"/>
                        <w:r>
                          <w:t>: Symbol to Datalen VI Code</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Pr="00F92E63">
        <w:t>and locally experiment with typical wireless systems. The exact features this project aimed to incorporate are described below.</w:t>
      </w:r>
    </w:p>
    <w:p w14:paraId="794D4CF1" w14:textId="2A5A0E90" w:rsidR="00826320" w:rsidRPr="00F92E63" w:rsidRDefault="00F85FE8" w:rsidP="00A004B8">
      <w:pPr>
        <w:pStyle w:val="BodyText"/>
        <w:ind w:firstLine="0pt"/>
      </w:pPr>
      <w:r w:rsidRPr="00F92E63">
        <w:t>The project wil</w:t>
      </w:r>
      <w:r w:rsidR="00F96C53" w:rsidRPr="00F92E63">
        <w:rPr>
          <w:lang w:val="en-US"/>
        </w:rPr>
        <w:t>l provide</w:t>
      </w:r>
      <w:r w:rsidRPr="00F92E63">
        <w:t>:</w:t>
      </w:r>
    </w:p>
    <w:p w14:paraId="07315618" w14:textId="77777777" w:rsidR="00D60842" w:rsidRPr="00F92E63" w:rsidRDefault="00F85FE8" w:rsidP="00C23E33">
      <w:pPr>
        <w:pStyle w:val="BodyText"/>
        <w:numPr>
          <w:ilvl w:val="0"/>
          <w:numId w:val="25"/>
        </w:numPr>
        <w:spacing w:after="2pt"/>
      </w:pPr>
      <w:r w:rsidRPr="00F92E63">
        <w:t>Capabilities for all QAM modulation schemes in figure 1.3.</w:t>
      </w:r>
      <w:r w:rsidR="00C23E33" w:rsidRPr="00F92E63">
        <w:rPr>
          <w:lang w:val="en-US"/>
        </w:rPr>
        <w:t xml:space="preserve"> This will be</w:t>
      </w:r>
      <w:r w:rsidRPr="00F92E63">
        <w:t xml:space="preserve"> implement</w:t>
      </w:r>
      <w:r w:rsidR="00C23E33" w:rsidRPr="00F92E63">
        <w:rPr>
          <w:lang w:val="en-US"/>
        </w:rPr>
        <w:t>ed</w:t>
      </w:r>
      <w:r w:rsidR="004375FB" w:rsidRPr="00F92E63">
        <w:rPr>
          <w:lang w:val="en-US"/>
        </w:rPr>
        <w:t xml:space="preserve"> using </w:t>
      </w:r>
      <w:r w:rsidRPr="00F92E63">
        <w:t>the RF Communications Toolbox,</w:t>
      </w:r>
      <w:r w:rsidR="004375FB" w:rsidRPr="00F92E63">
        <w:rPr>
          <w:lang w:val="en-US"/>
        </w:rPr>
        <w:t xml:space="preserve"> as well as </w:t>
      </w:r>
      <w:r w:rsidR="006713C4" w:rsidRPr="00F92E63">
        <w:rPr>
          <w:lang w:val="en-US"/>
        </w:rPr>
        <w:t xml:space="preserve">only </w:t>
      </w:r>
      <w:r w:rsidRPr="00F92E63">
        <w:t>LabView’s base components.</w:t>
      </w:r>
      <w:r w:rsidR="002F40D9" w:rsidRPr="00F92E63">
        <w:rPr>
          <w:lang w:val="en-US"/>
        </w:rPr>
        <w:t xml:space="preserve"> </w:t>
      </w:r>
    </w:p>
    <w:p w14:paraId="23A09EC2" w14:textId="4A16D63F" w:rsidR="00283B75" w:rsidRPr="00F92E63" w:rsidRDefault="003E385F" w:rsidP="00C23E33">
      <w:pPr>
        <w:pStyle w:val="BodyText"/>
        <w:numPr>
          <w:ilvl w:val="0"/>
          <w:numId w:val="25"/>
        </w:numPr>
        <w:spacing w:after="2pt"/>
      </w:pPr>
      <w:r w:rsidRPr="00F92E63">
        <w:rPr>
          <w:lang w:val="en-US"/>
        </w:rPr>
        <w:t>S</w:t>
      </w:r>
      <w:r w:rsidR="00D60842" w:rsidRPr="00F92E63">
        <w:rPr>
          <w:lang w:val="en-US"/>
        </w:rPr>
        <w:t>elect</w:t>
      </w:r>
      <w:r w:rsidRPr="00F92E63">
        <w:rPr>
          <w:lang w:val="en-US"/>
        </w:rPr>
        <w:t>ion of the QAM implementation</w:t>
      </w:r>
      <w:r w:rsidR="00D60842" w:rsidRPr="00F92E63">
        <w:rPr>
          <w:lang w:val="en-US"/>
        </w:rPr>
        <w:t xml:space="preserve"> from a front-panel input</w:t>
      </w:r>
      <w:r w:rsidR="00283B75" w:rsidRPr="00F92E63">
        <w:rPr>
          <w:lang w:val="en-US"/>
        </w:rPr>
        <w:t>.</w:t>
      </w:r>
    </w:p>
    <w:p w14:paraId="2AF3776D" w14:textId="415B45FC" w:rsidR="00F96C53" w:rsidRPr="00F92E63" w:rsidRDefault="00283B75" w:rsidP="00C23E33">
      <w:pPr>
        <w:pStyle w:val="BodyText"/>
        <w:numPr>
          <w:ilvl w:val="0"/>
          <w:numId w:val="25"/>
        </w:numPr>
        <w:spacing w:after="2pt"/>
      </w:pPr>
      <w:r w:rsidRPr="00F92E63">
        <w:rPr>
          <w:lang w:val="en-US"/>
        </w:rPr>
        <w:t>V</w:t>
      </w:r>
      <w:r w:rsidR="00A23C1C" w:rsidRPr="00F92E63">
        <w:rPr>
          <w:lang w:val="en-US"/>
        </w:rPr>
        <w:t>isib</w:t>
      </w:r>
      <w:r w:rsidRPr="00F92E63">
        <w:rPr>
          <w:lang w:val="en-US"/>
        </w:rPr>
        <w:t>ility of the QAM implementation</w:t>
      </w:r>
      <w:r w:rsidR="00A23C1C" w:rsidRPr="00F92E63">
        <w:rPr>
          <w:lang w:val="en-US"/>
        </w:rPr>
        <w:t xml:space="preserve"> via a front-panel constellation diagram.</w:t>
      </w:r>
    </w:p>
    <w:p w14:paraId="1CFEA7AC" w14:textId="77777777" w:rsidR="00923C49" w:rsidRPr="00F92E63" w:rsidRDefault="00F85FE8" w:rsidP="00923C49">
      <w:pPr>
        <w:pStyle w:val="BodyText"/>
        <w:numPr>
          <w:ilvl w:val="0"/>
          <w:numId w:val="25"/>
        </w:numPr>
        <w:spacing w:after="2pt"/>
      </w:pPr>
      <w:r w:rsidRPr="00F92E63">
        <w:t>OFDM on a 52-subcarrier system.</w:t>
      </w:r>
    </w:p>
    <w:p w14:paraId="00C9D700" w14:textId="58C14238" w:rsidR="00A004B8" w:rsidRPr="00F92E63" w:rsidRDefault="00923C49" w:rsidP="00923C49">
      <w:pPr>
        <w:pStyle w:val="BodyText"/>
        <w:numPr>
          <w:ilvl w:val="0"/>
          <w:numId w:val="25"/>
        </w:numPr>
        <w:spacing w:after="2pt"/>
      </w:pPr>
      <w:r w:rsidRPr="00F92E63">
        <w:rPr>
          <w:lang w:val="en-US"/>
        </w:rPr>
        <w:t xml:space="preserve">OFDM </w:t>
      </w:r>
      <w:r w:rsidR="004C4228">
        <w:rPr>
          <w:lang w:val="en-US"/>
        </w:rPr>
        <w:t>v</w:t>
      </w:r>
      <w:r w:rsidR="004C4228" w:rsidRPr="00F92E63">
        <w:rPr>
          <w:lang w:val="en-US"/>
        </w:rPr>
        <w:t xml:space="preserve">isibility </w:t>
      </w:r>
      <w:r w:rsidRPr="00F92E63">
        <w:rPr>
          <w:lang w:val="en-US"/>
        </w:rPr>
        <w:t>implementation via</w:t>
      </w:r>
      <w:r w:rsidR="00F85FE8" w:rsidRPr="00F92E63">
        <w:t xml:space="preserve"> FFT waveform chart. </w:t>
      </w:r>
    </w:p>
    <w:p w14:paraId="71E3BF63" w14:textId="322CEE97" w:rsidR="009303D9" w:rsidRPr="00F92E63" w:rsidRDefault="00F85FE8" w:rsidP="00A004B8">
      <w:pPr>
        <w:pStyle w:val="BodyText"/>
        <w:numPr>
          <w:ilvl w:val="0"/>
          <w:numId w:val="25"/>
        </w:numPr>
        <w:spacing w:after="2pt"/>
      </w:pPr>
      <w:r w:rsidRPr="00F92E63">
        <w:t>A guard time for the beginning of each transmission.</w:t>
      </w:r>
    </w:p>
    <w:p w14:paraId="49321C8B" w14:textId="2D8043A2" w:rsidR="009303D9" w:rsidRPr="00F92E63" w:rsidRDefault="00E729F7" w:rsidP="006B6B66">
      <w:pPr>
        <w:pStyle w:val="Heading1"/>
      </w:pPr>
      <w:r w:rsidRPr="00F92E63">
        <w:t>Detailed Examples and Discussion</w:t>
      </w:r>
    </w:p>
    <w:p w14:paraId="3BA48360" w14:textId="45C01879" w:rsidR="002F4C5E" w:rsidRPr="00F92E63" w:rsidRDefault="00830A42" w:rsidP="00B55A8C">
      <w:pPr>
        <w:ind w:firstLine="14.40pt"/>
        <w:jc w:val="both"/>
      </w:pPr>
      <w:r w:rsidRPr="00F92E63">
        <w:rPr>
          <w:noProof/>
        </w:rPr>
        <w:drawing>
          <wp:anchor distT="45720" distB="45720" distL="114300" distR="114300" simplePos="0" relativeHeight="251673600" behindDoc="0" locked="0" layoutInCell="1" allowOverlap="1" wp14:anchorId="1C3072B7" wp14:editId="4CACA0DF">
            <wp:simplePos x="0" y="0"/>
            <wp:positionH relativeFrom="column">
              <wp:posOffset>-11430</wp:posOffset>
            </wp:positionH>
            <wp:positionV relativeFrom="paragraph">
              <wp:posOffset>1102995</wp:posOffset>
            </wp:positionV>
            <wp:extent cx="3200400" cy="1239520"/>
            <wp:effectExtent l="0" t="0" r="19050" b="17780"/>
            <wp:wrapSquare wrapText="bothSides"/>
            <wp:docPr id="14"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239520"/>
                    </a:xfrm>
                    <a:prstGeom prst="rect">
                      <a:avLst/>
                    </a:prstGeom>
                    <a:solidFill>
                      <a:srgbClr val="FFFFFF"/>
                    </a:solidFill>
                    <a:ln w="9525">
                      <a:solidFill>
                        <a:srgbClr val="000000"/>
                      </a:solidFill>
                      <a:miter lim="800%"/>
                      <a:headEnd/>
                      <a:tailEnd/>
                    </a:ln>
                  </wp:spPr>
                  <wp:txbx>
                    <wne:txbxContent>
                      <w:p w14:paraId="01B6F481" w14:textId="575EDFA4" w:rsidR="00242F9D" w:rsidRDefault="00242F9D">
                        <w:r>
                          <w:rPr>
                            <w:noProof/>
                          </w:rPr>
                          <w:drawing>
                            <wp:inline distT="0" distB="0" distL="0" distR="0" wp14:anchorId="45628F11" wp14:editId="158FCBC8">
                              <wp:extent cx="3008630" cy="1014730"/>
                              <wp:effectExtent l="0" t="0" r="1270" b="0"/>
                              <wp:docPr id="15"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3008630" cy="1014730"/>
                                      </a:xfrm>
                                      <a:prstGeom prst="rect">
                                        <a:avLst/>
                                      </a:prstGeom>
                                    </pic:spPr>
                                  </pic:pic>
                                </a:graphicData>
                              </a:graphic>
                            </wp:inline>
                          </w:drawing>
                        </w:r>
                      </w:p>
                      <w:p w14:paraId="6DB6756F" w14:textId="77777777" w:rsidR="00EA4683" w:rsidRDefault="00EA4683"/>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4417BB">
        <w:rPr>
          <w:noProof/>
        </w:rPr>
        <w:drawing>
          <wp:anchor distT="0" distB="0" distL="114300" distR="114300" simplePos="0" relativeHeight="251726848" behindDoc="0" locked="0" layoutInCell="1" allowOverlap="1" wp14:anchorId="25617717" wp14:editId="1D7642A0">
            <wp:simplePos x="0" y="0"/>
            <wp:positionH relativeFrom="column">
              <wp:posOffset>83820</wp:posOffset>
            </wp:positionH>
            <wp:positionV relativeFrom="paragraph">
              <wp:posOffset>2176780</wp:posOffset>
            </wp:positionV>
            <wp:extent cx="3104515" cy="166370"/>
            <wp:effectExtent l="0" t="0" r="635" b="5080"/>
            <wp:wrapSquare wrapText="bothSides"/>
            <wp:docPr id="201" name="Text Box 201"/>
            <wp:cNvGraphicFramePr/>
            <a:graphic xmlns:a="http://purl.oclc.org/ooxml/drawingml/main">
              <a:graphicData uri="http://schemas.microsoft.com/office/word/2010/wordprocessingShape">
                <wp:wsp>
                  <wp:cNvSpPr txBox="1"/>
                  <wp:spPr>
                    <a:xfrm>
                      <a:off x="0" y="0"/>
                      <a:ext cx="3104515" cy="166370"/>
                    </a:xfrm>
                    <a:prstGeom prst="rect">
                      <a:avLst/>
                    </a:prstGeom>
                    <a:solidFill>
                      <a:prstClr val="white"/>
                    </a:solidFill>
                    <a:ln>
                      <a:noFill/>
                    </a:ln>
                  </wp:spPr>
                  <wp:txbx>
                    <wne:txbxContent>
                      <w:p w14:paraId="18B7B17A" w14:textId="55A061B1" w:rsidR="00EA4683" w:rsidRPr="00F01CF2" w:rsidRDefault="00EA4683" w:rsidP="00EA4683">
                        <w:pPr>
                          <w:pStyle w:val="Caption"/>
                          <w:rPr>
                            <w:noProof/>
                            <w:sz w:val="20"/>
                            <w:szCs w:val="20"/>
                          </w:rPr>
                        </w:pPr>
                        <w:bookmarkStart w:id="4" w:name="_Ref38808001"/>
                        <w:r>
                          <w:t xml:space="preserve">Figure </w:t>
                        </w:r>
                        <w:r w:rsidR="0051187E">
                          <w:fldChar w:fldCharType="begin"/>
                        </w:r>
                        <w:r w:rsidR="0051187E">
                          <w:instrText xml:space="preserve"> SEQ Figure \* ARABIC </w:instrText>
                        </w:r>
                        <w:r w:rsidR="0051187E">
                          <w:fldChar w:fldCharType="separate"/>
                        </w:r>
                        <w:r w:rsidR="000B245B">
                          <w:rPr>
                            <w:noProof/>
                          </w:rPr>
                          <w:t>5</w:t>
                        </w:r>
                        <w:r w:rsidR="0051187E">
                          <w:fldChar w:fldCharType="end"/>
                        </w:r>
                        <w:bookmarkEnd w:id="4"/>
                        <w:r>
                          <w:t>:  Project VI Hie</w:t>
                        </w:r>
                        <w:r w:rsidR="004417BB">
                          <w:t>r</w:t>
                        </w:r>
                        <w:r>
                          <w:t>archy</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AB0C44" w:rsidRPr="00F92E63">
        <w:t xml:space="preserve">At the time of publication, the implementation includes a </w:t>
      </w:r>
      <w:r w:rsidR="00AB0C44" w:rsidRPr="00F92E63">
        <w:rPr>
          <w:i/>
          <w:iCs/>
        </w:rPr>
        <w:t xml:space="preserve">Top VI </w:t>
      </w:r>
      <w:r w:rsidR="00AB0C44" w:rsidRPr="00F92E63">
        <w:t xml:space="preserve">which allows for signal simulated noise and channel fading between the transmitter and receiver; </w:t>
      </w:r>
      <w:r w:rsidR="00AB0C44" w:rsidRPr="00F92E63">
        <w:rPr>
          <w:i/>
          <w:iCs/>
        </w:rPr>
        <w:t>Top VI</w:t>
      </w:r>
      <w:r w:rsidR="00AB0C44" w:rsidRPr="00F92E63">
        <w:t xml:space="preserve"> implements the high-level QAM modulator (</w:t>
      </w:r>
      <w:r w:rsidR="00AB0C44" w:rsidRPr="00F92E63">
        <w:rPr>
          <w:i/>
          <w:iCs/>
        </w:rPr>
        <w:t>QAM Mod</w:t>
      </w:r>
      <w:r w:rsidR="00AB0C44" w:rsidRPr="00F92E63">
        <w:t>), OFDM transmitter (</w:t>
      </w:r>
      <w:r w:rsidR="00AB0C44" w:rsidRPr="00F92E63">
        <w:rPr>
          <w:i/>
          <w:iCs/>
        </w:rPr>
        <w:t>OFDM TX</w:t>
      </w:r>
      <w:r w:rsidR="00AB0C44" w:rsidRPr="00F92E63">
        <w:t>), OFDM receiver (</w:t>
      </w:r>
      <w:r w:rsidR="00AB0C44" w:rsidRPr="00F92E63">
        <w:rPr>
          <w:i/>
          <w:iCs/>
        </w:rPr>
        <w:t>OFDM RX</w:t>
      </w:r>
      <w:r w:rsidR="00AB0C44" w:rsidRPr="00F92E63">
        <w:t>), QAM demodulator (</w:t>
      </w:r>
      <w:r w:rsidR="00AB0C44" w:rsidRPr="00F92E63">
        <w:rPr>
          <w:i/>
          <w:iCs/>
        </w:rPr>
        <w:t>QAM Demod</w:t>
      </w:r>
      <w:r w:rsidR="00AB0C44" w:rsidRPr="00F92E63">
        <w:t>), and various helper functions, with VI hierarchy illustrated in</w:t>
      </w:r>
      <w:r w:rsidR="004417BB">
        <w:t xml:space="preserve"> </w:t>
      </w:r>
      <w:r w:rsidR="00FB1AC2">
        <w:fldChar w:fldCharType="begin"/>
      </w:r>
      <w:r w:rsidR="00FB1AC2">
        <w:instrText xml:space="preserve"> REF _Ref38808001 \h </w:instrText>
      </w:r>
      <w:r w:rsidR="00FB1AC2">
        <w:fldChar w:fldCharType="separate"/>
      </w:r>
      <w:r w:rsidR="00BD7FA0">
        <w:t xml:space="preserve">Figure </w:t>
      </w:r>
      <w:r w:rsidR="00BD7FA0">
        <w:rPr>
          <w:noProof/>
        </w:rPr>
        <w:t>5</w:t>
      </w:r>
      <w:r w:rsidR="00FB1AC2">
        <w:fldChar w:fldCharType="end"/>
      </w:r>
      <w:r w:rsidR="00AB0C44" w:rsidRPr="00F92E63">
        <w:t xml:space="preserve">. </w:t>
      </w:r>
    </w:p>
    <w:p w14:paraId="5532411F" w14:textId="4FA879CF" w:rsidR="00B55A8C" w:rsidRPr="00F92E63" w:rsidRDefault="00830A42" w:rsidP="00B55A8C">
      <w:pPr>
        <w:ind w:firstLine="14.40pt"/>
        <w:jc w:val="both"/>
      </w:pPr>
      <w:r w:rsidRPr="00F92E63">
        <w:rPr>
          <w:noProof/>
        </w:rPr>
        <w:drawing>
          <wp:anchor distT="45720" distB="45720" distL="114300" distR="114300" simplePos="0" relativeHeight="251679744" behindDoc="0" locked="0" layoutInCell="1" allowOverlap="1" wp14:anchorId="72619810" wp14:editId="72B623C3">
            <wp:simplePos x="0" y="0"/>
            <wp:positionH relativeFrom="column">
              <wp:posOffset>3415030</wp:posOffset>
            </wp:positionH>
            <wp:positionV relativeFrom="paragraph">
              <wp:posOffset>2259496</wp:posOffset>
            </wp:positionV>
            <wp:extent cx="3200400" cy="2074545"/>
            <wp:effectExtent l="0" t="0" r="19050" b="20955"/>
            <wp:wrapSquare wrapText="bothSides"/>
            <wp:docPr id="23"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2074545"/>
                    </a:xfrm>
                    <a:prstGeom prst="rect">
                      <a:avLst/>
                    </a:prstGeom>
                    <a:solidFill>
                      <a:srgbClr val="FFFFFF"/>
                    </a:solidFill>
                    <a:ln w="9525">
                      <a:solidFill>
                        <a:srgbClr val="000000"/>
                      </a:solidFill>
                      <a:miter lim="800%"/>
                      <a:headEnd/>
                      <a:tailEnd/>
                    </a:ln>
                  </wp:spPr>
                  <wp:txbx>
                    <wne:txbxContent>
                      <w:p w14:paraId="13CAE680" w14:textId="77777777" w:rsidR="00A3649B" w:rsidRDefault="00302037" w:rsidP="00A3649B">
                        <w:pPr>
                          <w:keepNext/>
                        </w:pPr>
                        <w:r>
                          <w:rPr>
                            <w:noProof/>
                          </w:rPr>
                          <w:drawing>
                            <wp:inline distT="0" distB="0" distL="0" distR="0" wp14:anchorId="3131D175" wp14:editId="1F7132CB">
                              <wp:extent cx="3007633" cy="1801699"/>
                              <wp:effectExtent l="0" t="0" r="2540" b="8255"/>
                              <wp:docPr id="203" name="Picture 20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rotWithShape="1">
                                      <a:blip r:embed="rId15"/>
                                      <a:srcRect t="3.073%" b="16.705%"/>
                                      <a:stretch/>
                                    </pic:blipFill>
                                    <pic:spPr bwMode="auto">
                                      <a:xfrm>
                                        <a:off x="0" y="0"/>
                                        <a:ext cx="3008630" cy="1802296"/>
                                      </a:xfrm>
                                      <a:prstGeom prst="rect">
                                        <a:avLst/>
                                      </a:prstGeom>
                                      <a:ln>
                                        <a:noFill/>
                                      </a:ln>
                                      <a:extLst>
                                        <a:ext uri="{53640926-AAD7-44D8-BBD7-CCE9431645EC}">
                                          <a14:shadowObscured xmlns:a14="http://schemas.microsoft.com/office/drawing/2010/main"/>
                                        </a:ext>
                                      </a:extLst>
                                    </pic:spPr>
                                  </pic:pic>
                                </a:graphicData>
                              </a:graphic>
                            </wp:inline>
                          </w:drawing>
                        </w:r>
                      </w:p>
                      <w:p w14:paraId="31AEC1E3" w14:textId="08EFE2DB" w:rsidR="001C3B2E" w:rsidRDefault="00A3649B" w:rsidP="00A3649B">
                        <w:pPr>
                          <w:pStyle w:val="Caption"/>
                        </w:pPr>
                        <w:bookmarkStart w:id="5" w:name="_Ref38808387"/>
                        <w:r>
                          <w:t xml:space="preserve">Figure </w:t>
                        </w:r>
                        <w:r w:rsidR="0051187E">
                          <w:fldChar w:fldCharType="begin"/>
                        </w:r>
                        <w:r w:rsidR="0051187E">
                          <w:instrText xml:space="preserve"> SEQ Figure \* ARABIC </w:instrText>
                        </w:r>
                        <w:r w:rsidR="0051187E">
                          <w:fldChar w:fldCharType="separate"/>
                        </w:r>
                        <w:r w:rsidR="000B245B">
                          <w:rPr>
                            <w:noProof/>
                          </w:rPr>
                          <w:t>6</w:t>
                        </w:r>
                        <w:r w:rsidR="0051187E">
                          <w:fldChar w:fldCharType="end"/>
                        </w:r>
                        <w:bookmarkEnd w:id="5"/>
                        <w:r>
                          <w:t>: QAM Mod VI Code, Custom Implementation</w:t>
                        </w:r>
                      </w:p>
                    </wne:txbxContent>
                  </wp:txbx>
                  <wp:bodyPr rot="0" vert="horz" wrap="square" lIns="0" tIns="9144" rIns="0" bIns="0" anchor="t" anchorCtr="0">
                    <a:noAutofit/>
                  </wp:bodyPr>
                </wp:wsp>
              </a:graphicData>
            </a:graphic>
            <wp14:sizeRelH relativeFrom="margin">
              <wp14:pctWidth>0%</wp14:pctWidth>
            </wp14:sizeRelH>
            <wp14:sizeRelV relativeFrom="margin">
              <wp14:pctHeight>0%</wp14:pctHeight>
            </wp14:sizeRelV>
          </wp:anchor>
        </w:drawing>
      </w:r>
      <w:r w:rsidR="00A3649B" w:rsidRPr="00F92E63">
        <w:rPr>
          <w:noProof/>
        </w:rPr>
        <w:drawing>
          <wp:anchor distT="45720" distB="45720" distL="114300" distR="114300" simplePos="0" relativeHeight="251671552" behindDoc="0" locked="0" layoutInCell="1" allowOverlap="1" wp14:anchorId="7C13393E" wp14:editId="6EC536CE">
            <wp:simplePos x="0" y="0"/>
            <wp:positionH relativeFrom="column">
              <wp:posOffset>-11900</wp:posOffset>
            </wp:positionH>
            <wp:positionV relativeFrom="paragraph">
              <wp:posOffset>3232896</wp:posOffset>
            </wp:positionV>
            <wp:extent cx="3200400" cy="1478915"/>
            <wp:effectExtent l="0" t="0" r="19050" b="26035"/>
            <wp:wrapSquare wrapText="bothSides"/>
            <wp:docPr id="10"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478915"/>
                    </a:xfrm>
                    <a:prstGeom prst="rect">
                      <a:avLst/>
                    </a:prstGeom>
                    <a:solidFill>
                      <a:srgbClr val="FFFFFF"/>
                    </a:solidFill>
                    <a:ln w="9525">
                      <a:solidFill>
                        <a:srgbClr val="000000"/>
                      </a:solidFill>
                      <a:miter lim="800%"/>
                      <a:headEnd/>
                      <a:tailEnd/>
                    </a:ln>
                  </wp:spPr>
                  <wp:txbx>
                    <wne:txbxContent>
                      <w:p w14:paraId="71D0D540" w14:textId="77777777" w:rsidR="00FB1AC2" w:rsidRDefault="004F7AC3" w:rsidP="00FB1AC2">
                        <w:pPr>
                          <w:keepNext/>
                        </w:pPr>
                        <w:r>
                          <w:rPr>
                            <w:noProof/>
                          </w:rPr>
                          <w:drawing>
                            <wp:inline distT="0" distB="0" distL="0" distR="0" wp14:anchorId="4D931D28" wp14:editId="58FD9DE5">
                              <wp:extent cx="3008630" cy="1261745"/>
                              <wp:effectExtent l="0" t="0" r="1270" b="0"/>
                              <wp:docPr id="202" name="Picture 20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3008630" cy="1261745"/>
                                      </a:xfrm>
                                      <a:prstGeom prst="rect">
                                        <a:avLst/>
                                      </a:prstGeom>
                                    </pic:spPr>
                                  </pic:pic>
                                </a:graphicData>
                              </a:graphic>
                            </wp:inline>
                          </w:drawing>
                        </w:r>
                      </w:p>
                      <w:p w14:paraId="32EC1228" w14:textId="078EBDEF" w:rsidR="004F7AC3" w:rsidRDefault="00FB1AC2" w:rsidP="00FB1AC2">
                        <w:pPr>
                          <w:pStyle w:val="Caption"/>
                        </w:pPr>
                        <w:r>
                          <w:t xml:space="preserve">Figure </w:t>
                        </w:r>
                        <w:r w:rsidR="0051187E">
                          <w:fldChar w:fldCharType="begin"/>
                        </w:r>
                        <w:r w:rsidR="0051187E">
                          <w:instrText xml:space="preserve"> SEQ Figure \* ARABIC </w:instrText>
                        </w:r>
                        <w:r w:rsidR="0051187E">
                          <w:fldChar w:fldCharType="separate"/>
                        </w:r>
                        <w:r w:rsidR="000B245B">
                          <w:rPr>
                            <w:noProof/>
                          </w:rPr>
                          <w:t>7</w:t>
                        </w:r>
                        <w:r w:rsidR="0051187E">
                          <w:fldChar w:fldCharType="end"/>
                        </w:r>
                        <w:r>
                          <w:t>: Top VI Code</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AB0C44" w:rsidRPr="00F92E63">
        <w:t xml:space="preserve">At a cursory view, </w:t>
      </w:r>
      <w:r w:rsidR="00AB0C44" w:rsidRPr="00F92E63">
        <w:rPr>
          <w:i/>
          <w:iCs/>
        </w:rPr>
        <w:t xml:space="preserve">Top VI </w:t>
      </w:r>
      <w:r w:rsidR="00AB0C44" w:rsidRPr="00F92E63">
        <w:t xml:space="preserve">allows the user to specify QAM parameters (such as samples per symbol and complexity), while also providing basic analysis tools such as a frequency-domain waveform chart and constellation graph of the receiver; validation indicators are provided as well, referencing the number of correctly-received subcarriers and correctly-decoded bits. Finally, </w:t>
      </w:r>
      <w:r w:rsidR="00AB0C44" w:rsidRPr="00F92E63">
        <w:rPr>
          <w:i/>
          <w:iCs/>
        </w:rPr>
        <w:t>Top VI</w:t>
      </w:r>
      <w:r w:rsidR="00AB0C44" w:rsidRPr="00F92E63">
        <w:t xml:space="preserve"> provides a control for selecting which QAM de/modulator is used: the Labview-provided de/modulation tools in the </w:t>
      </w:r>
      <w:r w:rsidR="00AB0C44" w:rsidRPr="00F92E63">
        <w:rPr>
          <w:i/>
          <w:iCs/>
        </w:rPr>
        <w:t>RF Communications Toolbox (MT Modulate)</w:t>
      </w:r>
      <w:r w:rsidR="00AB0C44" w:rsidRPr="00F92E63">
        <w:t>, or the custom-written de/modulation tools. It should be noted that Labview does not provide an OFDM implementation, which therefore must use the custom Vis.</w:t>
      </w:r>
    </w:p>
    <w:p w14:paraId="5BA16F94" w14:textId="7EC0F8BD" w:rsidR="00D25CC6" w:rsidRDefault="00AB0C44" w:rsidP="00B55A8C">
      <w:pPr>
        <w:ind w:firstLine="14.40pt"/>
        <w:jc w:val="both"/>
      </w:pPr>
      <w:r w:rsidRPr="00F92E63">
        <w:t xml:space="preserve">Supporting the core transmitter/receiver pair is </w:t>
      </w:r>
      <w:r w:rsidRPr="00F92E63">
        <w:rPr>
          <w:i/>
          <w:iCs/>
        </w:rPr>
        <w:t>Symbol to DataLen</w:t>
      </w:r>
      <w:r w:rsidRPr="00F92E63">
        <w:t>, determining the number of bits need to provide 48 data-bearing subcarriers during the QAM modulation. Though the number of bits per QAM symbol should only vary by QAM complexity in accordance with</w:t>
      </w:r>
      <w:r w:rsidR="002E723A">
        <w:t xml:space="preserve"> </w:t>
      </w:r>
      <w:r w:rsidR="002E723A">
        <w:fldChar w:fldCharType="begin"/>
      </w:r>
      <w:r w:rsidR="002E723A">
        <w:instrText xml:space="preserve"> REF _Ref38815463 \h </w:instrText>
      </w:r>
      <w:r w:rsidR="002E723A">
        <w:fldChar w:fldCharType="separate"/>
      </w:r>
      <w:r w:rsidR="00BD7FA0">
        <w:t xml:space="preserve">Table </w:t>
      </w:r>
      <w:r w:rsidR="00BD7FA0">
        <w:rPr>
          <w:noProof/>
        </w:rPr>
        <w:t>1</w:t>
      </w:r>
      <w:r w:rsidR="002E723A">
        <w:fldChar w:fldCharType="end"/>
      </w:r>
      <w:r w:rsidRPr="00F92E63">
        <w:t xml:space="preserve">, some control was altered due to </w:t>
      </w:r>
      <w:r w:rsidRPr="00F92E63">
        <w:rPr>
          <w:i/>
          <w:iCs/>
        </w:rPr>
        <w:t xml:space="preserve">MT Modulate </w:t>
      </w:r>
      <w:r w:rsidRPr="00F92E63">
        <w:t>requiring a minimum of 4 symbols (2 bits) in it’s symbol map. As a result, the dual-case structure in</w:t>
      </w:r>
      <w:r w:rsidR="009B26EC">
        <w:t xml:space="preserve"> </w:t>
      </w:r>
      <w:r w:rsidR="00DA7F8D">
        <w:fldChar w:fldCharType="begin"/>
      </w:r>
      <w:r w:rsidR="00DA7F8D">
        <w:instrText xml:space="preserve"> REF _Ref38815535 \h </w:instrText>
      </w:r>
      <w:r w:rsidR="00DA7F8D">
        <w:fldChar w:fldCharType="separate"/>
      </w:r>
      <w:r w:rsidR="00BD7FA0">
        <w:t xml:space="preserve">Figure </w:t>
      </w:r>
      <w:r w:rsidR="00BD7FA0">
        <w:rPr>
          <w:noProof/>
        </w:rPr>
        <w:t>4</w:t>
      </w:r>
      <w:r w:rsidR="00DA7F8D">
        <w:fldChar w:fldCharType="end"/>
      </w:r>
      <w:r w:rsidRPr="00F92E63">
        <w:t xml:space="preserve"> was implemented to scale the number of bits per symbol.</w:t>
      </w:r>
    </w:p>
    <w:p w14:paraId="2F59A9E0" w14:textId="2E425A91" w:rsidR="00B842E6" w:rsidRPr="00B842E6" w:rsidRDefault="00E60941" w:rsidP="00E60941">
      <w:pPr>
        <w:pStyle w:val="Caption"/>
        <w:rPr>
          <w:b/>
          <w:bCs/>
        </w:rPr>
      </w:pPr>
      <w:bookmarkStart w:id="6" w:name="_Ref38815463"/>
      <w:r>
        <w:t xml:space="preserve">Table </w:t>
      </w:r>
      <w:r>
        <w:fldChar w:fldCharType="begin"/>
      </w:r>
      <w:r>
        <w:instrText xml:space="preserve"> SEQ Table \* ARABIC </w:instrText>
      </w:r>
      <w:r>
        <w:fldChar w:fldCharType="separate"/>
      </w:r>
      <w:r w:rsidR="00BD7FA0">
        <w:rPr>
          <w:noProof/>
        </w:rPr>
        <w:t>1</w:t>
      </w:r>
      <w:r>
        <w:fldChar w:fldCharType="end"/>
      </w:r>
      <w:bookmarkEnd w:id="6"/>
      <w:r>
        <w:t>: QAM Symbol and Bit Requirements</w:t>
      </w:r>
    </w:p>
    <w:tbl>
      <w:tblPr>
        <w:tblStyle w:val="TableGrid"/>
        <w:tblW w:w="0pt" w:type="auto"/>
        <w:tblLook w:firstRow="1" w:lastRow="0" w:firstColumn="1" w:lastColumn="0" w:noHBand="0" w:noVBand="1"/>
      </w:tblPr>
      <w:tblGrid>
        <w:gridCol w:w="1581"/>
        <w:gridCol w:w="1603"/>
        <w:gridCol w:w="1839"/>
      </w:tblGrid>
      <w:tr w:rsidR="00D25CC6" w:rsidRPr="00F92E63" w14:paraId="009A29AF" w14:textId="77777777" w:rsidTr="009A5F79">
        <w:tc>
          <w:tcPr>
            <w:tcW w:w="155.80pt" w:type="dxa"/>
          </w:tcPr>
          <w:p w14:paraId="5B4266D1" w14:textId="77777777" w:rsidR="00D25CC6" w:rsidRPr="00F92E63" w:rsidRDefault="00D25CC6" w:rsidP="009A5F79">
            <w:pPr>
              <w:jc w:val="both"/>
            </w:pPr>
            <w:r w:rsidRPr="00F92E63">
              <w:t>QAM System</w:t>
            </w:r>
          </w:p>
        </w:tc>
        <w:tc>
          <w:tcPr>
            <w:tcW w:w="155.85pt" w:type="dxa"/>
          </w:tcPr>
          <w:p w14:paraId="1D6F48E7" w14:textId="77777777" w:rsidR="00D25CC6" w:rsidRPr="00F92E63" w:rsidRDefault="00D25CC6" w:rsidP="009A5F79">
            <w:pPr>
              <w:jc w:val="both"/>
            </w:pPr>
            <w:r w:rsidRPr="00F92E63">
              <w:t>QAM Symbol Range</w:t>
            </w:r>
          </w:p>
        </w:tc>
        <w:tc>
          <w:tcPr>
            <w:tcW w:w="155.85pt" w:type="dxa"/>
          </w:tcPr>
          <w:p w14:paraId="514C8BC0" w14:textId="77777777" w:rsidR="00D25CC6" w:rsidRPr="00F92E63" w:rsidRDefault="00D25CC6" w:rsidP="009A5F79">
            <w:pPr>
              <w:jc w:val="both"/>
            </w:pPr>
            <w:r w:rsidRPr="00F92E63">
              <w:t>Bits required per symbol</w:t>
            </w:r>
          </w:p>
        </w:tc>
      </w:tr>
      <w:tr w:rsidR="00D25CC6" w:rsidRPr="00F92E63" w14:paraId="3D8BC7BC" w14:textId="77777777" w:rsidTr="009A5F79">
        <w:tc>
          <w:tcPr>
            <w:tcW w:w="155.80pt" w:type="dxa"/>
          </w:tcPr>
          <w:p w14:paraId="353DC563" w14:textId="77777777" w:rsidR="00D25CC6" w:rsidRPr="00F92E63" w:rsidRDefault="00D25CC6" w:rsidP="009A5F79">
            <w:pPr>
              <w:jc w:val="both"/>
            </w:pPr>
            <w:r w:rsidRPr="00F92E63">
              <w:t>BPSK</w:t>
            </w:r>
          </w:p>
        </w:tc>
        <w:tc>
          <w:tcPr>
            <w:tcW w:w="155.85pt" w:type="dxa"/>
          </w:tcPr>
          <w:p w14:paraId="1DCA4441" w14:textId="77777777" w:rsidR="00D25CC6" w:rsidRPr="00F92E63" w:rsidRDefault="00D25CC6" w:rsidP="009A5F79">
            <w:pPr>
              <w:jc w:val="both"/>
            </w:pPr>
            <w:r w:rsidRPr="00F92E63">
              <w:t>[-1+j0, 1+j0]</w:t>
            </w:r>
          </w:p>
        </w:tc>
        <w:tc>
          <w:tcPr>
            <w:tcW w:w="155.85pt" w:type="dxa"/>
          </w:tcPr>
          <w:p w14:paraId="73A9360F" w14:textId="5C1EA905" w:rsidR="00D25CC6" w:rsidRPr="00F92E63" w:rsidRDefault="00D25CC6" w:rsidP="009A5F79">
            <w:pPr>
              <w:jc w:val="both"/>
            </w:pPr>
            <w:r w:rsidRPr="00F92E63">
              <w:t>1</w:t>
            </w:r>
            <w:r w:rsidRPr="00F92E63">
              <w:t xml:space="preserve"> </w:t>
            </w:r>
            <w:r w:rsidRPr="00F92E63">
              <w:t>(homebrew)</w:t>
            </w:r>
            <w:r w:rsidRPr="00F92E63">
              <w:br/>
              <w:t xml:space="preserve">2 </w:t>
            </w:r>
            <w:r w:rsidRPr="00F92E63">
              <w:t xml:space="preserve"> </w:t>
            </w:r>
            <w:r w:rsidRPr="00F92E63">
              <w:t xml:space="preserve">     </w:t>
            </w:r>
            <w:r w:rsidRPr="00F92E63">
              <w:t>(MT Modulate)</w:t>
            </w:r>
          </w:p>
        </w:tc>
      </w:tr>
      <w:tr w:rsidR="00D25CC6" w:rsidRPr="00F92E63" w14:paraId="083ED9EA" w14:textId="77777777" w:rsidTr="009A5F79">
        <w:tc>
          <w:tcPr>
            <w:tcW w:w="155.80pt" w:type="dxa"/>
          </w:tcPr>
          <w:p w14:paraId="367A5748" w14:textId="77777777" w:rsidR="00D25CC6" w:rsidRPr="00F92E63" w:rsidRDefault="00D25CC6" w:rsidP="009A5F79">
            <w:pPr>
              <w:jc w:val="both"/>
            </w:pPr>
            <w:r w:rsidRPr="00F92E63">
              <w:t>QPSK</w:t>
            </w:r>
          </w:p>
        </w:tc>
        <w:tc>
          <w:tcPr>
            <w:tcW w:w="155.85pt" w:type="dxa"/>
          </w:tcPr>
          <w:p w14:paraId="0E7332C9" w14:textId="77777777" w:rsidR="00D25CC6" w:rsidRPr="00F92E63" w:rsidRDefault="00D25CC6" w:rsidP="009A5F79">
            <w:pPr>
              <w:jc w:val="both"/>
            </w:pPr>
            <w:r w:rsidRPr="00F92E63">
              <w:t>[-1-j1, 1+j1]</w:t>
            </w:r>
          </w:p>
        </w:tc>
        <w:tc>
          <w:tcPr>
            <w:tcW w:w="155.85pt" w:type="dxa"/>
          </w:tcPr>
          <w:p w14:paraId="74700363" w14:textId="77777777" w:rsidR="00D25CC6" w:rsidRPr="00F92E63" w:rsidRDefault="00D25CC6" w:rsidP="009A5F79">
            <w:pPr>
              <w:jc w:val="both"/>
            </w:pPr>
            <w:r w:rsidRPr="00F92E63">
              <w:t>2</w:t>
            </w:r>
          </w:p>
        </w:tc>
      </w:tr>
      <w:tr w:rsidR="00D25CC6" w:rsidRPr="00F92E63" w14:paraId="4F26661E" w14:textId="77777777" w:rsidTr="009A5F79">
        <w:tc>
          <w:tcPr>
            <w:tcW w:w="155.80pt" w:type="dxa"/>
          </w:tcPr>
          <w:p w14:paraId="6E3A9DAD" w14:textId="77777777" w:rsidR="00D25CC6" w:rsidRPr="00F92E63" w:rsidRDefault="00D25CC6" w:rsidP="009A5F79">
            <w:pPr>
              <w:jc w:val="both"/>
            </w:pPr>
            <w:r w:rsidRPr="00F92E63">
              <w:t>16-QAM</w:t>
            </w:r>
          </w:p>
        </w:tc>
        <w:tc>
          <w:tcPr>
            <w:tcW w:w="155.85pt" w:type="dxa"/>
          </w:tcPr>
          <w:p w14:paraId="59BFF47A" w14:textId="77777777" w:rsidR="00D25CC6" w:rsidRPr="00F92E63" w:rsidRDefault="00D25CC6" w:rsidP="009A5F79">
            <w:pPr>
              <w:jc w:val="both"/>
            </w:pPr>
            <w:r w:rsidRPr="00F92E63">
              <w:t>[-2-j2, 2+j2]</w:t>
            </w:r>
          </w:p>
        </w:tc>
        <w:tc>
          <w:tcPr>
            <w:tcW w:w="155.85pt" w:type="dxa"/>
          </w:tcPr>
          <w:p w14:paraId="3412C543" w14:textId="77777777" w:rsidR="00D25CC6" w:rsidRPr="00F92E63" w:rsidRDefault="00D25CC6" w:rsidP="009A5F79">
            <w:pPr>
              <w:jc w:val="both"/>
            </w:pPr>
            <w:r w:rsidRPr="00F92E63">
              <w:t>4</w:t>
            </w:r>
          </w:p>
        </w:tc>
      </w:tr>
      <w:tr w:rsidR="00D25CC6" w:rsidRPr="00F92E63" w14:paraId="10566216" w14:textId="77777777" w:rsidTr="009A5F79">
        <w:tc>
          <w:tcPr>
            <w:tcW w:w="155.80pt" w:type="dxa"/>
          </w:tcPr>
          <w:p w14:paraId="0F287161" w14:textId="77777777" w:rsidR="00D25CC6" w:rsidRPr="00F92E63" w:rsidRDefault="00D25CC6" w:rsidP="009A5F79">
            <w:pPr>
              <w:jc w:val="both"/>
            </w:pPr>
            <w:r w:rsidRPr="00F92E63">
              <w:t>64-QAM</w:t>
            </w:r>
          </w:p>
        </w:tc>
        <w:tc>
          <w:tcPr>
            <w:tcW w:w="155.85pt" w:type="dxa"/>
          </w:tcPr>
          <w:p w14:paraId="1D925FF8" w14:textId="77777777" w:rsidR="00D25CC6" w:rsidRPr="00F92E63" w:rsidRDefault="00D25CC6" w:rsidP="009A5F79">
            <w:pPr>
              <w:jc w:val="both"/>
            </w:pPr>
            <w:r w:rsidRPr="00F92E63">
              <w:t>[-4-j4, 4+j4]</w:t>
            </w:r>
          </w:p>
        </w:tc>
        <w:tc>
          <w:tcPr>
            <w:tcW w:w="155.85pt" w:type="dxa"/>
          </w:tcPr>
          <w:p w14:paraId="13787CBF" w14:textId="77777777" w:rsidR="00D25CC6" w:rsidRPr="00F92E63" w:rsidRDefault="00D25CC6" w:rsidP="009A5F79">
            <w:pPr>
              <w:jc w:val="both"/>
            </w:pPr>
            <w:r w:rsidRPr="00F92E63">
              <w:t>6</w:t>
            </w:r>
          </w:p>
        </w:tc>
      </w:tr>
      <w:tr w:rsidR="00D25CC6" w:rsidRPr="00F92E63" w14:paraId="5626D8FD" w14:textId="77777777" w:rsidTr="009A5F79">
        <w:tc>
          <w:tcPr>
            <w:tcW w:w="155.80pt" w:type="dxa"/>
          </w:tcPr>
          <w:p w14:paraId="5CFDB065" w14:textId="77777777" w:rsidR="00D25CC6" w:rsidRPr="00F92E63" w:rsidRDefault="00D25CC6" w:rsidP="009A5F79">
            <w:pPr>
              <w:jc w:val="both"/>
            </w:pPr>
            <w:r w:rsidRPr="00F92E63">
              <w:t>256-QAM</w:t>
            </w:r>
          </w:p>
        </w:tc>
        <w:tc>
          <w:tcPr>
            <w:tcW w:w="155.85pt" w:type="dxa"/>
          </w:tcPr>
          <w:p w14:paraId="0B64FAB2" w14:textId="77777777" w:rsidR="00D25CC6" w:rsidRPr="00F92E63" w:rsidRDefault="00D25CC6" w:rsidP="009A5F79">
            <w:pPr>
              <w:jc w:val="both"/>
            </w:pPr>
            <w:r w:rsidRPr="00F92E63">
              <w:t>[-8-j8, 8+j8]</w:t>
            </w:r>
          </w:p>
        </w:tc>
        <w:tc>
          <w:tcPr>
            <w:tcW w:w="155.85pt" w:type="dxa"/>
          </w:tcPr>
          <w:p w14:paraId="3BF236A3" w14:textId="77777777" w:rsidR="00D25CC6" w:rsidRPr="00F92E63" w:rsidRDefault="00D25CC6" w:rsidP="009A5F79">
            <w:pPr>
              <w:jc w:val="both"/>
            </w:pPr>
            <w:r w:rsidRPr="00F92E63">
              <w:t>8</w:t>
            </w:r>
          </w:p>
        </w:tc>
      </w:tr>
    </w:tbl>
    <w:p w14:paraId="25A9ADE0" w14:textId="522474CB" w:rsidR="006347CF" w:rsidRPr="00F92E63" w:rsidRDefault="006347CF" w:rsidP="00B55A8C">
      <w:pPr>
        <w:ind w:firstLine="14.40pt"/>
        <w:jc w:val="both"/>
      </w:pPr>
    </w:p>
    <w:p w14:paraId="7980390C" w14:textId="381D8573" w:rsidR="009303D9" w:rsidRPr="00F92E63" w:rsidRDefault="00265DA7" w:rsidP="00ED0149">
      <w:pPr>
        <w:pStyle w:val="Heading2"/>
      </w:pPr>
      <w:r w:rsidRPr="00F92E63">
        <w:t>QAM Modulation</w:t>
      </w:r>
    </w:p>
    <w:p w14:paraId="471976EC" w14:textId="77777777" w:rsidR="005B520E" w:rsidRPr="00F92E63" w:rsidRDefault="005B520E" w:rsidP="008C4B23">
      <w:pPr>
        <w:pStyle w:val="sponsors"/>
        <w:framePr w:wrap="auto" w:vAnchor="page" w:hAnchor="page" w:x="43.40pt" w:y="720.05pt"/>
        <w:ind w:firstLine="14.45pt"/>
      </w:pPr>
      <w:r w:rsidRPr="00F92E63">
        <w:t xml:space="preserve">Identify applicable </w:t>
      </w:r>
      <w:r w:rsidR="00D72D06" w:rsidRPr="00F92E63">
        <w:t>funding agency</w:t>
      </w:r>
      <w:r w:rsidRPr="00F92E63">
        <w:t xml:space="preserve"> here. </w:t>
      </w:r>
      <w:r w:rsidR="00D72D06" w:rsidRPr="00F92E63">
        <w:rPr>
          <w:iCs/>
        </w:rPr>
        <w:t>If none, delete this text box</w:t>
      </w:r>
      <w:r w:rsidR="007C0308" w:rsidRPr="00F92E63">
        <w:rPr>
          <w:iCs/>
        </w:rPr>
        <w:t>.</w:t>
      </w:r>
    </w:p>
    <w:p w14:paraId="5267D819" w14:textId="5223E8F0" w:rsidR="00C62593" w:rsidRPr="00F92E63" w:rsidRDefault="00C62593" w:rsidP="00C62593">
      <w:pPr>
        <w:ind w:firstLine="14.45pt"/>
        <w:jc w:val="both"/>
      </w:pPr>
      <w:r w:rsidRPr="00F92E63">
        <w:t xml:space="preserve">Handling the QAM modulation is </w:t>
      </w:r>
      <w:r w:rsidRPr="00F92E63">
        <w:rPr>
          <w:i/>
          <w:iCs/>
        </w:rPr>
        <w:t>QAM Mod,</w:t>
      </w:r>
      <w:r w:rsidRPr="00F92E63">
        <w:t xml:space="preserve"> which utilizes several subVIs to craft the individual QAM weights from a randomly-generated bitstream; insert pilot and center frequency weights according to </w:t>
      </w:r>
      <w:r w:rsidR="001C3B2E" w:rsidRPr="00F92E63">
        <w:fldChar w:fldCharType="begin"/>
      </w:r>
      <w:r w:rsidR="001C3B2E" w:rsidRPr="00F92E63">
        <w:instrText xml:space="preserve"> REF _Ref38744972 \h </w:instrText>
      </w:r>
      <w:r w:rsidR="00F92E63">
        <w:instrText xml:space="preserve"> \* MERGEFORMAT </w:instrText>
      </w:r>
      <w:r w:rsidR="001C3B2E" w:rsidRPr="00F92E63">
        <w:fldChar w:fldCharType="separate"/>
      </w:r>
      <w:r w:rsidR="00BD7FA0">
        <w:t xml:space="preserve">Figure </w:t>
      </w:r>
      <w:r w:rsidR="00BD7FA0">
        <w:rPr>
          <w:noProof/>
        </w:rPr>
        <w:t>1</w:t>
      </w:r>
      <w:r w:rsidR="001C3B2E" w:rsidRPr="00F92E63">
        <w:fldChar w:fldCharType="end"/>
      </w:r>
      <w:r w:rsidRPr="00F92E63">
        <w:t>; and generate a waveform from weights. The custom implementation illustrates this process rather symbolically in</w:t>
      </w:r>
      <w:r w:rsidR="00A3649B">
        <w:t xml:space="preserve"> </w:t>
      </w:r>
      <w:r w:rsidR="00A3649B">
        <w:fldChar w:fldCharType="begin"/>
      </w:r>
      <w:r w:rsidR="00A3649B">
        <w:instrText xml:space="preserve"> REF _Ref38808387 \h </w:instrText>
      </w:r>
      <w:r w:rsidR="00A3649B">
        <w:fldChar w:fldCharType="separate"/>
      </w:r>
      <w:r w:rsidR="00BD7FA0">
        <w:t xml:space="preserve">Figure </w:t>
      </w:r>
      <w:r w:rsidR="00BD7FA0">
        <w:rPr>
          <w:noProof/>
        </w:rPr>
        <w:t>6</w:t>
      </w:r>
      <w:r w:rsidR="00A3649B">
        <w:fldChar w:fldCharType="end"/>
      </w:r>
      <w:r w:rsidRPr="00F92E63">
        <w:t>.</w:t>
      </w:r>
    </w:p>
    <w:p w14:paraId="74DA14BD" w14:textId="39D7FDCC" w:rsidR="00C62593" w:rsidRPr="00F92E63" w:rsidRDefault="00C62593" w:rsidP="00C62593">
      <w:pPr>
        <w:ind w:firstLine="14.45pt"/>
        <w:jc w:val="both"/>
      </w:pPr>
      <w:r w:rsidRPr="00F92E63">
        <w:t xml:space="preserve">More complicated is the QAM process using </w:t>
      </w:r>
      <w:r w:rsidRPr="00F92E63">
        <w:rPr>
          <w:i/>
          <w:iCs/>
        </w:rPr>
        <w:t>MT Modulate – QAM</w:t>
      </w:r>
      <w:r w:rsidRPr="00F92E63">
        <w:t xml:space="preserve">, which requires two key parameters: filtering coefficients, which must be generated using </w:t>
      </w:r>
      <w:r w:rsidRPr="00F92E63">
        <w:rPr>
          <w:i/>
          <w:iCs/>
        </w:rPr>
        <w:t xml:space="preserve">MT Generate </w:t>
      </w:r>
      <w:r w:rsidRPr="00F92E63">
        <w:rPr>
          <w:i/>
          <w:iCs/>
        </w:rPr>
        <w:lastRenderedPageBreak/>
        <w:t>Filter Coefficients</w:t>
      </w:r>
      <w:r w:rsidRPr="00F92E63">
        <w:t xml:space="preserve">; and QAM parameters, including the samples per symbol and symbol listing. Providing the symbol </w:t>
      </w:r>
      <w:r w:rsidR="00AA295B">
        <w:rPr>
          <w:noProof/>
        </w:rPr>
        <w:drawing>
          <wp:anchor distT="0" distB="0" distL="114300" distR="114300" simplePos="0" relativeHeight="251730944" behindDoc="0" locked="0" layoutInCell="1" allowOverlap="1" wp14:anchorId="3462B460" wp14:editId="2F275AB7">
            <wp:simplePos x="0" y="0"/>
            <wp:positionH relativeFrom="column">
              <wp:posOffset>5789654</wp:posOffset>
            </wp:positionH>
            <wp:positionV relativeFrom="paragraph">
              <wp:posOffset>577802</wp:posOffset>
            </wp:positionV>
            <wp:extent cx="806450" cy="191135"/>
            <wp:effectExtent l="0" t="0" r="0" b="0"/>
            <wp:wrapSquare wrapText="bothSides"/>
            <wp:docPr id="207" name="Text Box 207"/>
            <wp:cNvGraphicFramePr/>
            <a:graphic xmlns:a="http://purl.oclc.org/ooxml/drawingml/main">
              <a:graphicData uri="http://schemas.microsoft.com/office/word/2010/wordprocessingShape">
                <wp:wsp>
                  <wp:cNvSpPr txBox="1"/>
                  <wp:spPr>
                    <a:xfrm>
                      <a:off x="0" y="0"/>
                      <a:ext cx="806450" cy="191135"/>
                    </a:xfrm>
                    <a:prstGeom prst="rect">
                      <a:avLst/>
                    </a:prstGeom>
                    <a:solidFill>
                      <a:prstClr val="white"/>
                    </a:solidFill>
                    <a:ln>
                      <a:noFill/>
                    </a:ln>
                  </wp:spPr>
                  <wp:txbx>
                    <wne:txbxContent>
                      <w:p w14:paraId="738FE8CA" w14:textId="175F3987" w:rsidR="00F0139B" w:rsidRPr="00D37535" w:rsidRDefault="00F0139B" w:rsidP="00F0139B">
                        <w:pPr>
                          <w:pStyle w:val="Caption"/>
                          <w:rPr>
                            <w:noProof/>
                            <w:sz w:val="20"/>
                            <w:szCs w:val="20"/>
                          </w:rPr>
                        </w:pPr>
                        <w:bookmarkStart w:id="7" w:name="_Ref38815619"/>
                        <w:r>
                          <w:t xml:space="preserve">Equation </w:t>
                        </w:r>
                        <w:r>
                          <w:fldChar w:fldCharType="begin"/>
                        </w:r>
                        <w:r>
                          <w:instrText xml:space="preserve"> SEQ Equation \* ARABIC </w:instrText>
                        </w:r>
                        <w:r>
                          <w:fldChar w:fldCharType="separate"/>
                        </w:r>
                        <w:r w:rsidR="00054119">
                          <w:rPr>
                            <w:noProof/>
                          </w:rPr>
                          <w:t>1</w:t>
                        </w:r>
                        <w:r>
                          <w:fldChar w:fldCharType="end"/>
                        </w:r>
                        <w:bookmarkEnd w:id="7"/>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AA295B" w:rsidRPr="00F92E63">
        <w:rPr>
          <w:rFonts w:eastAsiaTheme="minorEastAsia"/>
          <w:i/>
          <w:noProof/>
        </w:rPr>
        <w:drawing>
          <wp:anchor distT="45720" distB="45720" distL="114300" distR="114300" simplePos="0" relativeHeight="251685888" behindDoc="1" locked="0" layoutInCell="1" allowOverlap="1" wp14:anchorId="2A37BAAF" wp14:editId="0BE11B93">
            <wp:simplePos x="0" y="0"/>
            <wp:positionH relativeFrom="column">
              <wp:posOffset>3392170</wp:posOffset>
            </wp:positionH>
            <wp:positionV relativeFrom="paragraph">
              <wp:posOffset>495935</wp:posOffset>
            </wp:positionV>
            <wp:extent cx="3200400" cy="1153160"/>
            <wp:effectExtent l="0" t="0" r="19050" b="27940"/>
            <wp:wrapTight wrapText="bothSides">
              <wp:wrapPolygon edited="0">
                <wp:start x="0" y="0"/>
                <wp:lineTo x="0" y="21767"/>
                <wp:lineTo x="21600" y="21767"/>
                <wp:lineTo x="21600" y="0"/>
                <wp:lineTo x="0" y="0"/>
              </wp:wrapPolygon>
            </wp:wrapTight>
            <wp:docPr id="5"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53160"/>
                    </a:xfrm>
                    <a:prstGeom prst="rect">
                      <a:avLst/>
                    </a:prstGeom>
                    <a:solidFill>
                      <a:srgbClr val="FFFFFF"/>
                    </a:solidFill>
                    <a:ln w="9525">
                      <a:solidFill>
                        <a:srgbClr val="000000"/>
                      </a:solidFill>
                      <a:miter lim="800%"/>
                      <a:headEnd/>
                      <a:tailEnd/>
                    </a:ln>
                  </wp:spPr>
                  <wp:txbx>
                    <wne:txbxContent>
                      <w:p w14:paraId="17A6A91A" w14:textId="09CE46DB" w:rsidR="001A4C5B" w:rsidRPr="00DC78EC" w:rsidRDefault="009D1A13" w:rsidP="00C11F4A">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array</m:t>
                                </m:r>
                              </m:sub>
                            </m:sSub>
                            <m:r>
                              <w:rPr>
                                <w:rFonts w:ascii="Cambria Math" w:hAnsi="Cambria Math"/>
                              </w:rPr>
                              <m:t>=</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SC</m:t>
                                            </m:r>
                                          </m:sub>
                                        </m:sSub>
                                      </m:num>
                                      <m:den>
                                        <m:r>
                                          <w:rPr>
                                            <w:rFonts w:ascii="Cambria Math" w:hAnsi="Cambria Math"/>
                                          </w:rPr>
                                          <m:t>2</m:t>
                                        </m:r>
                                      </m:den>
                                    </m:f>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SC</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SC</m:t>
                                </m:r>
                              </m:sub>
                            </m:sSub>
                            <m: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SC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SC</m:t>
                                </m:r>
                              </m:sub>
                            </m:sSub>
                          </m:oMath>
                        </m:oMathPara>
                      </w:p>
                      <w:p w14:paraId="43D2C637" w14:textId="77777777" w:rsidR="009D1A13" w:rsidRDefault="009D1A13" w:rsidP="009D1A13">
                        <w:r>
                          <w:t>I</w:t>
                        </w:r>
                        <w:r>
                          <w:rPr>
                            <w:vertAlign w:val="subscript"/>
                          </w:rPr>
                          <w:t>array</w:t>
                        </w:r>
                        <w:r>
                          <w:t>: insertaion index of array</w:t>
                        </w:r>
                      </w:p>
                      <w:p w14:paraId="080B0646" w14:textId="77777777" w:rsidR="009D1A13" w:rsidRDefault="009D1A13" w:rsidP="009D1A13">
                        <w:r>
                          <w:t>N</w:t>
                        </w:r>
                        <w:r>
                          <w:rPr>
                            <w:vertAlign w:val="subscript"/>
                          </w:rPr>
                          <w:t>SC</w:t>
                        </w:r>
                        <w:r>
                          <w:t>: current total of subcarriers</w:t>
                        </w:r>
                      </w:p>
                      <w:p w14:paraId="00C69B0C" w14:textId="77777777" w:rsidR="00830A42" w:rsidRDefault="009D1A13" w:rsidP="00830A42">
                        <w:r>
                          <w:t>S</w:t>
                        </w:r>
                        <w:r>
                          <w:rPr>
                            <w:vertAlign w:val="subscript"/>
                          </w:rPr>
                          <w:t>SC</w:t>
                        </w:r>
                        <w:r>
                          <w:t>: samples per subcarrier</w:t>
                        </w:r>
                      </w:p>
                      <w:p w14:paraId="511CA41A" w14:textId="6C7933D6" w:rsidR="009D1A13" w:rsidRDefault="009D1A13" w:rsidP="00830A42">
                        <w:r>
                          <w:t>W</w:t>
                        </w:r>
                        <w:r>
                          <w:rPr>
                            <w:vertAlign w:val="subscript"/>
                          </w:rPr>
                          <w:t>i</w:t>
                        </w:r>
                        <w:r>
                          <w:t>: width of inserted subarray</w:t>
                        </w:r>
                      </w:p>
                      <w:p w14:paraId="52D049EB" w14:textId="77777777" w:rsidR="009D1A13" w:rsidRPr="00543B1A" w:rsidRDefault="009D1A13" w:rsidP="009D1A13">
                        <w:r>
                          <w:rPr>
                            <w:i/>
                            <w:iCs/>
                          </w:rPr>
                          <w:t>W</w:t>
                        </w:r>
                        <w:r>
                          <w:rPr>
                            <w:i/>
                            <w:iCs/>
                            <w:vertAlign w:val="subscript"/>
                          </w:rPr>
                          <w:t>SC</w:t>
                        </w:r>
                        <w:r>
                          <w:t>: width in terms of subcarriers</w:t>
                        </w:r>
                      </w:p>
                    </wne:txbxContent>
                  </wp:txbx>
                  <wp:bodyPr rot="0" vert="horz" wrap="square" lIns="91440" tIns="0" rIns="91440" bIns="0" anchor="t" anchorCtr="0">
                    <a:noAutofit/>
                  </wp:bodyPr>
                </wp:wsp>
              </a:graphicData>
            </a:graphic>
            <wp14:sizeRelH relativeFrom="margin">
              <wp14:pctWidth>0%</wp14:pctWidth>
            </wp14:sizeRelH>
            <wp14:sizeRelV relativeFrom="margin">
              <wp14:pctHeight>0%</wp14:pctHeight>
            </wp14:sizeRelV>
          </wp:anchor>
        </w:drawing>
      </w:r>
      <w:r w:rsidRPr="00F92E63">
        <w:t xml:space="preserve">listing was easily done with constant arrays at first. However, for 256-QAM, it became more practical to design and read from a CSV file than to generate the array in LabView; </w:t>
      </w:r>
      <w:r w:rsidR="00E87F54">
        <w:fldChar w:fldCharType="begin"/>
      </w:r>
      <w:r w:rsidR="00E87F54">
        <w:instrText xml:space="preserve"> REF _Ref38815556 \h </w:instrText>
      </w:r>
      <w:r w:rsidR="00E87F54">
        <w:fldChar w:fldCharType="separate"/>
      </w:r>
      <w:r w:rsidR="00BD7FA0">
        <w:t xml:space="preserve">Figure </w:t>
      </w:r>
      <w:r w:rsidR="00BD7FA0">
        <w:rPr>
          <w:noProof/>
        </w:rPr>
        <w:t>11</w:t>
      </w:r>
      <w:r w:rsidR="00E87F54">
        <w:fldChar w:fldCharType="end"/>
      </w:r>
      <w:r w:rsidRPr="00F92E63">
        <w:t xml:space="preserve"> illustrates the </w:t>
      </w:r>
      <w:r w:rsidRPr="00F92E63">
        <w:rPr>
          <w:i/>
          <w:iCs/>
        </w:rPr>
        <w:t xml:space="preserve">MT Modulate </w:t>
      </w:r>
      <w:r w:rsidRPr="00F92E63">
        <w:t xml:space="preserve">implementation, including reading </w:t>
      </w:r>
      <w:r w:rsidR="00AA295B" w:rsidRPr="00F92E63">
        <w:rPr>
          <w:noProof/>
        </w:rPr>
        <w:drawing>
          <wp:anchor distT="45720" distB="45720" distL="114300" distR="114300" simplePos="0" relativeHeight="251689984" behindDoc="0" locked="0" layoutInCell="1" allowOverlap="1" wp14:anchorId="026BC476" wp14:editId="35058E98">
            <wp:simplePos x="0" y="0"/>
            <wp:positionH relativeFrom="column">
              <wp:posOffset>3388995</wp:posOffset>
            </wp:positionH>
            <wp:positionV relativeFrom="paragraph">
              <wp:posOffset>3153374</wp:posOffset>
            </wp:positionV>
            <wp:extent cx="3200400" cy="1404620"/>
            <wp:effectExtent l="0" t="0" r="19050" b="11430"/>
            <wp:wrapSquare wrapText="bothSides"/>
            <wp:docPr id="31"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404620"/>
                    </a:xfrm>
                    <a:prstGeom prst="rect">
                      <a:avLst/>
                    </a:prstGeom>
                    <a:solidFill>
                      <a:srgbClr val="FFFFFF"/>
                    </a:solidFill>
                    <a:ln w="9525">
                      <a:solidFill>
                        <a:srgbClr val="000000"/>
                      </a:solidFill>
                      <a:miter lim="800%"/>
                      <a:headEnd/>
                      <a:tailEnd/>
                    </a:ln>
                  </wp:spPr>
                  <wp:txbx>
                    <wne:txbxContent>
                      <w:p w14:paraId="5A3AD421" w14:textId="77777777" w:rsidR="00D42F90" w:rsidRDefault="003227EA" w:rsidP="00D42F90">
                        <w:pPr>
                          <w:keepNext/>
                        </w:pPr>
                        <w:r>
                          <w:rPr>
                            <w:noProof/>
                          </w:rPr>
                          <w:drawing>
                            <wp:inline distT="0" distB="0" distL="0" distR="0" wp14:anchorId="7EF9404D" wp14:editId="25CFF7F2">
                              <wp:extent cx="3008630" cy="1316990"/>
                              <wp:effectExtent l="0" t="0" r="1270" b="0"/>
                              <wp:docPr id="366" name="Picture 36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stretch>
                                        <a:fillRect/>
                                      </a:stretch>
                                    </pic:blipFill>
                                    <pic:spPr>
                                      <a:xfrm>
                                        <a:off x="0" y="0"/>
                                        <a:ext cx="3008630" cy="1316990"/>
                                      </a:xfrm>
                                      <a:prstGeom prst="rect">
                                        <a:avLst/>
                                      </a:prstGeom>
                                    </pic:spPr>
                                  </pic:pic>
                                </a:graphicData>
                              </a:graphic>
                            </wp:inline>
                          </w:drawing>
                        </w:r>
                      </w:p>
                      <w:p w14:paraId="0785C0A1" w14:textId="7A65C3A7" w:rsidR="003227EA" w:rsidRDefault="00D42F90" w:rsidP="00D42F90">
                        <w:pPr>
                          <w:pStyle w:val="Caption"/>
                        </w:pPr>
                        <w:bookmarkStart w:id="8" w:name="_Ref38816295"/>
                        <w:r>
                          <w:t xml:space="preserve">Figure </w:t>
                        </w:r>
                        <w:r w:rsidR="0051187E">
                          <w:fldChar w:fldCharType="begin"/>
                        </w:r>
                        <w:r w:rsidR="0051187E">
                          <w:instrText xml:space="preserve"> SEQ Figure \* ARABIC </w:instrText>
                        </w:r>
                        <w:r w:rsidR="0051187E">
                          <w:fldChar w:fldCharType="separate"/>
                        </w:r>
                        <w:r w:rsidR="000B245B">
                          <w:rPr>
                            <w:noProof/>
                          </w:rPr>
                          <w:t>8</w:t>
                        </w:r>
                        <w:r w:rsidR="0051187E">
                          <w:fldChar w:fldCharType="end"/>
                        </w:r>
                        <w:bookmarkEnd w:id="8"/>
                        <w:r>
                          <w:t>: Center Insertion VI Code</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sidR="00AA295B" w:rsidRPr="00F92E63">
        <w:rPr>
          <w:noProof/>
        </w:rPr>
        <w:drawing>
          <wp:anchor distT="45720" distB="45720" distL="114300" distR="114300" simplePos="0" relativeHeight="251687936" behindDoc="0" locked="0" layoutInCell="1" allowOverlap="1" wp14:anchorId="6907CA97" wp14:editId="3914F04F">
            <wp:simplePos x="0" y="0"/>
            <wp:positionH relativeFrom="column">
              <wp:posOffset>3389630</wp:posOffset>
            </wp:positionH>
            <wp:positionV relativeFrom="paragraph">
              <wp:posOffset>1650449</wp:posOffset>
            </wp:positionV>
            <wp:extent cx="3200400" cy="1404620"/>
            <wp:effectExtent l="0" t="0" r="19050" b="13970"/>
            <wp:wrapSquare wrapText="bothSides"/>
            <wp:docPr id="28"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404620"/>
                    </a:xfrm>
                    <a:prstGeom prst="rect">
                      <a:avLst/>
                    </a:prstGeom>
                    <a:solidFill>
                      <a:srgbClr val="FFFFFF"/>
                    </a:solidFill>
                    <a:ln w="9525">
                      <a:solidFill>
                        <a:srgbClr val="000000"/>
                      </a:solidFill>
                      <a:miter lim="800%"/>
                      <a:headEnd/>
                      <a:tailEnd/>
                    </a:ln>
                  </wp:spPr>
                  <wp:txbx>
                    <wne:txbxContent>
                      <w:p w14:paraId="38821960" w14:textId="77777777" w:rsidR="00D42F90" w:rsidRDefault="0048422C" w:rsidP="00D42F90">
                        <w:pPr>
                          <w:keepNext/>
                        </w:pPr>
                        <w:r>
                          <w:rPr>
                            <w:noProof/>
                          </w:rPr>
                          <w:drawing>
                            <wp:inline distT="0" distB="0" distL="0" distR="0" wp14:anchorId="7EF40EE0" wp14:editId="4EDEF3F5">
                              <wp:extent cx="3008630" cy="1141095"/>
                              <wp:effectExtent l="0" t="0" r="1270" b="1905"/>
                              <wp:docPr id="367" name="Picture 36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8"/>
                                      <a:stretch>
                                        <a:fillRect/>
                                      </a:stretch>
                                    </pic:blipFill>
                                    <pic:spPr>
                                      <a:xfrm>
                                        <a:off x="0" y="0"/>
                                        <a:ext cx="3008630" cy="1141095"/>
                                      </a:xfrm>
                                      <a:prstGeom prst="rect">
                                        <a:avLst/>
                                      </a:prstGeom>
                                    </pic:spPr>
                                  </pic:pic>
                                </a:graphicData>
                              </a:graphic>
                            </wp:inline>
                          </w:drawing>
                        </w:r>
                      </w:p>
                      <w:p w14:paraId="4CACC001" w14:textId="22B3C7DD" w:rsidR="0048422C" w:rsidRDefault="00D42F90" w:rsidP="00D42F90">
                        <w:pPr>
                          <w:pStyle w:val="Caption"/>
                        </w:pPr>
                        <w:bookmarkStart w:id="9" w:name="_Ref38816240"/>
                        <w:bookmarkStart w:id="10" w:name="_Ref38816252"/>
                        <w:r>
                          <w:t xml:space="preserve">Figure </w:t>
                        </w:r>
                        <w:r w:rsidR="0051187E">
                          <w:fldChar w:fldCharType="begin"/>
                        </w:r>
                        <w:r w:rsidR="0051187E">
                          <w:instrText xml:space="preserve"> SEQ Figure \* ARABIC </w:instrText>
                        </w:r>
                        <w:r w:rsidR="0051187E">
                          <w:fldChar w:fldCharType="separate"/>
                        </w:r>
                        <w:r w:rsidR="000B245B">
                          <w:rPr>
                            <w:noProof/>
                          </w:rPr>
                          <w:t>9</w:t>
                        </w:r>
                        <w:r w:rsidR="0051187E">
                          <w:fldChar w:fldCharType="end"/>
                        </w:r>
                        <w:bookmarkEnd w:id="10"/>
                        <w:r>
                          <w:t>: Pilot Insertion VI Code</w:t>
                        </w:r>
                        <w:bookmarkEnd w:id="9"/>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sidRPr="00F92E63">
        <w:t>the symbol listing from a local CSV file.</w:t>
      </w:r>
    </w:p>
    <w:p w14:paraId="6D5A98CF" w14:textId="20B3D9D6" w:rsidR="00C62593" w:rsidRPr="00F92E63" w:rsidRDefault="00830A42" w:rsidP="00C62593">
      <w:pPr>
        <w:ind w:firstLine="14.45pt"/>
        <w:jc w:val="both"/>
      </w:pPr>
      <w:r w:rsidRPr="00F92E63">
        <w:rPr>
          <w:noProof/>
        </w:rPr>
        <w:drawing>
          <wp:anchor distT="45720" distB="45720" distL="114300" distR="114300" simplePos="0" relativeHeight="251683840" behindDoc="0" locked="0" layoutInCell="1" allowOverlap="1" wp14:anchorId="621C1D8C" wp14:editId="46DA9A03">
            <wp:simplePos x="0" y="0"/>
            <wp:positionH relativeFrom="column">
              <wp:posOffset>-5715</wp:posOffset>
            </wp:positionH>
            <wp:positionV relativeFrom="paragraph">
              <wp:posOffset>3590731</wp:posOffset>
            </wp:positionV>
            <wp:extent cx="3200400" cy="1404620"/>
            <wp:effectExtent l="0" t="0" r="19050" b="13970"/>
            <wp:wrapSquare wrapText="bothSides"/>
            <wp:docPr id="2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404620"/>
                    </a:xfrm>
                    <a:prstGeom prst="rect">
                      <a:avLst/>
                    </a:prstGeom>
                    <a:solidFill>
                      <a:srgbClr val="FFFFFF"/>
                    </a:solidFill>
                    <a:ln w="9525">
                      <a:solidFill>
                        <a:srgbClr val="000000"/>
                      </a:solidFill>
                      <a:miter lim="800%"/>
                      <a:headEnd/>
                      <a:tailEnd/>
                    </a:ln>
                  </wp:spPr>
                  <wp:txbx>
                    <wne:txbxContent>
                      <w:p w14:paraId="6733F8E4" w14:textId="77777777" w:rsidR="001A4C5B" w:rsidRDefault="004E2D89" w:rsidP="001A4C5B">
                        <w:pPr>
                          <w:keepNext/>
                        </w:pPr>
                        <w:r>
                          <w:rPr>
                            <w:noProof/>
                          </w:rPr>
                          <w:drawing>
                            <wp:inline distT="0" distB="0" distL="0" distR="0" wp14:anchorId="2988ED79" wp14:editId="747E8DBD">
                              <wp:extent cx="2905125" cy="1819275"/>
                              <wp:effectExtent l="0" t="0" r="9525" b="9525"/>
                              <wp:docPr id="368" name="Picture 3">
                                <a:extLst xmlns:a="http://purl.oclc.org/ooxml/drawingml/main">
                                  <a:ext uri="{FF2B5EF4-FFF2-40B4-BE49-F238E27FC236}">
                                    <a16:creationId xmlns:a16="http://schemas.microsoft.com/office/drawing/2014/main" id="{6FB1FF7A-5B2F-4988-8077-E020D190ABBF}"/>
                                  </a:ext>
                                </a:extLst>
                              </wp:docPr>
                              <wp:cNvGraphicFramePr/>
                              <a:graphic xmlns:a="http://purl.oclc.org/ooxml/drawingml/main">
                                <a:graphicData uri="http://purl.oclc.org/ooxml/drawingml/picture">
                                  <pic:pic xmlns:pic="http://purl.oclc.org/ooxml/drawingml/picture">
                                    <pic:nvPicPr>
                                      <pic:cNvPr id="4" name="Picture 3">
                                        <a:extLst>
                                          <a:ext uri="{FF2B5EF4-FFF2-40B4-BE49-F238E27FC236}">
                                            <a16:creationId xmlns:a16="http://schemas.microsoft.com/office/drawing/2014/main" id="{6FB1FF7A-5B2F-4988-8077-E020D190ABBF}"/>
                                          </a:ext>
                                        </a:extLst>
                                      </pic:cNvPr>
                                      <pic:cNvPicPr/>
                                    </pic:nvPicPr>
                                    <pic:blipFill>
                                      <a:blip r:embed="rId19"/>
                                      <a:stretch>
                                        <a:fillRect/>
                                      </a:stretch>
                                    </pic:blipFill>
                                    <pic:spPr>
                                      <a:xfrm>
                                        <a:off x="0" y="0"/>
                                        <a:ext cx="2905125" cy="1819275"/>
                                      </a:xfrm>
                                      <a:prstGeom prst="rect">
                                        <a:avLst/>
                                      </a:prstGeom>
                                    </pic:spPr>
                                  </pic:pic>
                                </a:graphicData>
                              </a:graphic>
                            </wp:inline>
                          </w:drawing>
                        </w:r>
                      </w:p>
                      <w:p w14:paraId="619490AB" w14:textId="1F1E292A" w:rsidR="00B46BD1" w:rsidRDefault="001A4C5B" w:rsidP="001A4C5B">
                        <w:pPr>
                          <w:pStyle w:val="Caption"/>
                        </w:pPr>
                        <w:bookmarkStart w:id="11" w:name="_Ref38815568"/>
                        <w:r>
                          <w:t xml:space="preserve">Figure </w:t>
                        </w:r>
                        <w:r w:rsidR="0051187E">
                          <w:fldChar w:fldCharType="begin"/>
                        </w:r>
                        <w:r w:rsidR="0051187E">
                          <w:instrText xml:space="preserve"> SEQ Figure \* ARABIC </w:instrText>
                        </w:r>
                        <w:r w:rsidR="0051187E">
                          <w:fldChar w:fldCharType="separate"/>
                        </w:r>
                        <w:r w:rsidR="000B245B">
                          <w:rPr>
                            <w:noProof/>
                          </w:rPr>
                          <w:t>10</w:t>
                        </w:r>
                        <w:r w:rsidR="0051187E">
                          <w:fldChar w:fldCharType="end"/>
                        </w:r>
                        <w:bookmarkEnd w:id="11"/>
                        <w:r>
                          <w:t>: QAM Bit Grouping VI Code</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sidR="00B46BD1" w:rsidRPr="00F92E63">
        <w:rPr>
          <w:noProof/>
        </w:rPr>
        <w:drawing>
          <wp:anchor distT="45720" distB="45720" distL="114300" distR="114300" simplePos="0" relativeHeight="251681792" behindDoc="0" locked="0" layoutInCell="1" allowOverlap="1" wp14:anchorId="10FCC987" wp14:editId="6453CC4A">
            <wp:simplePos x="0" y="0"/>
            <wp:positionH relativeFrom="column">
              <wp:align>center</wp:align>
            </wp:positionH>
            <wp:positionV relativeFrom="paragraph">
              <wp:posOffset>182880</wp:posOffset>
            </wp:positionV>
            <wp:extent cx="3200400" cy="1404620"/>
            <wp:effectExtent l="0" t="0" r="19050" b="13970"/>
            <wp:wrapSquare wrapText="bothSides"/>
            <wp:docPr id="25"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404620"/>
                    </a:xfrm>
                    <a:prstGeom prst="rect">
                      <a:avLst/>
                    </a:prstGeom>
                    <a:solidFill>
                      <a:srgbClr val="FFFFFF"/>
                    </a:solidFill>
                    <a:ln w="9525">
                      <a:solidFill>
                        <a:srgbClr val="000000"/>
                      </a:solidFill>
                      <a:miter lim="800%"/>
                      <a:headEnd/>
                      <a:tailEnd/>
                    </a:ln>
                  </wp:spPr>
                  <wp:txbx>
                    <wne:txbxContent>
                      <w:p w14:paraId="774D4EE2" w14:textId="77777777" w:rsidR="001A4C5B" w:rsidRDefault="00B46BD1" w:rsidP="001A4C5B">
                        <w:pPr>
                          <w:keepNext/>
                        </w:pPr>
                        <w:r>
                          <w:rPr>
                            <w:noProof/>
                          </w:rPr>
                          <w:drawing>
                            <wp:inline distT="0" distB="0" distL="0" distR="0" wp14:anchorId="4CC21287" wp14:editId="4E9D3B0B">
                              <wp:extent cx="3008630" cy="2063750"/>
                              <wp:effectExtent l="0" t="0" r="1270" b="0"/>
                              <wp:docPr id="369" name="Picture 36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0"/>
                                      <a:stretch>
                                        <a:fillRect/>
                                      </a:stretch>
                                    </pic:blipFill>
                                    <pic:spPr>
                                      <a:xfrm>
                                        <a:off x="0" y="0"/>
                                        <a:ext cx="3008630" cy="2063750"/>
                                      </a:xfrm>
                                      <a:prstGeom prst="rect">
                                        <a:avLst/>
                                      </a:prstGeom>
                                    </pic:spPr>
                                  </pic:pic>
                                </a:graphicData>
                              </a:graphic>
                            </wp:inline>
                          </w:drawing>
                        </w:r>
                      </w:p>
                      <w:p w14:paraId="2F67CC2B" w14:textId="60B4A0FB" w:rsidR="00B46BD1" w:rsidRDefault="001A4C5B" w:rsidP="001A4C5B">
                        <w:pPr>
                          <w:pStyle w:val="Caption"/>
                        </w:pPr>
                        <w:bookmarkStart w:id="12" w:name="_Ref38815556"/>
                        <w:r>
                          <w:t xml:space="preserve">Figure </w:t>
                        </w:r>
                        <w:r w:rsidR="0051187E">
                          <w:fldChar w:fldCharType="begin"/>
                        </w:r>
                        <w:r w:rsidR="0051187E">
                          <w:instrText xml:space="preserve"> SEQ Figure \* ARABIC </w:instrText>
                        </w:r>
                        <w:r w:rsidR="0051187E">
                          <w:fldChar w:fldCharType="separate"/>
                        </w:r>
                        <w:r w:rsidR="000B245B">
                          <w:rPr>
                            <w:noProof/>
                          </w:rPr>
                          <w:t>11</w:t>
                        </w:r>
                        <w:r w:rsidR="0051187E">
                          <w:fldChar w:fldCharType="end"/>
                        </w:r>
                        <w:bookmarkEnd w:id="12"/>
                        <w:r>
                          <w:t>: QAM Mod VI Code, MT - Modulate Implementation</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sidR="00C62593" w:rsidRPr="00F92E63">
        <w:t xml:space="preserve">Examining </w:t>
      </w:r>
      <w:r w:rsidR="00C62593" w:rsidRPr="00F92E63">
        <w:rPr>
          <w:i/>
          <w:iCs/>
        </w:rPr>
        <w:t xml:space="preserve">QAM Bit Grouping </w:t>
      </w:r>
      <w:r w:rsidR="00C62593" w:rsidRPr="00F92E63">
        <w:t>illustrates how symbol weights are generated. The VI iterates through all bits in the received bitstream and – using case structures and shift registers, converts grouped bits into unsigned integers, which are then scaled to span the appropriate QAM constellations in</w:t>
      </w:r>
      <w:r w:rsidR="00B46BD1" w:rsidRPr="00F92E63">
        <w:t xml:space="preserve"> </w:t>
      </w:r>
      <w:r w:rsidR="00B46BD1" w:rsidRPr="00F92E63">
        <w:fldChar w:fldCharType="begin"/>
      </w:r>
      <w:r w:rsidR="00B46BD1" w:rsidRPr="00F92E63">
        <w:instrText xml:space="preserve"> REF _Ref38745155 \h </w:instrText>
      </w:r>
      <w:r w:rsidR="00F92E63">
        <w:instrText xml:space="preserve"> \* MERGEFORMAT </w:instrText>
      </w:r>
      <w:r w:rsidR="00B46BD1" w:rsidRPr="00F92E63">
        <w:fldChar w:fldCharType="separate"/>
      </w:r>
      <w:r w:rsidR="00BD7FA0">
        <w:t xml:space="preserve">Figure </w:t>
      </w:r>
      <w:r w:rsidR="00BD7FA0">
        <w:rPr>
          <w:noProof/>
        </w:rPr>
        <w:t>2</w:t>
      </w:r>
      <w:r w:rsidR="00B46BD1" w:rsidRPr="00F92E63">
        <w:fldChar w:fldCharType="end"/>
      </w:r>
      <w:r w:rsidR="00C62593" w:rsidRPr="00F92E63">
        <w:t xml:space="preserve">. This process is exemplified in </w:t>
      </w:r>
      <w:r w:rsidR="00E87F54">
        <w:fldChar w:fldCharType="begin"/>
      </w:r>
      <w:r w:rsidR="00E87F54">
        <w:instrText xml:space="preserve"> REF _Ref38815568 \h </w:instrText>
      </w:r>
      <w:r w:rsidR="00E87F54">
        <w:fldChar w:fldCharType="separate"/>
      </w:r>
      <w:r w:rsidR="00BD7FA0">
        <w:t xml:space="preserve">Figure </w:t>
      </w:r>
      <w:r w:rsidR="00BD7FA0">
        <w:rPr>
          <w:noProof/>
        </w:rPr>
        <w:t>10</w:t>
      </w:r>
      <w:r w:rsidR="00E87F54">
        <w:fldChar w:fldCharType="end"/>
      </w:r>
      <w:r w:rsidR="00C62593" w:rsidRPr="00F92E63">
        <w:t>.</w:t>
      </w:r>
    </w:p>
    <w:p w14:paraId="15CE1750" w14:textId="473697FB" w:rsidR="000E414B" w:rsidRPr="00F92E63" w:rsidRDefault="00C62593" w:rsidP="00C62593">
      <w:pPr>
        <w:ind w:firstLine="14.45pt"/>
        <w:jc w:val="both"/>
      </w:pPr>
      <w:r w:rsidRPr="00F92E63">
        <w:t>Inserting pilot subcarriers and the center frequency are accomplished in similar manner, though with separate V</w:t>
      </w:r>
      <w:r w:rsidR="00830A42">
        <w:t>I</w:t>
      </w:r>
      <w:r w:rsidRPr="00F92E63">
        <w:t xml:space="preserve">s. Each symbol fragment is iterated through (for pilot insertion,  48 subcarriers; for center insertion, 52 subcarriers), and each insertion is accomplished based on </w:t>
      </w:r>
      <w:r w:rsidR="00685D04">
        <w:rPr>
          <w:highlight w:val="yellow"/>
        </w:rPr>
        <w:fldChar w:fldCharType="begin"/>
      </w:r>
      <w:r w:rsidR="00685D04">
        <w:instrText xml:space="preserve"> REF _Ref38815619 \h </w:instrText>
      </w:r>
      <w:r w:rsidR="00685D04">
        <w:rPr>
          <w:highlight w:val="yellow"/>
        </w:rPr>
      </w:r>
      <w:r w:rsidR="00685D04">
        <w:rPr>
          <w:highlight w:val="yellow"/>
        </w:rPr>
        <w:fldChar w:fldCharType="separate"/>
      </w:r>
      <w:r w:rsidR="00BD7FA0">
        <w:t xml:space="preserve">Equation </w:t>
      </w:r>
      <w:r w:rsidR="00BD7FA0">
        <w:rPr>
          <w:noProof/>
        </w:rPr>
        <w:t>1</w:t>
      </w:r>
      <w:r w:rsidR="00685D04">
        <w:rPr>
          <w:highlight w:val="yellow"/>
        </w:rPr>
        <w:fldChar w:fldCharType="end"/>
      </w:r>
      <w:r w:rsidR="003177B2" w:rsidRPr="003177B2">
        <w:t xml:space="preserve"> and </w:t>
      </w:r>
      <w:r w:rsidR="00685D04">
        <w:rPr>
          <w:highlight w:val="yellow"/>
        </w:rPr>
        <w:fldChar w:fldCharType="begin"/>
      </w:r>
      <w:r w:rsidR="00685D04">
        <w:instrText xml:space="preserve"> REF _Ref38815599 \h </w:instrText>
      </w:r>
      <w:r w:rsidR="00685D04">
        <w:rPr>
          <w:highlight w:val="yellow"/>
        </w:rPr>
      </w:r>
      <w:r w:rsidR="00685D04">
        <w:rPr>
          <w:highlight w:val="yellow"/>
        </w:rPr>
        <w:fldChar w:fldCharType="separate"/>
      </w:r>
      <w:r w:rsidR="00BD7FA0">
        <w:t xml:space="preserve">Equation </w:t>
      </w:r>
      <w:r w:rsidR="00BD7FA0">
        <w:rPr>
          <w:noProof/>
        </w:rPr>
        <w:t>2</w:t>
      </w:r>
      <w:r w:rsidR="00685D04">
        <w:rPr>
          <w:highlight w:val="yellow"/>
        </w:rPr>
        <w:fldChar w:fldCharType="end"/>
      </w:r>
      <w:r w:rsidRPr="00F92E63">
        <w:t xml:space="preserve">. </w:t>
      </w:r>
    </w:p>
    <w:p w14:paraId="47A52AAB" w14:textId="159F60D0" w:rsidR="00C62593" w:rsidRPr="00F92E63" w:rsidRDefault="00C62593" w:rsidP="00C62593">
      <w:pPr>
        <w:ind w:firstLine="14.45pt"/>
        <w:jc w:val="both"/>
      </w:pPr>
      <w:r w:rsidRPr="00F92E63">
        <w:t>This operation is performed 4 times per OFDM frame for pilot insertion (</w:t>
      </w:r>
      <w:r w:rsidR="00AF52C5">
        <w:fldChar w:fldCharType="begin"/>
      </w:r>
      <w:r w:rsidR="00AF52C5">
        <w:instrText xml:space="preserve"> REF _Ref38816252 \h </w:instrText>
      </w:r>
      <w:r w:rsidR="00AF52C5">
        <w:fldChar w:fldCharType="separate"/>
      </w:r>
      <w:r w:rsidR="00BD7FA0">
        <w:t xml:space="preserve">Figure </w:t>
      </w:r>
      <w:r w:rsidR="00BD7FA0">
        <w:rPr>
          <w:noProof/>
        </w:rPr>
        <w:t>9</w:t>
      </w:r>
      <w:r w:rsidR="00AF52C5">
        <w:fldChar w:fldCharType="end"/>
      </w:r>
      <w:r w:rsidRPr="00F92E63">
        <w:t>), and once per OFDM frame for center insertion (</w:t>
      </w:r>
      <w:r w:rsidR="009E45BA">
        <w:fldChar w:fldCharType="begin"/>
      </w:r>
      <w:r w:rsidR="009E45BA">
        <w:instrText xml:space="preserve"> REF _Ref38816295 \h </w:instrText>
      </w:r>
      <w:r w:rsidR="009E45BA">
        <w:fldChar w:fldCharType="separate"/>
      </w:r>
      <w:r w:rsidR="00BD7FA0">
        <w:t xml:space="preserve">Figure </w:t>
      </w:r>
      <w:r w:rsidR="00BD7FA0">
        <w:rPr>
          <w:noProof/>
        </w:rPr>
        <w:t>8</w:t>
      </w:r>
      <w:r w:rsidR="009E45BA">
        <w:fldChar w:fldCharType="end"/>
      </w:r>
      <w:r w:rsidRPr="00F92E63">
        <w:t xml:space="preserve">). Because insertion may happen either before or after the QAM waveform has been generated, the equations may scale by </w:t>
      </w:r>
      <w:r w:rsidRPr="00F92E63">
        <w:rPr>
          <w:i/>
          <w:iCs/>
        </w:rPr>
        <w:t>s</w:t>
      </w:r>
      <w:r w:rsidRPr="00F92E63">
        <w:rPr>
          <w:i/>
          <w:iCs/>
          <w:vertAlign w:val="subscript"/>
        </w:rPr>
        <w:t>SC</w:t>
      </w:r>
      <w:r w:rsidRPr="00F92E63">
        <w:t>: setting this as the system Samples-</w:t>
      </w:r>
      <w:r w:rsidRPr="00F92E63">
        <w:t>per-Symbol allows for insertion after waveform generation, or setting this as 1 allows for use before generation.</w:t>
      </w:r>
    </w:p>
    <w:p w14:paraId="2AF13353" w14:textId="494ECABE" w:rsidR="004F38AA" w:rsidRPr="00F92E63" w:rsidRDefault="00AA295B" w:rsidP="00C62593">
      <w:pPr>
        <w:ind w:firstLine="14.45pt"/>
        <w:jc w:val="both"/>
      </w:pPr>
      <w:r>
        <w:rPr>
          <w:noProof/>
        </w:rPr>
        <w:drawing>
          <wp:anchor distT="0" distB="0" distL="114300" distR="114300" simplePos="0" relativeHeight="251728896" behindDoc="0" locked="0" layoutInCell="1" allowOverlap="1" wp14:anchorId="17538331" wp14:editId="5F5FB9A6">
            <wp:simplePos x="0" y="0"/>
            <wp:positionH relativeFrom="column">
              <wp:posOffset>2352040</wp:posOffset>
            </wp:positionH>
            <wp:positionV relativeFrom="paragraph">
              <wp:posOffset>469565</wp:posOffset>
            </wp:positionV>
            <wp:extent cx="806450" cy="167005"/>
            <wp:effectExtent l="0" t="0" r="0" b="4445"/>
            <wp:wrapSquare wrapText="bothSides"/>
            <wp:docPr id="206" name="Text Box 206"/>
            <wp:cNvGraphicFramePr/>
            <a:graphic xmlns:a="http://purl.oclc.org/ooxml/drawingml/main">
              <a:graphicData uri="http://schemas.microsoft.com/office/word/2010/wordprocessingShape">
                <wp:wsp>
                  <wp:cNvSpPr txBox="1"/>
                  <wp:spPr>
                    <a:xfrm>
                      <a:off x="0" y="0"/>
                      <a:ext cx="806450" cy="167005"/>
                    </a:xfrm>
                    <a:prstGeom prst="rect">
                      <a:avLst/>
                    </a:prstGeom>
                    <a:solidFill>
                      <a:prstClr val="white"/>
                    </a:solidFill>
                    <a:ln>
                      <a:noFill/>
                    </a:ln>
                  </wp:spPr>
                  <wp:txbx>
                    <wne:txbxContent>
                      <w:p w14:paraId="4F6BFF28" w14:textId="1BCA6715" w:rsidR="00F0139B" w:rsidRPr="00673258" w:rsidRDefault="00F0139B" w:rsidP="00F0139B">
                        <w:pPr>
                          <w:pStyle w:val="Caption"/>
                          <w:rPr>
                            <w:noProof/>
                            <w:sz w:val="20"/>
                            <w:szCs w:val="20"/>
                          </w:rPr>
                        </w:pPr>
                        <w:bookmarkStart w:id="13" w:name="_Ref38815599"/>
                        <w:r>
                          <w:t xml:space="preserve">Equation </w:t>
                        </w:r>
                        <w:r>
                          <w:fldChar w:fldCharType="begin"/>
                        </w:r>
                        <w:r>
                          <w:instrText xml:space="preserve"> SEQ Equation \* ARABIC </w:instrText>
                        </w:r>
                        <w:r>
                          <w:fldChar w:fldCharType="separate"/>
                        </w:r>
                        <w:r w:rsidR="00054119">
                          <w:rPr>
                            <w:noProof/>
                          </w:rPr>
                          <w:t>2</w:t>
                        </w:r>
                        <w:r>
                          <w:fldChar w:fldCharType="end"/>
                        </w:r>
                        <w:bookmarkEnd w:id="13"/>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2662CA80" w14:textId="385BBFB3" w:rsidR="00C62593" w:rsidRPr="00F92E63" w:rsidRDefault="00AA295B" w:rsidP="00C62593">
      <w:pPr>
        <w:ind w:firstLine="14.45pt"/>
        <w:jc w:val="both"/>
      </w:pPr>
      <w:r w:rsidRPr="00F92E63">
        <w:rPr>
          <w:noProof/>
        </w:rPr>
        <w:drawing>
          <wp:anchor distT="45720" distB="45720" distL="114300" distR="114300" simplePos="0" relativeHeight="251692032" behindDoc="0" locked="0" layoutInCell="1" allowOverlap="1" wp14:anchorId="42DFA1F2" wp14:editId="3F811F10">
            <wp:simplePos x="0" y="0"/>
            <wp:positionH relativeFrom="column">
              <wp:posOffset>-13838</wp:posOffset>
            </wp:positionH>
            <wp:positionV relativeFrom="paragraph">
              <wp:posOffset>5237732</wp:posOffset>
            </wp:positionV>
            <wp:extent cx="3200400" cy="1404620"/>
            <wp:effectExtent l="0" t="0" r="19050" b="13970"/>
            <wp:wrapSquare wrapText="bothSides"/>
            <wp:docPr id="33"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404620"/>
                    </a:xfrm>
                    <a:prstGeom prst="rect">
                      <a:avLst/>
                    </a:prstGeom>
                    <a:solidFill>
                      <a:srgbClr val="FFFFFF"/>
                    </a:solidFill>
                    <a:ln w="9525">
                      <a:solidFill>
                        <a:srgbClr val="000000"/>
                      </a:solidFill>
                      <a:miter lim="800%"/>
                      <a:headEnd/>
                      <a:tailEnd/>
                    </a:ln>
                  </wp:spPr>
                  <wp:txbx>
                    <wne:txbxContent>
                      <w:p w14:paraId="15A5A455" w14:textId="77777777" w:rsidR="00CC33CF" w:rsidRDefault="00A732A8" w:rsidP="00CC33CF">
                        <w:pPr>
                          <w:keepNext/>
                        </w:pPr>
                        <w:r>
                          <w:rPr>
                            <w:noProof/>
                          </w:rPr>
                          <w:drawing>
                            <wp:inline distT="0" distB="0" distL="0" distR="0" wp14:anchorId="1BA5ADC1" wp14:editId="35700A39">
                              <wp:extent cx="3008630" cy="1504315"/>
                              <wp:effectExtent l="0" t="0" r="1270" b="635"/>
                              <wp:docPr id="370" name="Picture 37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1"/>
                                      <a:stretch>
                                        <a:fillRect/>
                                      </a:stretch>
                                    </pic:blipFill>
                                    <pic:spPr>
                                      <a:xfrm>
                                        <a:off x="0" y="0"/>
                                        <a:ext cx="3008630" cy="1504315"/>
                                      </a:xfrm>
                                      <a:prstGeom prst="rect">
                                        <a:avLst/>
                                      </a:prstGeom>
                                    </pic:spPr>
                                  </pic:pic>
                                </a:graphicData>
                              </a:graphic>
                            </wp:inline>
                          </w:drawing>
                        </w:r>
                      </w:p>
                      <w:p w14:paraId="7137736A" w14:textId="25D01B88" w:rsidR="00A732A8" w:rsidRDefault="00CC33CF" w:rsidP="00CC33CF">
                        <w:pPr>
                          <w:pStyle w:val="Caption"/>
                        </w:pPr>
                        <w:bookmarkStart w:id="14" w:name="_Ref38816276"/>
                        <w:r>
                          <w:t xml:space="preserve">Figure </w:t>
                        </w:r>
                        <w:r w:rsidR="0051187E">
                          <w:fldChar w:fldCharType="begin"/>
                        </w:r>
                        <w:r w:rsidR="0051187E">
                          <w:instrText xml:space="preserve"> SEQ Figure \* ARABIC </w:instrText>
                        </w:r>
                        <w:r w:rsidR="0051187E">
                          <w:fldChar w:fldCharType="separate"/>
                        </w:r>
                        <w:r w:rsidR="000B245B">
                          <w:rPr>
                            <w:noProof/>
                          </w:rPr>
                          <w:t>12</w:t>
                        </w:r>
                        <w:r w:rsidR="0051187E">
                          <w:fldChar w:fldCharType="end"/>
                        </w:r>
                        <w:bookmarkEnd w:id="14"/>
                        <w:r>
                          <w:t>: QAM Waveform Generation VI Code</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sidR="00C62593" w:rsidRPr="00F92E63">
        <w:t xml:space="preserve">For the custom QAM implementation, </w:t>
      </w:r>
      <w:r w:rsidR="00C62593" w:rsidRPr="00F92E63">
        <w:rPr>
          <w:i/>
          <w:iCs/>
        </w:rPr>
        <w:t xml:space="preserve">QAM Waveform Generation </w:t>
      </w:r>
      <w:r w:rsidR="00C62593" w:rsidRPr="00F92E63">
        <w:t xml:space="preserve">is a necessary component. In effect, it elongates the upsamples and duplicates each value from the symbol listing according to the number of samples per symbol; this is verified via modulo operation and illustrated in </w:t>
      </w:r>
      <w:r w:rsidR="009E45BA">
        <w:fldChar w:fldCharType="begin"/>
      </w:r>
      <w:r w:rsidR="009E45BA">
        <w:instrText xml:space="preserve"> REF _Ref38816276 \h </w:instrText>
      </w:r>
      <w:r w:rsidR="009E45BA">
        <w:fldChar w:fldCharType="separate"/>
      </w:r>
      <w:r w:rsidR="00BD7FA0">
        <w:t xml:space="preserve">Figure </w:t>
      </w:r>
      <w:r w:rsidR="00BD7FA0">
        <w:rPr>
          <w:noProof/>
        </w:rPr>
        <w:t>12</w:t>
      </w:r>
      <w:r w:rsidR="009E45BA">
        <w:fldChar w:fldCharType="end"/>
      </w:r>
      <w:r w:rsidR="00C62593" w:rsidRPr="00F92E63">
        <w:t>.</w:t>
      </w:r>
    </w:p>
    <w:p w14:paraId="7EAFEF15" w14:textId="4B45557D" w:rsidR="00A732A8" w:rsidRPr="00F92E63" w:rsidRDefault="00A732A8" w:rsidP="00C62593">
      <w:pPr>
        <w:ind w:firstLine="14.45pt"/>
        <w:jc w:val="both"/>
      </w:pPr>
    </w:p>
    <w:p w14:paraId="4376747F" w14:textId="24E243D5" w:rsidR="00CC33CF" w:rsidRDefault="00CC33CF" w:rsidP="00702A96">
      <w:pPr>
        <w:ind w:firstLine="14.45pt"/>
        <w:jc w:val="both"/>
      </w:pPr>
    </w:p>
    <w:p w14:paraId="26FAAEB4" w14:textId="31E0666D" w:rsidR="00CC33CF" w:rsidRDefault="00CC33CF">
      <w:pPr>
        <w:jc w:val="start"/>
      </w:pPr>
      <w:r>
        <w:br w:type="page"/>
      </w:r>
    </w:p>
    <w:p w14:paraId="6988B546" w14:textId="48FBEE21" w:rsidR="00116D30" w:rsidRPr="00F92E63" w:rsidRDefault="00DC0BE4" w:rsidP="00702A96">
      <w:pPr>
        <w:ind w:firstLine="14.45pt"/>
        <w:jc w:val="both"/>
        <w:rPr>
          <w:i/>
          <w:iCs/>
        </w:rPr>
      </w:pPr>
      <m:oMath>
        <m:r>
          <m:rPr>
            <m:sty m:val="p"/>
          </m:rPr>
          <w:rPr>
            <w:rFonts w:ascii="Cambria Math" w:hAnsi="Cambria Math"/>
            <w:noProof/>
          </w:rPr>
          <w:lastRenderedPageBreak/>
          <w:drawing>
            <wp:anchor distT="45720" distB="45720" distL="114300" distR="114300" simplePos="0" relativeHeight="251735040" behindDoc="0" locked="0" layoutInCell="1" allowOverlap="1" wp14:anchorId="1596C942" wp14:editId="2D1059C2">
              <wp:simplePos x="0" y="0"/>
              <wp:positionH relativeFrom="column">
                <wp:posOffset>3420110</wp:posOffset>
              </wp:positionH>
              <wp:positionV relativeFrom="paragraph">
                <wp:posOffset>1503680</wp:posOffset>
              </wp:positionV>
              <wp:extent cx="3200400" cy="1404620"/>
              <wp:effectExtent l="0" t="0" r="19050" b="24765"/>
              <wp:wrapSquare wrapText="bothSides"/>
              <wp:docPr id="209"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404620"/>
                      </a:xfrm>
                      <a:prstGeom prst="rect">
                        <a:avLst/>
                      </a:prstGeom>
                      <a:solidFill>
                        <a:srgbClr val="FFFFFF"/>
                      </a:solidFill>
                      <a:ln w="9525">
                        <a:solidFill>
                          <a:srgbClr val="000000"/>
                        </a:solidFill>
                        <a:miter lim="800%"/>
                        <a:headEnd/>
                        <a:tailEnd/>
                      </a:ln>
                    </wp:spPr>
                    <wp:txbx>
                      <wne:txbxContent>
                        <w:p w14:paraId="53A9E7AA" w14:textId="14740BBB" w:rsidR="005715D5" w:rsidRDefault="00054119" w:rsidP="00054119">
                          <w:pPr>
                            <w:pStyle w:val="Caption"/>
                          </w:pPr>
                          <m:oMathPara>
                            <m:oMath>
                              <m:r>
                                <w:rPr>
                                  <w:rFonts w:ascii="Cambria Math" w:hAnsi="Cambria Math"/>
                                </w:rPr>
                                <m:t>d</m:t>
                              </m:r>
                              <m:r>
                                <w:rPr>
                                  <w:rFonts w:ascii="Cambria Math" w:hAnsi="Cambria Math"/>
                                </w:rPr>
                                <m:t>t=</m:t>
                              </m:r>
                              <m:f>
                                <m:fPr>
                                  <m:ctrlPr>
                                    <w:rPr>
                                      <w:rFonts w:ascii="Cambria Math" w:hAnsi="Cambria Math"/>
                                    </w:rPr>
                                  </m:ctrlPr>
                                </m:fPr>
                                <m:num>
                                  <m:f>
                                    <m:fPr>
                                      <m:type m:val="skw"/>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R</m:t>
                                          </m:r>
                                        </m:e>
                                        <m:sub>
                                          <m:r>
                                            <w:rPr>
                                              <w:rFonts w:ascii="Cambria Math" w:hAnsi="Cambria Math"/>
                                            </w:rPr>
                                            <m:t>S</m:t>
                                          </m:r>
                                        </m:sub>
                                      </m:sSub>
                                    </m:den>
                                  </m:f>
                                </m:num>
                                <m:den>
                                  <m:sSub>
                                    <m:sSubPr>
                                      <m:ctrlPr>
                                        <w:rPr>
                                          <w:rFonts w:ascii="Cambria Math" w:hAnsi="Cambria Math"/>
                                        </w:rPr>
                                      </m:ctrlPr>
                                    </m:sSubPr>
                                    <m:e>
                                      <m:r>
                                        <w:rPr>
                                          <w:rFonts w:ascii="Cambria Math" w:hAnsi="Cambria Math"/>
                                        </w:rPr>
                                        <m:t>n</m:t>
                                      </m:r>
                                    </m:e>
                                    <m:sub>
                                      <m:r>
                                        <w:rPr>
                                          <w:rFonts w:ascii="Cambria Math" w:hAnsi="Cambria Math"/>
                                        </w:rPr>
                                        <m:t>samples</m:t>
                                      </m:r>
                                    </m:sub>
                                  </m:sSub>
                                </m:den>
                              </m:f>
                            </m:oMath>
                          </m:oMathPara>
                        </w:p>
                        <w:p w14:paraId="78107CC7" w14:textId="51274AB3" w:rsidR="00F2412D" w:rsidRPr="00F2412D" w:rsidRDefault="00F2412D" w:rsidP="00964E62">
                          <w:r>
                            <w:t>R</w:t>
                          </w:r>
                          <w:r>
                            <w:rPr>
                              <w:vertAlign w:val="subscript"/>
                            </w:rPr>
                            <w:t>s</w:t>
                          </w:r>
                          <w:r>
                            <w:t>: symbol rate</w:t>
                          </w:r>
                        </w:p>
                        <w:p w14:paraId="6D971072" w14:textId="0B804A47" w:rsidR="00CC33CF" w:rsidRDefault="00964E62">
                          <w:r>
                            <w:t>n</w:t>
                          </w:r>
                          <w:r>
                            <w:rPr>
                              <w:vertAlign w:val="subscript"/>
                            </w:rPr>
                            <w:t>samples</w:t>
                          </w:r>
                          <w:r>
                            <w:t xml:space="preserve">: </w:t>
                          </w:r>
                          <w:r w:rsidR="00F2412D">
                            <w:t xml:space="preserve">total </w:t>
                          </w:r>
                          <w:r>
                            <w:t>number of samples</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m:r>
      </m:oMath>
      <w:r w:rsidRPr="00F92E63">
        <w:rPr>
          <w:noProof/>
        </w:rPr>
        <w:drawing>
          <wp:anchor distT="45720" distB="45720" distL="114300" distR="114300" simplePos="0" relativeHeight="251696128" behindDoc="0" locked="0" layoutInCell="1" allowOverlap="1" wp14:anchorId="3BEE6F81" wp14:editId="01508796">
            <wp:simplePos x="0" y="0"/>
            <wp:positionH relativeFrom="column">
              <wp:posOffset>-15240</wp:posOffset>
            </wp:positionH>
            <wp:positionV relativeFrom="paragraph">
              <wp:posOffset>3566795</wp:posOffset>
            </wp:positionV>
            <wp:extent cx="3200400" cy="2367280"/>
            <wp:effectExtent l="0" t="0" r="19050" b="13970"/>
            <wp:wrapSquare wrapText="bothSides"/>
            <wp:docPr id="36"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2367280"/>
                    </a:xfrm>
                    <a:prstGeom prst="rect">
                      <a:avLst/>
                    </a:prstGeom>
                    <a:solidFill>
                      <a:srgbClr val="FFFFFF"/>
                    </a:solidFill>
                    <a:ln w="9525">
                      <a:solidFill>
                        <a:srgbClr val="000000"/>
                      </a:solidFill>
                      <a:miter lim="800%"/>
                      <a:headEnd/>
                      <a:tailEnd/>
                    </a:ln>
                  </wp:spPr>
                  <wp:txbx>
                    <wne:txbxContent>
                      <w:p w14:paraId="1126F8B0" w14:textId="25EA3C75" w:rsidR="00116D30" w:rsidRDefault="00E0087E">
                        <w:r>
                          <w:rPr>
                            <w:noProof/>
                          </w:rPr>
                          <w:drawing>
                            <wp:inline distT="0" distB="0" distL="0" distR="0" wp14:anchorId="175C7E5A" wp14:editId="79307490">
                              <wp:extent cx="3008630" cy="2153920"/>
                              <wp:effectExtent l="0" t="0" r="1270" b="0"/>
                              <wp:docPr id="371" name="Picture 37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2"/>
                                      <a:stretch>
                                        <a:fillRect/>
                                      </a:stretch>
                                    </pic:blipFill>
                                    <pic:spPr>
                                      <a:xfrm>
                                        <a:off x="0" y="0"/>
                                        <a:ext cx="3008630" cy="2153920"/>
                                      </a:xfrm>
                                      <a:prstGeom prst="rect">
                                        <a:avLst/>
                                      </a:prstGeom>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A87AD2" w:rsidRPr="00F92E63">
        <w:rPr>
          <w:noProof/>
        </w:rPr>
        <w:drawing>
          <wp:anchor distT="45720" distB="45720" distL="114300" distR="114300" simplePos="0" relativeHeight="251694080" behindDoc="0" locked="0" layoutInCell="1" allowOverlap="1" wp14:anchorId="0A8331D2" wp14:editId="623DB361">
            <wp:simplePos x="0" y="0"/>
            <wp:positionH relativeFrom="column">
              <wp:posOffset>-10160</wp:posOffset>
            </wp:positionH>
            <wp:positionV relativeFrom="paragraph">
              <wp:posOffset>1085946</wp:posOffset>
            </wp:positionV>
            <wp:extent cx="3200400" cy="1404620"/>
            <wp:effectExtent l="0" t="0" r="19050" b="13970"/>
            <wp:wrapSquare wrapText="bothSides"/>
            <wp:docPr id="35"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404620"/>
                    </a:xfrm>
                    <a:prstGeom prst="rect">
                      <a:avLst/>
                    </a:prstGeom>
                    <a:solidFill>
                      <a:srgbClr val="FFFFFF"/>
                    </a:solidFill>
                    <a:ln w="9525">
                      <a:solidFill>
                        <a:srgbClr val="000000"/>
                      </a:solidFill>
                      <a:miter lim="800%"/>
                      <a:headEnd/>
                      <a:tailEnd/>
                    </a:ln>
                  </wp:spPr>
                  <wp:txbx>
                    <wne:txbxContent>
                      <w:p w14:paraId="24A739BF" w14:textId="77777777" w:rsidR="00CC33CF" w:rsidRDefault="00C7683C" w:rsidP="00CC33CF">
                        <w:pPr>
                          <w:keepNext/>
                        </w:pPr>
                        <w:r>
                          <w:rPr>
                            <w:noProof/>
                          </w:rPr>
                          <w:drawing>
                            <wp:inline distT="0" distB="0" distL="0" distR="0" wp14:anchorId="0B3CCE30" wp14:editId="7FCE2EB6">
                              <wp:extent cx="3008630" cy="2221230"/>
                              <wp:effectExtent l="0" t="0" r="1270" b="7620"/>
                              <wp:docPr id="372" name="Picture 37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3"/>
                                      <a:stretch>
                                        <a:fillRect/>
                                      </a:stretch>
                                    </pic:blipFill>
                                    <pic:spPr>
                                      <a:xfrm>
                                        <a:off x="0" y="0"/>
                                        <a:ext cx="3008630" cy="2221230"/>
                                      </a:xfrm>
                                      <a:prstGeom prst="rect">
                                        <a:avLst/>
                                      </a:prstGeom>
                                    </pic:spPr>
                                  </pic:pic>
                                </a:graphicData>
                              </a:graphic>
                            </wp:inline>
                          </w:drawing>
                        </w:r>
                      </w:p>
                      <w:p w14:paraId="3BB15E8D" w14:textId="493C031B" w:rsidR="00116D30" w:rsidRDefault="00CC33CF" w:rsidP="00CC33CF">
                        <w:pPr>
                          <w:pStyle w:val="Caption"/>
                        </w:pPr>
                        <w:bookmarkStart w:id="15" w:name="_Ref38816362"/>
                        <w:r>
                          <w:t xml:space="preserve">Figure </w:t>
                        </w:r>
                        <w:r w:rsidR="0051187E">
                          <w:fldChar w:fldCharType="begin"/>
                        </w:r>
                        <w:r w:rsidR="0051187E">
                          <w:instrText xml:space="preserve"> SEQ Figure \* ARABIC </w:instrText>
                        </w:r>
                        <w:r w:rsidR="0051187E">
                          <w:fldChar w:fldCharType="separate"/>
                        </w:r>
                        <w:r w:rsidR="000B245B">
                          <w:rPr>
                            <w:noProof/>
                          </w:rPr>
                          <w:t>13</w:t>
                        </w:r>
                        <w:r w:rsidR="0051187E">
                          <w:fldChar w:fldCharType="end"/>
                        </w:r>
                        <w:bookmarkEnd w:id="15"/>
                        <w:r>
                          <w:t>: QAM Mod Execution, Custom Implementation</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sidR="00702A96" w:rsidRPr="00F92E63">
        <w:t xml:space="preserve">When running </w:t>
      </w:r>
      <w:r w:rsidR="00702A96" w:rsidRPr="00F92E63">
        <w:rPr>
          <w:i/>
          <w:iCs/>
        </w:rPr>
        <w:t>QAM Mod</w:t>
      </w:r>
      <w:r w:rsidR="00702A96" w:rsidRPr="00F92E63">
        <w:t xml:space="preserve">, the custom implementation performs as expected, providing a series of square pulses representing each frequency-domain subcarrier at each complexity. As seen in </w:t>
      </w:r>
      <w:r w:rsidR="009E45BA">
        <w:rPr>
          <w:highlight w:val="yellow"/>
        </w:rPr>
        <w:fldChar w:fldCharType="begin"/>
      </w:r>
      <w:r w:rsidR="009E45BA">
        <w:instrText xml:space="preserve"> REF _Ref38816362 \h </w:instrText>
      </w:r>
      <w:r w:rsidR="009E45BA">
        <w:rPr>
          <w:highlight w:val="yellow"/>
        </w:rPr>
      </w:r>
      <w:r w:rsidR="009E45BA">
        <w:rPr>
          <w:highlight w:val="yellow"/>
        </w:rPr>
        <w:fldChar w:fldCharType="separate"/>
      </w:r>
      <w:r w:rsidR="00BD7FA0">
        <w:t xml:space="preserve">Figure </w:t>
      </w:r>
      <w:r w:rsidR="00BD7FA0">
        <w:rPr>
          <w:noProof/>
        </w:rPr>
        <w:t>13</w:t>
      </w:r>
      <w:r w:rsidR="009E45BA">
        <w:rPr>
          <w:highlight w:val="yellow"/>
        </w:rPr>
        <w:fldChar w:fldCharType="end"/>
      </w:r>
      <w:r w:rsidR="00702A96" w:rsidRPr="00F92E63">
        <w:t xml:space="preserve">, the pilot and center insertions appear to work properly as well. By all appearances, the data produced is identical to that with </w:t>
      </w:r>
      <w:r w:rsidR="00702A96" w:rsidRPr="00F92E63">
        <w:rPr>
          <w:i/>
          <w:iCs/>
        </w:rPr>
        <w:t>MT Modulate – QAM</w:t>
      </w:r>
    </w:p>
    <w:p w14:paraId="4FAFF645" w14:textId="5B39E78D" w:rsidR="00702A96" w:rsidRPr="00F92E63" w:rsidRDefault="00054119" w:rsidP="00116D30">
      <w:pPr>
        <w:jc w:val="both"/>
      </w:pPr>
      <w:r>
        <w:rPr>
          <w:noProof/>
        </w:rPr>
        <w:drawing>
          <wp:anchor distT="0" distB="0" distL="114300" distR="114300" simplePos="0" relativeHeight="251747328" behindDoc="0" locked="0" layoutInCell="1" allowOverlap="1" wp14:anchorId="0F23D728" wp14:editId="0111472E">
            <wp:simplePos x="0" y="0"/>
            <wp:positionH relativeFrom="column">
              <wp:posOffset>6071858</wp:posOffset>
            </wp:positionH>
            <wp:positionV relativeFrom="paragraph">
              <wp:posOffset>781349</wp:posOffset>
            </wp:positionV>
            <wp:extent cx="534670" cy="146050"/>
            <wp:effectExtent l="0" t="0" r="0" b="6350"/>
            <wp:wrapSquare wrapText="bothSides"/>
            <wp:docPr id="346" name="Text Box 346"/>
            <wp:cNvGraphicFramePr/>
            <a:graphic xmlns:a="http://purl.oclc.org/ooxml/drawingml/main">
              <a:graphicData uri="http://schemas.microsoft.com/office/word/2010/wordprocessingShape">
                <wp:wsp>
                  <wp:cNvSpPr txBox="1"/>
                  <wp:spPr>
                    <a:xfrm>
                      <a:off x="0" y="0"/>
                      <a:ext cx="534670" cy="146050"/>
                    </a:xfrm>
                    <a:prstGeom prst="rect">
                      <a:avLst/>
                    </a:prstGeom>
                    <a:solidFill>
                      <a:prstClr val="white"/>
                    </a:solidFill>
                    <a:ln>
                      <a:noFill/>
                    </a:ln>
                  </wp:spPr>
                  <wp:txbx>
                    <wne:txbxContent>
                      <w:p w14:paraId="35FE42EF" w14:textId="49C9CD66" w:rsidR="00054119" w:rsidRPr="00E03E2C" w:rsidRDefault="00054119" w:rsidP="00054119">
                        <w:pPr>
                          <w:pStyle w:val="Caption"/>
                          <w:rPr>
                            <w:rFonts w:ascii="Cambria Math" w:hAnsi="Cambria Math"/>
                            <w:noProof/>
                            <w:sz w:val="20"/>
                            <w:szCs w:val="20"/>
                            <w:oMath/>
                          </w:rPr>
                        </w:pPr>
                        <w:bookmarkStart w:id="16" w:name="_Ref38816554"/>
                        <w:r>
                          <w:t xml:space="preserve">Equation </w:t>
                        </w:r>
                        <w:r>
                          <w:fldChar w:fldCharType="begin"/>
                        </w:r>
                        <w:r>
                          <w:instrText xml:space="preserve"> SEQ Equation \* ARABIC </w:instrText>
                        </w:r>
                        <w:r>
                          <w:fldChar w:fldCharType="separate"/>
                        </w:r>
                        <w:r>
                          <w:rPr>
                            <w:noProof/>
                          </w:rPr>
                          <w:t>3</w:t>
                        </w:r>
                        <w:r>
                          <w:fldChar w:fldCharType="end"/>
                        </w:r>
                        <w:bookmarkEnd w:id="16"/>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702A96" w:rsidRPr="00F92E63">
        <w:t xml:space="preserve"> (</w:t>
      </w:r>
      <w:r w:rsidR="009E45BA">
        <w:fldChar w:fldCharType="begin"/>
      </w:r>
      <w:r w:rsidR="009E45BA">
        <w:instrText xml:space="preserve"> REF _Ref38816386 \h </w:instrText>
      </w:r>
      <w:r w:rsidR="009E45BA">
        <w:fldChar w:fldCharType="separate"/>
      </w:r>
      <w:r w:rsidR="00BD7FA0">
        <w:t xml:space="preserve">Figure </w:t>
      </w:r>
      <w:r w:rsidR="00BD7FA0">
        <w:rPr>
          <w:noProof/>
        </w:rPr>
        <w:t>16</w:t>
      </w:r>
      <w:r w:rsidR="009E45BA">
        <w:fldChar w:fldCharType="end"/>
      </w:r>
      <w:r w:rsidR="00702A96" w:rsidRPr="00F92E63">
        <w:t>).</w:t>
      </w:r>
    </w:p>
    <w:p w14:paraId="7229FBDB" w14:textId="471D7364" w:rsidR="00702A96" w:rsidRPr="00F92E63" w:rsidRDefault="00702A96" w:rsidP="00702A96">
      <w:pPr>
        <w:jc w:val="both"/>
      </w:pPr>
    </w:p>
    <w:p w14:paraId="4F5B1727" w14:textId="1645CB8C" w:rsidR="00F060FE" w:rsidRPr="00F92E63" w:rsidRDefault="00F060FE" w:rsidP="00F060FE">
      <w:pPr>
        <w:pStyle w:val="Heading2"/>
      </w:pPr>
      <w:r w:rsidRPr="00F92E63">
        <w:t>OFDM Transmit</w:t>
      </w:r>
    </w:p>
    <w:p w14:paraId="2EC67E79" w14:textId="166E1140" w:rsidR="00A1396F" w:rsidRPr="00F92E63" w:rsidRDefault="00394141" w:rsidP="00F2412D">
      <w:pPr>
        <w:ind w:firstLine="14.40pt"/>
        <w:jc w:val="both"/>
      </w:pPr>
      <w:r w:rsidRPr="00F92E63">
        <w:rPr>
          <w:rFonts w:eastAsiaTheme="minorEastAsia"/>
          <w:noProof/>
        </w:rPr>
        <w:drawing>
          <wp:anchor distT="45720" distB="45720" distL="114300" distR="114300" simplePos="0" relativeHeight="251700224" behindDoc="0" locked="0" layoutInCell="1" allowOverlap="1" wp14:anchorId="2BC5D599" wp14:editId="0F5A21A6">
            <wp:simplePos x="0" y="0"/>
            <wp:positionH relativeFrom="column">
              <wp:posOffset>3413257</wp:posOffset>
            </wp:positionH>
            <wp:positionV relativeFrom="paragraph">
              <wp:posOffset>101192</wp:posOffset>
            </wp:positionV>
            <wp:extent cx="3200400" cy="1404620"/>
            <wp:effectExtent l="0" t="0" r="19050" b="13970"/>
            <wp:wrapSquare wrapText="bothSides"/>
            <wp:docPr id="41"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404620"/>
                    </a:xfrm>
                    <a:prstGeom prst="rect">
                      <a:avLst/>
                    </a:prstGeom>
                    <a:solidFill>
                      <a:srgbClr val="FFFFFF"/>
                    </a:solidFill>
                    <a:ln w="9525">
                      <a:solidFill>
                        <a:srgbClr val="000000"/>
                      </a:solidFill>
                      <a:miter lim="800%"/>
                      <a:headEnd/>
                      <a:tailEnd/>
                    </a:ln>
                  </wp:spPr>
                  <wp:txbx>
                    <wne:txbxContent>
                      <w:p w14:paraId="4AF44B28" w14:textId="77777777" w:rsidR="007E0282" w:rsidRDefault="003D01CB" w:rsidP="007E0282">
                        <w:pPr>
                          <w:keepNext/>
                        </w:pPr>
                        <w:r>
                          <w:rPr>
                            <w:noProof/>
                          </w:rPr>
                          <w:drawing>
                            <wp:inline distT="0" distB="0" distL="0" distR="0" wp14:anchorId="554FAE06" wp14:editId="23E787F3">
                              <wp:extent cx="3008630" cy="1573530"/>
                              <wp:effectExtent l="0" t="0" r="1270" b="7620"/>
                              <wp:docPr id="373" name="Picture 37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4"/>
                                      <a:stretch>
                                        <a:fillRect/>
                                      </a:stretch>
                                    </pic:blipFill>
                                    <pic:spPr>
                                      <a:xfrm>
                                        <a:off x="0" y="0"/>
                                        <a:ext cx="3008630" cy="1573530"/>
                                      </a:xfrm>
                                      <a:prstGeom prst="rect">
                                        <a:avLst/>
                                      </a:prstGeom>
                                    </pic:spPr>
                                  </pic:pic>
                                </a:graphicData>
                              </a:graphic>
                            </wp:inline>
                          </w:drawing>
                        </w:r>
                      </w:p>
                      <w:p w14:paraId="1FEF50CF" w14:textId="5EA7D955" w:rsidR="003D01CB" w:rsidRDefault="007E0282" w:rsidP="007E0282">
                        <w:pPr>
                          <w:pStyle w:val="Caption"/>
                        </w:pPr>
                        <w:bookmarkStart w:id="17" w:name="_Ref38816654"/>
                        <w:r>
                          <w:t xml:space="preserve">Figure </w:t>
                        </w:r>
                        <w:r w:rsidR="0051187E">
                          <w:fldChar w:fldCharType="begin"/>
                        </w:r>
                        <w:r w:rsidR="0051187E">
                          <w:instrText xml:space="preserve"> SEQ Figure \* ARABIC </w:instrText>
                        </w:r>
                        <w:r w:rsidR="0051187E">
                          <w:fldChar w:fldCharType="separate"/>
                        </w:r>
                        <w:r w:rsidR="000B245B">
                          <w:rPr>
                            <w:noProof/>
                          </w:rPr>
                          <w:t>14</w:t>
                        </w:r>
                        <w:r w:rsidR="0051187E">
                          <w:fldChar w:fldCharType="end"/>
                        </w:r>
                        <w:bookmarkEnd w:id="17"/>
                        <w:r>
                          <w:t>: OFDM TX Execution</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sidR="00F060FE" w:rsidRPr="00F92E63">
        <w:t xml:space="preserve">Though initially more complicated, </w:t>
      </w:r>
      <w:r w:rsidR="00F060FE" w:rsidRPr="00F92E63">
        <w:rPr>
          <w:i/>
          <w:iCs/>
        </w:rPr>
        <w:t>OFDM TX</w:t>
      </w:r>
      <w:r w:rsidR="00F060FE" w:rsidRPr="00F92E63">
        <w:t xml:space="preserve"> effectively became an Inverse Fast-Fourier Transform (IFFT) with some scaling and documentation in the waveform cluster output. The orthogonality principle of OFDM is achieved by aligning subcarriers at integer-multiple frequencies of one another; as seen in </w:t>
      </w:r>
      <w:r w:rsidR="00E648F8">
        <w:fldChar w:fldCharType="begin"/>
      </w:r>
      <w:r w:rsidR="00E648F8">
        <w:instrText xml:space="preserve"> REF _Ref38816416 \h </w:instrText>
      </w:r>
      <w:r w:rsidR="00E648F8">
        <w:fldChar w:fldCharType="separate"/>
      </w:r>
      <w:r w:rsidR="00BD7FA0">
        <w:t xml:space="preserve">Figure </w:t>
      </w:r>
      <w:r w:rsidR="00BD7FA0">
        <w:rPr>
          <w:noProof/>
        </w:rPr>
        <w:t>15</w:t>
      </w:r>
      <w:r w:rsidR="00E648F8">
        <w:fldChar w:fldCharType="end"/>
      </w:r>
      <w:r w:rsidR="00F060FE" w:rsidRPr="00F92E63">
        <w:t xml:space="preserve">, the only other operation is redefining waveform increments (dt). The increment is redefined by </w:t>
      </w:r>
      <w:r w:rsidR="00054119">
        <w:fldChar w:fldCharType="begin"/>
      </w:r>
      <w:r w:rsidR="00054119">
        <w:instrText xml:space="preserve"> REF _Ref38816554 \h </w:instrText>
      </w:r>
      <w:r w:rsidR="00054119">
        <w:fldChar w:fldCharType="separate"/>
      </w:r>
      <w:r w:rsidR="00BD7FA0">
        <w:t xml:space="preserve">Equation </w:t>
      </w:r>
      <w:r w:rsidR="00BD7FA0">
        <w:rPr>
          <w:noProof/>
        </w:rPr>
        <w:t>3</w:t>
      </w:r>
      <w:r w:rsidR="00054119">
        <w:fldChar w:fldCharType="end"/>
      </w:r>
      <w:r w:rsidR="00F060FE" w:rsidRPr="00F92E63">
        <w:t xml:space="preserve">, a ratio of the period of the symbol rate </w:t>
      </w:r>
      <w:r w:rsidR="00F060FE" w:rsidRPr="00F92E63">
        <w:rPr>
          <w:i/>
          <w:iCs/>
        </w:rPr>
        <w:t>R</w:t>
      </w:r>
      <w:r w:rsidR="00F060FE" w:rsidRPr="00F92E63">
        <w:rPr>
          <w:i/>
          <w:iCs/>
          <w:vertAlign w:val="subscript"/>
        </w:rPr>
        <w:t>S</w:t>
      </w:r>
      <w:r w:rsidR="00F060FE" w:rsidRPr="00F92E63">
        <w:t xml:space="preserve"> (the slowest frequency in contained by the OFDM frame, and therefore duration of the frame) and total samples in the IFFT of the signal.</w:t>
      </w:r>
    </w:p>
    <w:p w14:paraId="787800E0" w14:textId="614B742A" w:rsidR="00A1396F" w:rsidRPr="00F92E63" w:rsidRDefault="00AF0C6F" w:rsidP="00F060FE">
      <w:pPr>
        <w:ind w:firstLine="14.40pt"/>
        <w:jc w:val="both"/>
      </w:pPr>
      <w:r w:rsidRPr="00F92E63">
        <w:rPr>
          <w:noProof/>
        </w:rPr>
        <w:drawing>
          <wp:anchor distT="45720" distB="45720" distL="114300" distR="114300" simplePos="0" relativeHeight="251698176" behindDoc="0" locked="0" layoutInCell="1" allowOverlap="1" wp14:anchorId="27F5F5FD" wp14:editId="003815E0">
            <wp:simplePos x="0" y="0"/>
            <wp:positionH relativeFrom="column">
              <wp:align>center</wp:align>
            </wp:positionH>
            <wp:positionV relativeFrom="paragraph">
              <wp:posOffset>182880</wp:posOffset>
            </wp:positionV>
            <wp:extent cx="3200400" cy="1404620"/>
            <wp:effectExtent l="0" t="0" r="19050" b="13970"/>
            <wp:wrapSquare wrapText="bothSides"/>
            <wp:docPr id="39"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404620"/>
                    </a:xfrm>
                    <a:prstGeom prst="rect">
                      <a:avLst/>
                    </a:prstGeom>
                    <a:solidFill>
                      <a:srgbClr val="FFFFFF"/>
                    </a:solidFill>
                    <a:ln w="9525">
                      <a:solidFill>
                        <a:srgbClr val="000000"/>
                      </a:solidFill>
                      <a:miter lim="800%"/>
                      <a:headEnd/>
                      <a:tailEnd/>
                    </a:ln>
                  </wp:spPr>
                  <wp:txbx>
                    <wne:txbxContent>
                      <w:p w14:paraId="13C191BC" w14:textId="77777777" w:rsidR="000145B7" w:rsidRDefault="00E2752B" w:rsidP="000145B7">
                        <w:pPr>
                          <w:keepNext/>
                        </w:pPr>
                        <w:r>
                          <w:rPr>
                            <w:noProof/>
                          </w:rPr>
                          <w:drawing>
                            <wp:inline distT="0" distB="0" distL="0" distR="0" wp14:anchorId="71716389" wp14:editId="7296A6E6">
                              <wp:extent cx="3008630" cy="955675"/>
                              <wp:effectExtent l="0" t="0" r="1270" b="0"/>
                              <wp:docPr id="374" name="Picture 37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5"/>
                                      <a:stretch>
                                        <a:fillRect/>
                                      </a:stretch>
                                    </pic:blipFill>
                                    <pic:spPr>
                                      <a:xfrm>
                                        <a:off x="0" y="0"/>
                                        <a:ext cx="3008630" cy="955675"/>
                                      </a:xfrm>
                                      <a:prstGeom prst="rect">
                                        <a:avLst/>
                                      </a:prstGeom>
                                    </pic:spPr>
                                  </pic:pic>
                                </a:graphicData>
                              </a:graphic>
                            </wp:inline>
                          </w:drawing>
                        </w:r>
                      </w:p>
                      <w:p w14:paraId="360223CD" w14:textId="70474ADB" w:rsidR="00AF0C6F" w:rsidRDefault="000145B7" w:rsidP="000145B7">
                        <w:pPr>
                          <w:pStyle w:val="Caption"/>
                        </w:pPr>
                        <w:bookmarkStart w:id="18" w:name="_Ref38816416"/>
                        <w:r>
                          <w:t xml:space="preserve">Figure </w:t>
                        </w:r>
                        <w:r w:rsidR="0051187E">
                          <w:fldChar w:fldCharType="begin"/>
                        </w:r>
                        <w:r w:rsidR="0051187E">
                          <w:instrText xml:space="preserve"> SEQ Figure \* ARABIC </w:instrText>
                        </w:r>
                        <w:r w:rsidR="0051187E">
                          <w:fldChar w:fldCharType="separate"/>
                        </w:r>
                        <w:r w:rsidR="000B245B">
                          <w:rPr>
                            <w:noProof/>
                          </w:rPr>
                          <w:t>15</w:t>
                        </w:r>
                        <w:r w:rsidR="0051187E">
                          <w:fldChar w:fldCharType="end"/>
                        </w:r>
                        <w:bookmarkEnd w:id="18"/>
                        <w:r>
                          <w:t>: OFDM TX VI Code</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p>
    <w:p w14:paraId="27D9EDCC" w14:textId="315D5359" w:rsidR="00F060FE" w:rsidRPr="00F92E63" w:rsidRDefault="00160FC1" w:rsidP="00160FC1">
      <w:pPr>
        <w:ind w:firstLine="14.40pt"/>
        <w:jc w:val="both"/>
      </w:pPr>
      <w:r w:rsidRPr="00F92E63">
        <w:t>I</w:t>
      </w:r>
      <w:r w:rsidR="00F060FE" w:rsidRPr="00F92E63">
        <w:t xml:space="preserve">nitial implementation efforts achieved this by manually generating each subcarrier based on independent QAM waveforms; this approach was quickly abandoned due to the decentralization of subcarrier data (providing no central graph to observe each OFDM frame), as well as runtime inefficiency (generating 48 times the number of intended OFDM frames, which required several minutes and approximately 4 GB of program memory). </w:t>
      </w:r>
    </w:p>
    <w:p w14:paraId="369DC0B6" w14:textId="7BA5D77B" w:rsidR="00160FC1" w:rsidRDefault="00AA295B" w:rsidP="00160FC1">
      <w:pPr>
        <w:ind w:firstLine="14.40pt"/>
        <w:jc w:val="both"/>
      </w:pPr>
      <w:r>
        <w:rPr>
          <w:noProof/>
        </w:rPr>
        <w:drawing>
          <wp:anchor distT="45720" distB="45720" distL="114300" distR="114300" simplePos="0" relativeHeight="251737088" behindDoc="0" locked="0" layoutInCell="1" allowOverlap="1" wp14:anchorId="6A3DD4A6" wp14:editId="433327D0">
            <wp:simplePos x="0" y="0"/>
            <wp:positionH relativeFrom="column">
              <wp:posOffset>-11430</wp:posOffset>
            </wp:positionH>
            <wp:positionV relativeFrom="paragraph">
              <wp:posOffset>354211</wp:posOffset>
            </wp:positionV>
            <wp:extent cx="3200400" cy="1404620"/>
            <wp:effectExtent l="0" t="0" r="19050" b="13970"/>
            <wp:wrapSquare wrapText="bothSides"/>
            <wp:docPr id="210"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404620"/>
                    </a:xfrm>
                    <a:prstGeom prst="rect">
                      <a:avLst/>
                    </a:prstGeom>
                    <a:solidFill>
                      <a:srgbClr val="FFFFFF"/>
                    </a:solidFill>
                    <a:ln w="9525">
                      <a:solidFill>
                        <a:srgbClr val="000000"/>
                      </a:solidFill>
                      <a:miter lim="800%"/>
                      <a:headEnd/>
                      <a:tailEnd/>
                    </a:ln>
                  </wp:spPr>
                  <wp:txbx>
                    <wne:txbxContent>
                      <w:p w14:paraId="7AA1D8E6" w14:textId="5542922F" w:rsidR="008C1BA6" w:rsidRPr="00F92E63" w:rsidRDefault="008C1BA6" w:rsidP="008C1BA6">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r>
                                  <w:rPr>
                                    <w:rFonts w:ascii="Cambria Math" w:hAnsi="Cambria Math"/>
                                  </w:rPr>
                                  <m:t>x(f)</m:t>
                                </m:r>
                              </m:e>
                            </m:nary>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j2πkt</m:t>
                                    </m:r>
                                  </m:num>
                                  <m:den>
                                    <m:r>
                                      <w:rPr>
                                        <w:rFonts w:ascii="Cambria Math" w:eastAsiaTheme="minorEastAsia" w:hAnsi="Cambria Math"/>
                                      </w:rPr>
                                      <m:t>N</m:t>
                                    </m:r>
                                  </m:den>
                                </m:f>
                              </m:sup>
                            </m:sSup>
                          </m:oMath>
                        </m:oMathPara>
                      </w:p>
                      <w:p w14:paraId="3F86AF29" w14:textId="762D003B" w:rsidR="008C1BA6" w:rsidRDefault="00D330D0">
                        <w:r>
                          <w:t xml:space="preserve">N: total </w:t>
                        </w:r>
                        <w:r w:rsidR="005040F1">
                          <w:t>frequency samples</w:t>
                        </w:r>
                      </w:p>
                      <w:p w14:paraId="28763925" w14:textId="0D209538" w:rsidR="005040F1" w:rsidRDefault="005040F1" w:rsidP="008218A3">
                        <w:r>
                          <w:t>x(f): frequency-domain signal</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sidR="00D330D0">
        <w:rPr>
          <w:noProof/>
        </w:rPr>
        <w:drawing>
          <wp:anchor distT="0" distB="0" distL="114300" distR="114300" simplePos="0" relativeHeight="251739136" behindDoc="0" locked="0" layoutInCell="1" allowOverlap="1" wp14:anchorId="4812B439" wp14:editId="205E0F45">
            <wp:simplePos x="0" y="0"/>
            <wp:positionH relativeFrom="column">
              <wp:posOffset>2559685</wp:posOffset>
            </wp:positionH>
            <wp:positionV relativeFrom="paragraph">
              <wp:posOffset>816950</wp:posOffset>
            </wp:positionV>
            <wp:extent cx="626745" cy="190500"/>
            <wp:effectExtent l="0" t="0" r="1905" b="0"/>
            <wp:wrapSquare wrapText="bothSides"/>
            <wp:docPr id="211" name="Text Box 211"/>
            <wp:cNvGraphicFramePr/>
            <a:graphic xmlns:a="http://purl.oclc.org/ooxml/drawingml/main">
              <a:graphicData uri="http://schemas.microsoft.com/office/word/2010/wordprocessingShape">
                <wp:wsp>
                  <wp:cNvSpPr txBox="1"/>
                  <wp:spPr>
                    <a:xfrm>
                      <a:off x="0" y="0"/>
                      <a:ext cx="626745" cy="190500"/>
                    </a:xfrm>
                    <a:prstGeom prst="rect">
                      <a:avLst/>
                    </a:prstGeom>
                    <a:solidFill>
                      <a:prstClr val="white"/>
                    </a:solidFill>
                    <a:ln>
                      <a:noFill/>
                    </a:ln>
                  </wp:spPr>
                  <wp:txbx>
                    <wne:txbxContent>
                      <w:p w14:paraId="79E527B1" w14:textId="0686A8A0" w:rsidR="00D330D0" w:rsidRPr="003C1E7C" w:rsidRDefault="00D330D0" w:rsidP="00D330D0">
                        <w:pPr>
                          <w:pStyle w:val="Caption"/>
                          <w:rPr>
                            <w:noProof/>
                            <w:sz w:val="20"/>
                            <w:szCs w:val="20"/>
                          </w:rPr>
                        </w:pPr>
                        <w:r>
                          <w:t xml:space="preserve">Equation </w:t>
                        </w:r>
                        <w:r>
                          <w:fldChar w:fldCharType="begin"/>
                        </w:r>
                        <w:r>
                          <w:instrText xml:space="preserve"> SEQ Equation \* ARABIC </w:instrText>
                        </w:r>
                        <w:r>
                          <w:fldChar w:fldCharType="separate"/>
                        </w:r>
                        <w:r w:rsidR="00054119">
                          <w:rPr>
                            <w:noProof/>
                          </w:rPr>
                          <w:t>4</w:t>
                        </w:r>
                        <w:r>
                          <w:fldChar w:fldCharType="end"/>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F060FE" w:rsidRPr="00F92E63">
        <w:t>After further discussion and research, the formula for an IFFT was recalled as</w:t>
      </w:r>
    </w:p>
    <w:p w14:paraId="67BD2BB2" w14:textId="4C6FE4B5" w:rsidR="00F060FE" w:rsidRPr="00F92E63" w:rsidRDefault="007E0282" w:rsidP="007E0282">
      <w:pPr>
        <w:ind w:firstLine="14.40pt"/>
        <w:jc w:val="both"/>
      </w:pPr>
      <w:r>
        <w:rPr>
          <w:noProof/>
        </w:rPr>
        <w:drawing>
          <wp:anchor distT="0" distB="0" distL="114300" distR="114300" simplePos="0" relativeHeight="251732992" behindDoc="0" locked="0" layoutInCell="1" allowOverlap="1" wp14:anchorId="03BE5873" wp14:editId="6694EF73">
            <wp:simplePos x="0" y="0"/>
            <wp:positionH relativeFrom="column">
              <wp:posOffset>-3341370</wp:posOffset>
            </wp:positionH>
            <wp:positionV relativeFrom="paragraph">
              <wp:posOffset>1612277</wp:posOffset>
            </wp:positionV>
            <wp:extent cx="3104515" cy="159385"/>
            <wp:effectExtent l="0" t="0" r="635" b="0"/>
            <wp:wrapNone/>
            <wp:docPr id="208" name="Text Box 208"/>
            <wp:cNvGraphicFramePr/>
            <a:graphic xmlns:a="http://purl.oclc.org/ooxml/drawingml/main">
              <a:graphicData uri="http://schemas.microsoft.com/office/word/2010/wordprocessingShape">
                <wp:wsp>
                  <wp:cNvSpPr txBox="1"/>
                  <wp:spPr>
                    <a:xfrm>
                      <a:off x="0" y="0"/>
                      <a:ext cx="3104515" cy="159385"/>
                    </a:xfrm>
                    <a:prstGeom prst="rect">
                      <a:avLst/>
                    </a:prstGeom>
                    <a:solidFill>
                      <a:prstClr val="white"/>
                    </a:solidFill>
                    <a:ln>
                      <a:noFill/>
                    </a:ln>
                  </wp:spPr>
                  <wp:txbx>
                    <wne:txbxContent>
                      <w:p w14:paraId="122E945E" w14:textId="7F2C0861" w:rsidR="00CC33CF" w:rsidRPr="00063989" w:rsidRDefault="00CC33CF" w:rsidP="00CC33CF">
                        <w:pPr>
                          <w:pStyle w:val="Caption"/>
                          <w:rPr>
                            <w:noProof/>
                            <w:sz w:val="20"/>
                            <w:szCs w:val="20"/>
                          </w:rPr>
                        </w:pPr>
                        <w:bookmarkStart w:id="19" w:name="_Ref38816386"/>
                        <w:r>
                          <w:t xml:space="preserve">Figure </w:t>
                        </w:r>
                        <w:r w:rsidR="0051187E">
                          <w:fldChar w:fldCharType="begin"/>
                        </w:r>
                        <w:r w:rsidR="0051187E">
                          <w:instrText xml:space="preserve"> SEQ Figure \* ARABIC </w:instrText>
                        </w:r>
                        <w:r w:rsidR="0051187E">
                          <w:fldChar w:fldCharType="separate"/>
                        </w:r>
                        <w:r w:rsidR="000B245B">
                          <w:rPr>
                            <w:noProof/>
                          </w:rPr>
                          <w:t>16</w:t>
                        </w:r>
                        <w:r w:rsidR="0051187E">
                          <w:fldChar w:fldCharType="end"/>
                        </w:r>
                        <w:bookmarkEnd w:id="19"/>
                        <w:r>
                          <w:t>: QAM Mod, MT - Modulate Implementation</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F060FE" w:rsidRPr="00F92E63">
        <w:t xml:space="preserve">which effectively sums the received frequency-domain signal as an average of complex sinusoids with frequency </w:t>
      </w:r>
      <m:oMath>
        <m:f>
          <m:fPr>
            <m:type m:val="skw"/>
            <m:ctrlPr>
              <w:rPr>
                <w:rFonts w:ascii="Cambria Math" w:hAnsi="Cambria Math"/>
              </w:rPr>
            </m:ctrlPr>
          </m:fPr>
          <m:num>
            <m:r>
              <w:rPr>
                <w:rFonts w:ascii="Cambria Math" w:hAnsi="Cambria Math"/>
              </w:rPr>
              <m:t>k</m:t>
            </m:r>
          </m:num>
          <m:den>
            <m:r>
              <w:rPr>
                <w:rFonts w:ascii="Cambria Math" w:hAnsi="Cambria Math"/>
              </w:rPr>
              <m:t>N</m:t>
            </m:r>
          </m:den>
        </m:f>
      </m:oMath>
      <w:r w:rsidR="00F060FE" w:rsidRPr="00F92E63">
        <w:rPr>
          <w:rFonts w:eastAsiaTheme="minorEastAsia"/>
        </w:rPr>
        <w:t xml:space="preserve">, </w:t>
      </w:r>
      <w:r w:rsidR="00F060FE" w:rsidRPr="00AA295B">
        <w:rPr>
          <w:rFonts w:eastAsiaTheme="minorEastAsia"/>
        </w:rPr>
        <w:t>where k is the present sample of a subcarrier, and N is the total number of samples</w:t>
      </w:r>
      <w:r w:rsidR="00F060FE" w:rsidRPr="00F92E63">
        <w:rPr>
          <w:rFonts w:eastAsiaTheme="minorEastAsia"/>
        </w:rPr>
        <w:t xml:space="preserve">. For simplicity’s sake, this implementation was used; the initial implementation has been preserved under “A-Simple-WiFi-PHY\OFDM\DO NOT USE\,” though will not be further analyzed. </w:t>
      </w:r>
    </w:p>
    <w:p w14:paraId="0ECFFEA5" w14:textId="3E2EEF7A" w:rsidR="003D01CB" w:rsidRPr="00F92E63" w:rsidRDefault="00F060FE" w:rsidP="00394141">
      <w:pPr>
        <w:ind w:firstLine="36pt"/>
        <w:jc w:val="both"/>
        <w:rPr>
          <w:rFonts w:eastAsiaTheme="minorEastAsia"/>
        </w:rPr>
      </w:pPr>
      <w:r w:rsidRPr="00F92E63">
        <w:rPr>
          <w:rFonts w:eastAsiaTheme="minorEastAsia"/>
        </w:rPr>
        <w:lastRenderedPageBreak/>
        <w:t xml:space="preserve">When executed, </w:t>
      </w:r>
      <w:r w:rsidRPr="00F92E63">
        <w:rPr>
          <w:rFonts w:eastAsiaTheme="minorEastAsia"/>
          <w:i/>
          <w:iCs/>
        </w:rPr>
        <w:t>OFDM TX</w:t>
      </w:r>
      <w:r w:rsidRPr="00F92E63">
        <w:rPr>
          <w:rFonts w:eastAsiaTheme="minorEastAsia"/>
        </w:rPr>
        <w:t xml:space="preserve"> provides an accurate time-domain signal that combines each symbol within the OFDM frame, pictured in </w:t>
      </w:r>
      <w:r w:rsidR="008D7C89">
        <w:rPr>
          <w:rFonts w:eastAsiaTheme="minorEastAsia"/>
        </w:rPr>
        <w:fldChar w:fldCharType="begin"/>
      </w:r>
      <w:r w:rsidR="008D7C89">
        <w:rPr>
          <w:rFonts w:eastAsiaTheme="minorEastAsia"/>
        </w:rPr>
        <w:instrText xml:space="preserve"> REF _Ref38816654 \h </w:instrText>
      </w:r>
      <w:r w:rsidR="008D7C89">
        <w:rPr>
          <w:rFonts w:eastAsiaTheme="minorEastAsia"/>
        </w:rPr>
      </w:r>
      <w:r w:rsidR="008D7C89">
        <w:rPr>
          <w:rFonts w:eastAsiaTheme="minorEastAsia"/>
        </w:rPr>
        <w:fldChar w:fldCharType="separate"/>
      </w:r>
      <w:r w:rsidR="00BD7FA0">
        <w:t xml:space="preserve">Figure </w:t>
      </w:r>
      <w:r w:rsidR="00BD7FA0">
        <w:rPr>
          <w:noProof/>
        </w:rPr>
        <w:t>14</w:t>
      </w:r>
      <w:r w:rsidR="008D7C89">
        <w:rPr>
          <w:rFonts w:eastAsiaTheme="minorEastAsia"/>
        </w:rPr>
        <w:fldChar w:fldCharType="end"/>
      </w:r>
      <w:r w:rsidRPr="00F92E63">
        <w:rPr>
          <w:rFonts w:eastAsiaTheme="minorEastAsia"/>
        </w:rPr>
        <w:t>.</w:t>
      </w:r>
    </w:p>
    <w:p w14:paraId="694FD0C2" w14:textId="440FCF5D" w:rsidR="00E70CBB" w:rsidRPr="00F92E63" w:rsidRDefault="00E70CBB" w:rsidP="00E70CBB">
      <w:pPr>
        <w:pStyle w:val="Heading2"/>
      </w:pPr>
      <w:r w:rsidRPr="00F92E63">
        <w:t>OFDM Receive</w:t>
      </w:r>
    </w:p>
    <w:p w14:paraId="5362FD7B" w14:textId="6D35611E" w:rsidR="00736FCE" w:rsidRPr="00F92E63" w:rsidRDefault="006F046C" w:rsidP="00830A42">
      <w:pPr>
        <w:ind w:firstLine="14.40pt"/>
        <w:jc w:val="both"/>
      </w:pPr>
      <w:r w:rsidRPr="00F92E63">
        <w:rPr>
          <w:noProof/>
        </w:rPr>
        <w:drawing>
          <wp:anchor distT="45720" distB="45720" distL="114300" distR="114300" simplePos="0" relativeHeight="251708416" behindDoc="0" locked="0" layoutInCell="1" allowOverlap="1" wp14:anchorId="3C5D603A" wp14:editId="38DBE47C">
            <wp:simplePos x="0" y="0"/>
            <wp:positionH relativeFrom="column">
              <wp:posOffset>3417570</wp:posOffset>
            </wp:positionH>
            <wp:positionV relativeFrom="paragraph">
              <wp:posOffset>1013460</wp:posOffset>
            </wp:positionV>
            <wp:extent cx="3200400" cy="1285240"/>
            <wp:effectExtent l="0" t="0" r="19050" b="10160"/>
            <wp:wrapSquare wrapText="bothSides"/>
            <wp:docPr id="50"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285240"/>
                    </a:xfrm>
                    <a:prstGeom prst="rect">
                      <a:avLst/>
                    </a:prstGeom>
                    <a:solidFill>
                      <a:srgbClr val="FFFFFF"/>
                    </a:solidFill>
                    <a:ln w="9525">
                      <a:solidFill>
                        <a:srgbClr val="000000"/>
                      </a:solidFill>
                      <a:miter lim="800%"/>
                      <a:headEnd/>
                      <a:tailEnd/>
                    </a:ln>
                  </wp:spPr>
                  <wp:txbx>
                    <wne:txbxContent>
                      <w:p w14:paraId="2EB03314" w14:textId="77777777" w:rsidR="009910DB" w:rsidRDefault="00533940" w:rsidP="009910DB">
                        <w:pPr>
                          <w:keepNext/>
                        </w:pPr>
                        <w:r>
                          <w:rPr>
                            <w:noProof/>
                          </w:rPr>
                          <w:drawing>
                            <wp:inline distT="0" distB="0" distL="0" distR="0" wp14:anchorId="3F7468F7" wp14:editId="703E151B">
                              <wp:extent cx="3008630" cy="1044575"/>
                              <wp:effectExtent l="0" t="0" r="1270" b="3175"/>
                              <wp:docPr id="375" name="Picture 37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6"/>
                                      <a:stretch>
                                        <a:fillRect/>
                                      </a:stretch>
                                    </pic:blipFill>
                                    <pic:spPr>
                                      <a:xfrm>
                                        <a:off x="0" y="0"/>
                                        <a:ext cx="3008630" cy="1044575"/>
                                      </a:xfrm>
                                      <a:prstGeom prst="rect">
                                        <a:avLst/>
                                      </a:prstGeom>
                                    </pic:spPr>
                                  </pic:pic>
                                </a:graphicData>
                              </a:graphic>
                            </wp:inline>
                          </w:drawing>
                        </w:r>
                      </w:p>
                      <w:p w14:paraId="11C3B6BA" w14:textId="2908C859" w:rsidR="008C33F5" w:rsidRDefault="009910DB" w:rsidP="009910DB">
                        <w:pPr>
                          <w:pStyle w:val="Caption"/>
                        </w:pPr>
                        <w:bookmarkStart w:id="20" w:name="_Ref38816943"/>
                        <w:r>
                          <w:t xml:space="preserve">Figure </w:t>
                        </w:r>
                        <w:r w:rsidR="0051187E">
                          <w:fldChar w:fldCharType="begin"/>
                        </w:r>
                        <w:r w:rsidR="0051187E">
                          <w:instrText xml:space="preserve"> SEQ Figure \* ARABIC </w:instrText>
                        </w:r>
                        <w:r w:rsidR="0051187E">
                          <w:fldChar w:fldCharType="separate"/>
                        </w:r>
                        <w:r w:rsidR="000B245B">
                          <w:rPr>
                            <w:noProof/>
                          </w:rPr>
                          <w:t>17</w:t>
                        </w:r>
                        <w:r w:rsidR="0051187E">
                          <w:fldChar w:fldCharType="end"/>
                        </w:r>
                        <w:bookmarkEnd w:id="20"/>
                        <w:r>
                          <w:t>: MT - Modulate Data Bit Extraction VI Code</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830A42" w:rsidRPr="00F92E63">
        <w:rPr>
          <w:rFonts w:eastAsiaTheme="minorEastAsia"/>
          <w:noProof/>
        </w:rPr>
        <w:drawing>
          <wp:anchor distT="45720" distB="45720" distL="114300" distR="114300" simplePos="0" relativeHeight="251702272" behindDoc="1" locked="0" layoutInCell="1" allowOverlap="1" wp14:anchorId="1930975E" wp14:editId="44B74A6D">
            <wp:simplePos x="0" y="0"/>
            <wp:positionH relativeFrom="column">
              <wp:posOffset>-11430</wp:posOffset>
            </wp:positionH>
            <wp:positionV relativeFrom="paragraph">
              <wp:posOffset>901949</wp:posOffset>
            </wp:positionV>
            <wp:extent cx="3200400" cy="1404620"/>
            <wp:effectExtent l="0" t="0" r="19050" b="22225"/>
            <wp:wrapTight wrapText="bothSides">
              <wp:wrapPolygon edited="0">
                <wp:start x="0" y="0"/>
                <wp:lineTo x="0" y="21658"/>
                <wp:lineTo x="21600" y="21658"/>
                <wp:lineTo x="21600" y="0"/>
                <wp:lineTo x="0" y="0"/>
              </wp:wrapPolygon>
            </wp:wrapTight>
            <wp:docPr id="43"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404620"/>
                    </a:xfrm>
                    <a:prstGeom prst="rect">
                      <a:avLst/>
                    </a:prstGeom>
                    <a:solidFill>
                      <a:srgbClr val="FFFFFF"/>
                    </a:solidFill>
                    <a:ln w="9525">
                      <a:solidFill>
                        <a:srgbClr val="000000"/>
                      </a:solidFill>
                      <a:miter lim="800%"/>
                      <a:headEnd/>
                      <a:tailEnd/>
                    </a:ln>
                  </wp:spPr>
                  <wp:txbx>
                    <wne:txbxContent>
                      <w:p w14:paraId="76CB3BDF" w14:textId="77777777" w:rsidR="00736FCE" w:rsidRDefault="00F270B8" w:rsidP="00736FCE">
                        <w:pPr>
                          <w:keepNext/>
                        </w:pPr>
                        <w:r>
                          <w:rPr>
                            <w:noProof/>
                          </w:rPr>
                          <w:drawing>
                            <wp:inline distT="0" distB="0" distL="0" distR="0" wp14:anchorId="770C357E" wp14:editId="3641DA20">
                              <wp:extent cx="3008630" cy="814705"/>
                              <wp:effectExtent l="0" t="0" r="1270" b="4445"/>
                              <wp:docPr id="376" name="Picture 37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7"/>
                                      <a:stretch>
                                        <a:fillRect/>
                                      </a:stretch>
                                    </pic:blipFill>
                                    <pic:spPr>
                                      <a:xfrm>
                                        <a:off x="0" y="0"/>
                                        <a:ext cx="3008630" cy="814705"/>
                                      </a:xfrm>
                                      <a:prstGeom prst="rect">
                                        <a:avLst/>
                                      </a:prstGeom>
                                    </pic:spPr>
                                  </pic:pic>
                                </a:graphicData>
                              </a:graphic>
                            </wp:inline>
                          </w:drawing>
                        </w:r>
                      </w:p>
                      <w:p w14:paraId="65B7C6B5" w14:textId="130893A7" w:rsidR="00846314" w:rsidRDefault="00736FCE" w:rsidP="00736FCE">
                        <w:pPr>
                          <w:pStyle w:val="Caption"/>
                        </w:pPr>
                        <w:bookmarkStart w:id="21" w:name="_Ref38816694"/>
                        <w:bookmarkStart w:id="22" w:name="_Ref38816699"/>
                        <w:r>
                          <w:t xml:space="preserve">Figure </w:t>
                        </w:r>
                        <w:r w:rsidR="0051187E">
                          <w:fldChar w:fldCharType="begin"/>
                        </w:r>
                        <w:r w:rsidR="0051187E">
                          <w:instrText xml:space="preserve"> SEQ Figure \* ARABIC </w:instrText>
                        </w:r>
                        <w:r w:rsidR="0051187E">
                          <w:fldChar w:fldCharType="separate"/>
                        </w:r>
                        <w:r w:rsidR="000B245B">
                          <w:rPr>
                            <w:noProof/>
                          </w:rPr>
                          <w:t>18</w:t>
                        </w:r>
                        <w:r w:rsidR="0051187E">
                          <w:fldChar w:fldCharType="end"/>
                        </w:r>
                        <w:bookmarkEnd w:id="22"/>
                        <w:r>
                          <w:t>: OFDM RX VI Code</w:t>
                        </w:r>
                        <w:bookmarkEnd w:id="21"/>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sidR="00830A42">
        <w:rPr>
          <w:noProof/>
        </w:rPr>
        <w:drawing>
          <wp:anchor distT="0" distB="0" distL="114300" distR="114300" simplePos="0" relativeHeight="251743232" behindDoc="0" locked="0" layoutInCell="1" allowOverlap="1" wp14:anchorId="5F1F0DC7" wp14:editId="45D6B5A3">
            <wp:simplePos x="0" y="0"/>
            <wp:positionH relativeFrom="column">
              <wp:posOffset>2400300</wp:posOffset>
            </wp:positionH>
            <wp:positionV relativeFrom="paragraph">
              <wp:posOffset>710593</wp:posOffset>
            </wp:positionV>
            <wp:extent cx="690880" cy="137795"/>
            <wp:effectExtent l="0" t="0" r="0" b="0"/>
            <wp:wrapSquare wrapText="bothSides"/>
            <wp:docPr id="213" name="Text Box 213"/>
            <wp:cNvGraphicFramePr/>
            <a:graphic xmlns:a="http://purl.oclc.org/ooxml/drawingml/main">
              <a:graphicData uri="http://schemas.microsoft.com/office/word/2010/wordprocessingShape">
                <wp:wsp>
                  <wp:cNvSpPr txBox="1"/>
                  <wp:spPr>
                    <a:xfrm>
                      <a:off x="0" y="0"/>
                      <a:ext cx="690880" cy="137795"/>
                    </a:xfrm>
                    <a:prstGeom prst="rect">
                      <a:avLst/>
                    </a:prstGeom>
                    <a:solidFill>
                      <a:prstClr val="white"/>
                    </a:solidFill>
                    <a:ln>
                      <a:noFill/>
                    </a:ln>
                  </wp:spPr>
                  <wp:txbx>
                    <wne:txbxContent>
                      <w:p w14:paraId="3C185207" w14:textId="3DBB8D65" w:rsidR="00736FCE" w:rsidRPr="00527D02" w:rsidRDefault="00736FCE" w:rsidP="00736FCE">
                        <w:pPr>
                          <w:pStyle w:val="Caption"/>
                          <w:rPr>
                            <w:noProof/>
                            <w:sz w:val="20"/>
                            <w:szCs w:val="20"/>
                          </w:rPr>
                        </w:pPr>
                        <w:bookmarkStart w:id="23" w:name="_Ref38816682"/>
                        <w:r>
                          <w:t xml:space="preserve">Equation </w:t>
                        </w:r>
                        <w:r>
                          <w:fldChar w:fldCharType="begin"/>
                        </w:r>
                        <w:r>
                          <w:instrText xml:space="preserve"> SEQ Equation \* ARABIC </w:instrText>
                        </w:r>
                        <w:r>
                          <w:fldChar w:fldCharType="separate"/>
                        </w:r>
                        <w:r w:rsidR="00054119">
                          <w:rPr>
                            <w:noProof/>
                          </w:rPr>
                          <w:t>5</w:t>
                        </w:r>
                        <w:r>
                          <w:fldChar w:fldCharType="end"/>
                        </w:r>
                        <w:bookmarkEnd w:id="23"/>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830A42">
        <w:rPr>
          <w:noProof/>
        </w:rPr>
        <w:drawing>
          <wp:anchor distT="45720" distB="45720" distL="114300" distR="114300" simplePos="0" relativeHeight="251741184" behindDoc="1" locked="0" layoutInCell="1" allowOverlap="1" wp14:anchorId="47A09B6B" wp14:editId="01D143DF">
            <wp:simplePos x="0" y="0"/>
            <wp:positionH relativeFrom="column">
              <wp:posOffset>-11430</wp:posOffset>
            </wp:positionH>
            <wp:positionV relativeFrom="paragraph">
              <wp:posOffset>639859</wp:posOffset>
            </wp:positionV>
            <wp:extent cx="3200400" cy="1404620"/>
            <wp:effectExtent l="0" t="0" r="19050" b="22225"/>
            <wp:wrapTight wrapText="bothSides">
              <wp:wrapPolygon edited="0">
                <wp:start x="0" y="0"/>
                <wp:lineTo x="0" y="21860"/>
                <wp:lineTo x="21600" y="21860"/>
                <wp:lineTo x="21600" y="0"/>
                <wp:lineTo x="0" y="0"/>
              </wp:wrapPolygon>
            </wp:wrapTight>
            <wp:docPr id="212"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404620"/>
                    </a:xfrm>
                    <a:prstGeom prst="rect">
                      <a:avLst/>
                    </a:prstGeom>
                    <a:solidFill>
                      <a:srgbClr val="FFFFFF"/>
                    </a:solidFill>
                    <a:ln w="9525">
                      <a:solidFill>
                        <a:srgbClr val="000000"/>
                      </a:solidFill>
                      <a:miter lim="800%"/>
                      <a:headEnd/>
                      <a:tailEnd/>
                    </a:ln>
                  </wp:spPr>
                  <wp:txbx>
                    <wne:txbxContent>
                      <w:p w14:paraId="32F80B1D" w14:textId="0CC2C180" w:rsidR="00736FCE" w:rsidRPr="00736FCE" w:rsidRDefault="00736FCE" w:rsidP="00736FCE">
                        <w:pPr>
                          <w:jc w:val="both"/>
                          <w:rPr>
                            <w:rFonts w:eastAsiaTheme="minorEastAsia"/>
                          </w:rPr>
                        </w:pPr>
                        <m:oMathPara>
                          <m:oMath>
                            <m:r>
                              <w:rPr>
                                <w:rFonts w:ascii="Cambria Math" w:hAnsi="Cambria Math"/>
                              </w:rPr>
                              <m:t>df=dt*</m:t>
                            </m:r>
                            <m:sSub>
                              <m:sSubPr>
                                <m:ctrlPr>
                                  <w:rPr>
                                    <w:rFonts w:ascii="Cambria Math" w:hAnsi="Cambria Math"/>
                                    <w:i/>
                                  </w:rPr>
                                </m:ctrlPr>
                              </m:sSubPr>
                              <m:e>
                                <m:r>
                                  <w:rPr>
                                    <w:rFonts w:ascii="Cambria Math" w:hAnsi="Cambria Math"/>
                                  </w:rPr>
                                  <m:t>n</m:t>
                                </m:r>
                              </m:e>
                              <m:sub>
                                <m:r>
                                  <w:rPr>
                                    <w:rFonts w:ascii="Cambria Math" w:hAnsi="Cambria Math"/>
                                  </w:rPr>
                                  <m:t>samples</m:t>
                                </m:r>
                              </m:sub>
                            </m:sSub>
                          </m:oMath>
                        </m:oMathPara>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sidR="00E70CBB" w:rsidRPr="00F92E63">
        <w:t xml:space="preserve">Given the realizations from the OFDM Transmit VI, </w:t>
      </w:r>
      <w:r w:rsidR="00E70CBB" w:rsidRPr="00F92E63">
        <w:rPr>
          <w:i/>
          <w:iCs/>
        </w:rPr>
        <w:t xml:space="preserve">OFDM RX </w:t>
      </w:r>
      <w:r w:rsidR="00E70CBB" w:rsidRPr="00F92E63">
        <w:t xml:space="preserve">was implemented as a Fast-Fourier Transform (FFT) with time scaling defined by </w:t>
      </w:r>
      <w:r w:rsidR="00621EF4">
        <w:fldChar w:fldCharType="begin"/>
      </w:r>
      <w:r w:rsidR="00621EF4">
        <w:instrText xml:space="preserve"> REF _Ref38816682 \h </w:instrText>
      </w:r>
      <w:r w:rsidR="00621EF4">
        <w:fldChar w:fldCharType="separate"/>
      </w:r>
      <w:r w:rsidR="00BD7FA0">
        <w:t xml:space="preserve">Equation </w:t>
      </w:r>
      <w:r w:rsidR="00BD7FA0">
        <w:rPr>
          <w:noProof/>
        </w:rPr>
        <w:t>5</w:t>
      </w:r>
      <w:r w:rsidR="00621EF4">
        <w:fldChar w:fldCharType="end"/>
      </w:r>
      <w:r w:rsidR="00E70CBB" w:rsidRPr="00F92E63">
        <w:t xml:space="preserve">. This implementation is seen in </w:t>
      </w:r>
      <w:r w:rsidR="00FD2086">
        <w:fldChar w:fldCharType="begin"/>
      </w:r>
      <w:r w:rsidR="00FD2086">
        <w:instrText xml:space="preserve"> REF _Ref38816699 \h </w:instrText>
      </w:r>
      <w:r w:rsidR="00FD2086">
        <w:fldChar w:fldCharType="separate"/>
      </w:r>
      <w:r w:rsidR="00BD7FA0">
        <w:t xml:space="preserve">Figure </w:t>
      </w:r>
      <w:r w:rsidR="00BD7FA0">
        <w:rPr>
          <w:noProof/>
        </w:rPr>
        <w:t>18</w:t>
      </w:r>
      <w:r w:rsidR="00FD2086">
        <w:fldChar w:fldCharType="end"/>
      </w:r>
      <w:r w:rsidR="00E70CBB" w:rsidRPr="00F92E63">
        <w:t>.</w:t>
      </w:r>
    </w:p>
    <w:p w14:paraId="300D9A03" w14:textId="469A6F1A" w:rsidR="00E70CBB" w:rsidRPr="00F92E63" w:rsidRDefault="00830A42" w:rsidP="00E70CBB">
      <w:pPr>
        <w:jc w:val="both"/>
        <w:rPr>
          <w:rFonts w:eastAsiaTheme="minorEastAsia"/>
        </w:rPr>
      </w:pPr>
      <w:r w:rsidRPr="00F92E63">
        <w:rPr>
          <w:rFonts w:eastAsiaTheme="minorEastAsia"/>
          <w:noProof/>
        </w:rPr>
        <w:drawing>
          <wp:anchor distT="45720" distB="45720" distL="114300" distR="114300" simplePos="0" relativeHeight="251704320" behindDoc="0" locked="0" layoutInCell="1" allowOverlap="1" wp14:anchorId="6CB6EFEE" wp14:editId="750B0998">
            <wp:simplePos x="0" y="0"/>
            <wp:positionH relativeFrom="column">
              <wp:posOffset>-55832</wp:posOffset>
            </wp:positionH>
            <wp:positionV relativeFrom="paragraph">
              <wp:posOffset>2547620</wp:posOffset>
            </wp:positionV>
            <wp:extent cx="3200400" cy="1404620"/>
            <wp:effectExtent l="0" t="0" r="19050" b="13970"/>
            <wp:wrapSquare wrapText="bothSides"/>
            <wp:docPr id="45"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404620"/>
                    </a:xfrm>
                    <a:prstGeom prst="rect">
                      <a:avLst/>
                    </a:prstGeom>
                    <a:solidFill>
                      <a:srgbClr val="FFFFFF"/>
                    </a:solidFill>
                    <a:ln w="9525">
                      <a:solidFill>
                        <a:srgbClr val="000000"/>
                      </a:solidFill>
                      <a:miter lim="800%"/>
                      <a:headEnd/>
                      <a:tailEnd/>
                    </a:ln>
                  </wp:spPr>
                  <wp:txbx>
                    <wne:txbxContent>
                      <w:p w14:paraId="4D72F32A" w14:textId="77777777" w:rsidR="00112D4B" w:rsidRDefault="00C42F58" w:rsidP="00112D4B">
                        <w:pPr>
                          <w:keepNext/>
                        </w:pPr>
                        <w:r>
                          <w:rPr>
                            <w:noProof/>
                          </w:rPr>
                          <w:drawing>
                            <wp:inline distT="0" distB="0" distL="0" distR="0" wp14:anchorId="1588BB4F" wp14:editId="5FA5BC33">
                              <wp:extent cx="3008630" cy="1346835"/>
                              <wp:effectExtent l="0" t="0" r="1270" b="5715"/>
                              <wp:docPr id="377" name="Picture 37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8"/>
                                      <a:stretch>
                                        <a:fillRect/>
                                      </a:stretch>
                                    </pic:blipFill>
                                    <pic:spPr>
                                      <a:xfrm>
                                        <a:off x="0" y="0"/>
                                        <a:ext cx="3008630" cy="1346835"/>
                                      </a:xfrm>
                                      <a:prstGeom prst="rect">
                                        <a:avLst/>
                                      </a:prstGeom>
                                    </pic:spPr>
                                  </pic:pic>
                                </a:graphicData>
                              </a:graphic>
                            </wp:inline>
                          </w:drawing>
                        </w:r>
                      </w:p>
                      <w:p w14:paraId="13CB8D9D" w14:textId="5CFAC952" w:rsidR="00CE4F2F" w:rsidRDefault="00112D4B" w:rsidP="00112D4B">
                        <w:pPr>
                          <w:pStyle w:val="Caption"/>
                        </w:pPr>
                        <w:bookmarkStart w:id="24" w:name="_Ref38816719"/>
                        <w:r>
                          <w:t xml:space="preserve">Figure </w:t>
                        </w:r>
                        <w:r w:rsidR="0051187E">
                          <w:fldChar w:fldCharType="begin"/>
                        </w:r>
                        <w:r w:rsidR="0051187E">
                          <w:instrText xml:space="preserve"> SEQ Figure \* ARABIC </w:instrText>
                        </w:r>
                        <w:r w:rsidR="0051187E">
                          <w:fldChar w:fldCharType="separate"/>
                        </w:r>
                        <w:r w:rsidR="000B245B">
                          <w:rPr>
                            <w:noProof/>
                          </w:rPr>
                          <w:t>19</w:t>
                        </w:r>
                        <w:r w:rsidR="0051187E">
                          <w:fldChar w:fldCharType="end"/>
                        </w:r>
                        <w:bookmarkEnd w:id="24"/>
                        <w:r>
                          <w:t>: OFDM RX Execution on BPSK Signal</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sidR="00400E40" w:rsidRPr="00F92E63">
        <w:rPr>
          <w:rFonts w:eastAsiaTheme="minorEastAsia"/>
        </w:rPr>
        <w:t xml:space="preserve">      </w:t>
      </w:r>
      <w:r w:rsidR="00E70CBB" w:rsidRPr="00F92E63">
        <w:rPr>
          <w:rFonts w:eastAsiaTheme="minorEastAsia"/>
        </w:rPr>
        <w:t xml:space="preserve">When executed in the </w:t>
      </w:r>
      <w:r w:rsidR="00E70CBB" w:rsidRPr="00F92E63">
        <w:rPr>
          <w:rFonts w:eastAsiaTheme="minorEastAsia"/>
          <w:i/>
          <w:iCs/>
        </w:rPr>
        <w:t>Top VI</w:t>
      </w:r>
      <w:r w:rsidR="00E70CBB" w:rsidRPr="00F92E63">
        <w:rPr>
          <w:rFonts w:eastAsiaTheme="minorEastAsia"/>
        </w:rPr>
        <w:t xml:space="preserve"> system, the frequency-domain waveform is accurately reproduced with marginal offsets; these offsets are more visible from the output constellation chart. When analyzed on a BPSK transmission (</w:t>
      </w:r>
      <w:r w:rsidR="00FD2086">
        <w:rPr>
          <w:rFonts w:eastAsiaTheme="minorEastAsia"/>
        </w:rPr>
        <w:fldChar w:fldCharType="begin"/>
      </w:r>
      <w:r w:rsidR="00FD2086">
        <w:rPr>
          <w:rFonts w:eastAsiaTheme="minorEastAsia"/>
        </w:rPr>
        <w:instrText xml:space="preserve"> REF _Ref38816719 \h </w:instrText>
      </w:r>
      <w:r w:rsidR="00FD2086">
        <w:rPr>
          <w:rFonts w:eastAsiaTheme="minorEastAsia"/>
        </w:rPr>
      </w:r>
      <w:r w:rsidR="00FD2086">
        <w:rPr>
          <w:rFonts w:eastAsiaTheme="minorEastAsia"/>
        </w:rPr>
        <w:fldChar w:fldCharType="separate"/>
      </w:r>
      <w:r w:rsidR="00BD7FA0">
        <w:t xml:space="preserve">Figure </w:t>
      </w:r>
      <w:r w:rsidR="00BD7FA0">
        <w:rPr>
          <w:noProof/>
        </w:rPr>
        <w:t>19</w:t>
      </w:r>
      <w:r w:rsidR="00FD2086">
        <w:rPr>
          <w:rFonts w:eastAsiaTheme="minorEastAsia"/>
        </w:rPr>
        <w:fldChar w:fldCharType="end"/>
      </w:r>
      <w:r w:rsidR="00E70CBB" w:rsidRPr="00F92E63">
        <w:rPr>
          <w:rFonts w:eastAsiaTheme="minorEastAsia"/>
        </w:rPr>
        <w:t xml:space="preserve">), the imaginary and real component are seen to drift by ±1 </w:t>
      </w:r>
      <w:r w:rsidR="00E70CBB" w:rsidRPr="0051187E">
        <w:rPr>
          <w:rFonts w:eastAsiaTheme="minorEastAsia"/>
        </w:rPr>
        <w:t>fV</w:t>
      </w:r>
      <w:r w:rsidR="00E70CBB" w:rsidRPr="00F92E63">
        <w:rPr>
          <w:rFonts w:eastAsiaTheme="minorEastAsia"/>
        </w:rPr>
        <w:t xml:space="preserve">, likely due to differences in execution time.  </w:t>
      </w:r>
    </w:p>
    <w:p w14:paraId="2DB0E665" w14:textId="2EC9BA99" w:rsidR="00CE4F2F" w:rsidRPr="00F92E63" w:rsidRDefault="00CE4F2F" w:rsidP="00E70CBB">
      <w:pPr>
        <w:jc w:val="both"/>
        <w:rPr>
          <w:rFonts w:eastAsiaTheme="minorEastAsia"/>
        </w:rPr>
      </w:pPr>
    </w:p>
    <w:p w14:paraId="4F60B7E6" w14:textId="5C3A3961" w:rsidR="001E0791" w:rsidRPr="00F92E63" w:rsidRDefault="001E0791" w:rsidP="001E0791">
      <w:pPr>
        <w:pStyle w:val="Heading2"/>
      </w:pPr>
      <w:r w:rsidRPr="00F92E63">
        <w:t>QAM Demodulation</w:t>
      </w:r>
    </w:p>
    <w:p w14:paraId="477CFC28" w14:textId="331F87CC" w:rsidR="001E0791" w:rsidRPr="00F92E63" w:rsidRDefault="000B245B" w:rsidP="001E0791">
      <w:pPr>
        <w:ind w:firstLine="14.40pt"/>
        <w:jc w:val="both"/>
      </w:pPr>
      <w:r w:rsidRPr="00F92E63">
        <w:rPr>
          <w:noProof/>
        </w:rPr>
        <w:drawing>
          <wp:anchor distT="45720" distB="45720" distL="114300" distR="114300" simplePos="0" relativeHeight="251716608" behindDoc="0" locked="0" layoutInCell="1" allowOverlap="1" wp14:anchorId="387E1682" wp14:editId="0FDB7C72">
            <wp:simplePos x="0" y="0"/>
            <wp:positionH relativeFrom="column">
              <wp:posOffset>3426460</wp:posOffset>
            </wp:positionH>
            <wp:positionV relativeFrom="paragraph">
              <wp:posOffset>1323340</wp:posOffset>
            </wp:positionV>
            <wp:extent cx="3200400" cy="1095375"/>
            <wp:effectExtent l="0" t="0" r="19050" b="28575"/>
            <wp:wrapSquare wrapText="bothSides"/>
            <wp:docPr id="5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095375"/>
                    </a:xfrm>
                    <a:prstGeom prst="rect">
                      <a:avLst/>
                    </a:prstGeom>
                    <a:solidFill>
                      <a:srgbClr val="FFFFFF"/>
                    </a:solidFill>
                    <a:ln w="9525">
                      <a:solidFill>
                        <a:srgbClr val="000000"/>
                      </a:solidFill>
                      <a:miter lim="800%"/>
                      <a:headEnd/>
                      <a:tailEnd/>
                    </a:ln>
                  </wp:spPr>
                  <wp:txbx>
                    <wne:txbxContent>
                      <w:p w14:paraId="1464D33D" w14:textId="77777777" w:rsidR="00D66668" w:rsidRDefault="00C600FE" w:rsidP="00D66668">
                        <w:pPr>
                          <w:keepNext/>
                        </w:pPr>
                        <w:r>
                          <w:rPr>
                            <w:noProof/>
                          </w:rPr>
                          <w:drawing>
                            <wp:inline distT="0" distB="0" distL="0" distR="0" wp14:anchorId="0D0CE3C1" wp14:editId="220C661A">
                              <wp:extent cx="3008630" cy="868716"/>
                              <wp:effectExtent l="0" t="0" r="1270" b="7620"/>
                              <wp:docPr id="378" name="Picture 37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rotWithShape="1">
                                      <a:blip r:embed="rId29"/>
                                      <a:srcRect t="14.443%"/>
                                      <a:stretch/>
                                    </pic:blipFill>
                                    <pic:spPr bwMode="auto">
                                      <a:xfrm>
                                        <a:off x="0" y="0"/>
                                        <a:ext cx="3008630" cy="868716"/>
                                      </a:xfrm>
                                      <a:prstGeom prst="rect">
                                        <a:avLst/>
                                      </a:prstGeom>
                                      <a:ln>
                                        <a:noFill/>
                                      </a:ln>
                                      <a:extLst>
                                        <a:ext uri="{53640926-AAD7-44D8-BBD7-CCE9431645EC}">
                                          <a14:shadowObscured xmlns:a14="http://schemas.microsoft.com/office/drawing/2010/main"/>
                                        </a:ext>
                                      </a:extLst>
                                    </pic:spPr>
                                  </pic:pic>
                                </a:graphicData>
                              </a:graphic>
                            </wp:inline>
                          </w:drawing>
                        </w:r>
                      </w:p>
                      <w:p w14:paraId="6ED798F9" w14:textId="62ABCC70" w:rsidR="00F92E63" w:rsidRDefault="00D66668" w:rsidP="00D66668">
                        <w:pPr>
                          <w:pStyle w:val="Caption"/>
                        </w:pPr>
                        <w:bookmarkStart w:id="25" w:name="_Ref38817142"/>
                        <w:r>
                          <w:t xml:space="preserve">Figure </w:t>
                        </w:r>
                        <w:r w:rsidR="0051187E">
                          <w:fldChar w:fldCharType="begin"/>
                        </w:r>
                        <w:r w:rsidR="0051187E">
                          <w:instrText xml:space="preserve"> SEQ Figure \* ARABIC </w:instrText>
                        </w:r>
                        <w:r w:rsidR="0051187E">
                          <w:fldChar w:fldCharType="separate"/>
                        </w:r>
                        <w:r w:rsidR="000B245B">
                          <w:rPr>
                            <w:noProof/>
                          </w:rPr>
                          <w:t>21</w:t>
                        </w:r>
                        <w:r w:rsidR="0051187E">
                          <w:fldChar w:fldCharType="end"/>
                        </w:r>
                        <w:bookmarkEnd w:id="25"/>
                        <w:r>
                          <w:t>: FFT Downsample VI Code</w:t>
                        </w:r>
                      </w:p>
                    </wne:txbxContent>
                  </wp:txbx>
                  <wp:bodyPr rot="0" vert="horz" wrap="square" lIns="91440" tIns="9144" rIns="91440" bIns="0" anchor="t" anchorCtr="0">
                    <a:noAutofit/>
                  </wp:bodyPr>
                </wp:wsp>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51424" behindDoc="0" locked="0" layoutInCell="1" allowOverlap="1" wp14:anchorId="67636C6C" wp14:editId="317D8385">
            <wp:simplePos x="0" y="0"/>
            <wp:positionH relativeFrom="column">
              <wp:posOffset>4275455</wp:posOffset>
            </wp:positionH>
            <wp:positionV relativeFrom="paragraph">
              <wp:posOffset>1285875</wp:posOffset>
            </wp:positionV>
            <wp:extent cx="2305050" cy="123825"/>
            <wp:effectExtent l="0" t="0" r="0" b="9525"/>
            <wp:wrapSquare wrapText="bothSides"/>
            <wp:docPr id="365" name="Text Box 365"/>
            <wp:cNvGraphicFramePr/>
            <a:graphic xmlns:a="http://purl.oclc.org/ooxml/drawingml/main">
              <a:graphicData uri="http://schemas.microsoft.com/office/word/2010/wordprocessingShape">
                <wp:wsp>
                  <wp:cNvSpPr txBox="1"/>
                  <wp:spPr>
                    <a:xfrm>
                      <a:off x="0" y="0"/>
                      <a:ext cx="2305050" cy="123825"/>
                    </a:xfrm>
                    <a:prstGeom prst="rect">
                      <a:avLst/>
                    </a:prstGeom>
                    <a:solidFill>
                      <a:prstClr val="white"/>
                    </a:solidFill>
                    <a:ln>
                      <a:noFill/>
                    </a:ln>
                  </wp:spPr>
                  <wp:txbx>
                    <wne:txbxContent>
                      <w:p w14:paraId="6E0ED1A1" w14:textId="07665072" w:rsidR="000B245B" w:rsidRPr="00074632" w:rsidRDefault="000B245B" w:rsidP="000B245B">
                        <w:pPr>
                          <w:pStyle w:val="Caption"/>
                          <w:rPr>
                            <w:noProof/>
                            <w:sz w:val="20"/>
                            <w:szCs w:val="20"/>
                          </w:rPr>
                        </w:pPr>
                        <w:bookmarkStart w:id="26" w:name="_Ref38818010"/>
                        <w:r>
                          <w:t xml:space="preserve">Figure </w:t>
                        </w:r>
                        <w:r>
                          <w:fldChar w:fldCharType="begin"/>
                        </w:r>
                        <w:r>
                          <w:instrText xml:space="preserve"> SEQ Figure \* ARABIC </w:instrText>
                        </w:r>
                        <w:r>
                          <w:fldChar w:fldCharType="separate"/>
                        </w:r>
                        <w:r>
                          <w:rPr>
                            <w:noProof/>
                          </w:rPr>
                          <w:t>20</w:t>
                        </w:r>
                        <w:r>
                          <w:fldChar w:fldCharType="end"/>
                        </w:r>
                        <w:bookmarkEnd w:id="26"/>
                        <w:r>
                          <w:t>: QAM Symbol to BitStream VI Code</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noProof/>
        </w:rPr>
        <w:drawing>
          <wp:anchor distT="45720" distB="45720" distL="114300" distR="114300" simplePos="0" relativeHeight="251749376" behindDoc="0" locked="0" layoutInCell="1" allowOverlap="1" wp14:anchorId="4C22545A" wp14:editId="7530D9E9">
            <wp:simplePos x="0" y="0"/>
            <wp:positionH relativeFrom="column">
              <wp:posOffset>3421380</wp:posOffset>
            </wp:positionH>
            <wp:positionV relativeFrom="paragraph">
              <wp:posOffset>631190</wp:posOffset>
            </wp:positionV>
            <wp:extent cx="3200400" cy="790575"/>
            <wp:effectExtent l="0" t="0" r="19050" b="28575"/>
            <wp:wrapSquare wrapText="bothSides"/>
            <wp:docPr id="361"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790575"/>
                    </a:xfrm>
                    <a:prstGeom prst="rect">
                      <a:avLst/>
                    </a:prstGeom>
                    <a:solidFill>
                      <a:srgbClr val="FFFFFF"/>
                    </a:solidFill>
                    <a:ln w="9525">
                      <a:solidFill>
                        <a:srgbClr val="000000"/>
                      </a:solidFill>
                      <a:miter lim="800%"/>
                      <a:headEnd/>
                      <a:tailEnd/>
                    </a:ln>
                  </wp:spPr>
                  <wp:txbx>
                    <wne:txbxContent>
                      <w:p w14:paraId="6C526CC7" w14:textId="7972699C" w:rsidR="00B97FC7" w:rsidRDefault="000B245B">
                        <w:r>
                          <w:rPr>
                            <w:noProof/>
                          </w:rPr>
                          <w:drawing>
                            <wp:inline distT="0" distB="0" distL="0" distR="0" wp14:anchorId="354A7E88" wp14:editId="6EED3BBA">
                              <wp:extent cx="2131060" cy="762635"/>
                              <wp:effectExtent l="0" t="0" r="2540" b="0"/>
                              <wp:docPr id="379" name="Picture 37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0"/>
                                      <a:stretch>
                                        <a:fillRect/>
                                      </a:stretch>
                                    </pic:blipFill>
                                    <pic:spPr>
                                      <a:xfrm>
                                        <a:off x="0" y="0"/>
                                        <a:ext cx="2131060" cy="762635"/>
                                      </a:xfrm>
                                      <a:prstGeom prst="rect">
                                        <a:avLst/>
                                      </a:prstGeom>
                                    </pic:spPr>
                                  </pic:pic>
                                </a:graphicData>
                              </a:graphic>
                            </wp:inline>
                          </w:drawing>
                        </w:r>
                      </w:p>
                    </wne:txbxContent>
                  </wp:txbx>
                  <wp:bodyPr rot="0" vert="horz" wrap="square" lIns="91440" tIns="9144" rIns="91440" bIns="9144" anchor="t" anchorCtr="0">
                    <a:noAutofit/>
                  </wp:bodyPr>
                </wp:wsp>
              </a:graphicData>
            </a:graphic>
            <wp14:sizeRelH relativeFrom="margin">
              <wp14:pctWidth>0%</wp14:pctWidth>
            </wp14:sizeRelH>
            <wp14:sizeRelV relativeFrom="margin">
              <wp14:pctHeight>0%</wp14:pctHeight>
            </wp14:sizeRelV>
          </wp:anchor>
        </w:drawing>
      </w:r>
      <w:r w:rsidR="008A6669" w:rsidRPr="00F92E63">
        <w:rPr>
          <w:noProof/>
        </w:rPr>
        <w:drawing>
          <wp:anchor distT="45720" distB="45720" distL="114300" distR="114300" simplePos="0" relativeHeight="251706368" behindDoc="0" locked="0" layoutInCell="1" allowOverlap="1" wp14:anchorId="53ADEDAA" wp14:editId="61B1921F">
            <wp:simplePos x="0" y="0"/>
            <wp:positionH relativeFrom="column">
              <wp:posOffset>-15288</wp:posOffset>
            </wp:positionH>
            <wp:positionV relativeFrom="paragraph">
              <wp:posOffset>485392</wp:posOffset>
            </wp:positionV>
            <wp:extent cx="3200400" cy="1946910"/>
            <wp:effectExtent l="0" t="0" r="19050" b="15240"/>
            <wp:wrapSquare wrapText="bothSides"/>
            <wp:docPr id="48"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946910"/>
                    </a:xfrm>
                    <a:prstGeom prst="rect">
                      <a:avLst/>
                    </a:prstGeom>
                    <a:solidFill>
                      <a:srgbClr val="FFFFFF"/>
                    </a:solidFill>
                    <a:ln w="9525">
                      <a:solidFill>
                        <a:srgbClr val="000000"/>
                      </a:solidFill>
                      <a:miter lim="800%"/>
                      <a:headEnd/>
                      <a:tailEnd/>
                    </a:ln>
                  </wp:spPr>
                  <wp:txbx>
                    <wne:txbxContent>
                      <w:p w14:paraId="20E0D6F1" w14:textId="77777777" w:rsidR="00E544DF" w:rsidRDefault="00C60977" w:rsidP="00E544DF">
                        <w:pPr>
                          <w:keepNext/>
                        </w:pPr>
                        <w:r>
                          <w:rPr>
                            <w:noProof/>
                          </w:rPr>
                          <w:drawing>
                            <wp:inline distT="0" distB="0" distL="0" distR="0" wp14:anchorId="5AB42CAD" wp14:editId="39B6CCA3">
                              <wp:extent cx="3008319" cy="1777042"/>
                              <wp:effectExtent l="0" t="0" r="1905" b="0"/>
                              <wp:docPr id="380" name="Picture 38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rotWithShape="1">
                                      <a:blip r:embed="rId31"/>
                                      <a:srcRect t="8.499%" b="3.957%"/>
                                      <a:stretch/>
                                    </pic:blipFill>
                                    <pic:spPr bwMode="auto">
                                      <a:xfrm>
                                        <a:off x="0" y="0"/>
                                        <a:ext cx="3008630" cy="1777226"/>
                                      </a:xfrm>
                                      <a:prstGeom prst="rect">
                                        <a:avLst/>
                                      </a:prstGeom>
                                      <a:ln>
                                        <a:noFill/>
                                      </a:ln>
                                      <a:extLst>
                                        <a:ext uri="{53640926-AAD7-44D8-BBD7-CCE9431645EC}">
                                          <a14:shadowObscured xmlns:a14="http://schemas.microsoft.com/office/drawing/2010/main"/>
                                        </a:ext>
                                      </a:extLst>
                                    </pic:spPr>
                                  </pic:pic>
                                </a:graphicData>
                              </a:graphic>
                            </wp:inline>
                          </w:drawing>
                        </w:r>
                      </w:p>
                      <w:p w14:paraId="6CB87800" w14:textId="2A97063B" w:rsidR="008C33F5" w:rsidRDefault="00E544DF" w:rsidP="00E544DF">
                        <w:pPr>
                          <w:pStyle w:val="Caption"/>
                        </w:pPr>
                        <w:bookmarkStart w:id="27" w:name="_Ref38816922"/>
                        <w:r>
                          <w:t xml:space="preserve">Figure </w:t>
                        </w:r>
                        <w:r w:rsidR="0051187E">
                          <w:fldChar w:fldCharType="begin"/>
                        </w:r>
                        <w:r w:rsidR="0051187E">
                          <w:instrText xml:space="preserve"> SEQ Figure \* ARABIC </w:instrText>
                        </w:r>
                        <w:r w:rsidR="0051187E">
                          <w:fldChar w:fldCharType="separate"/>
                        </w:r>
                        <w:r w:rsidR="000B245B">
                          <w:rPr>
                            <w:noProof/>
                          </w:rPr>
                          <w:t>22</w:t>
                        </w:r>
                        <w:r w:rsidR="0051187E">
                          <w:fldChar w:fldCharType="end"/>
                        </w:r>
                        <w:bookmarkEnd w:id="27"/>
                        <w:r>
                          <w:t>: QAM Demod VI Code, MT - Modulate Implementation</w:t>
                        </w:r>
                      </w:p>
                    </wne:txbxContent>
                  </wp:txbx>
                  <wp:bodyPr rot="0" vert="horz" wrap="square" lIns="9144" tIns="9144" rIns="9144" bIns="9144" anchor="t" anchorCtr="0">
                    <a:noAutofit/>
                  </wp:bodyPr>
                </wp:wsp>
              </a:graphicData>
            </a:graphic>
            <wp14:sizeRelH relativeFrom="margin">
              <wp14:pctWidth>0%</wp14:pctWidth>
            </wp14:sizeRelH>
            <wp14:sizeRelV relativeFrom="margin">
              <wp14:pctHeight>0%</wp14:pctHeight>
            </wp14:sizeRelV>
          </wp:anchor>
        </w:drawing>
      </w:r>
      <w:r w:rsidR="001E0791" w:rsidRPr="00F92E63">
        <w:rPr>
          <w:i/>
          <w:iCs/>
        </w:rPr>
        <w:t>QAM Demod</w:t>
      </w:r>
      <w:r w:rsidR="001E0791" w:rsidRPr="00F92E63">
        <w:t xml:space="preserve"> handles all signal processing to take the frequency-based QAM waveform, extract symbols from each subcarrier in the waveform, and convert these (data-bearing) </w:t>
      </w:r>
      <w:r w:rsidR="001E0791" w:rsidRPr="00F92E63">
        <w:t xml:space="preserve">symbols to a bitstream; the VI provides this final bitstream, as well as the extracted subcarrier symbols for comparison. </w:t>
      </w:r>
    </w:p>
    <w:p w14:paraId="20E27502" w14:textId="048B490B" w:rsidR="001E0791" w:rsidRPr="00F92E63" w:rsidRDefault="001E0791" w:rsidP="001E0791">
      <w:pPr>
        <w:ind w:firstLine="14.40pt"/>
        <w:jc w:val="both"/>
      </w:pPr>
      <w:r w:rsidRPr="00F92E63">
        <w:t>When executing</w:t>
      </w:r>
      <w:r w:rsidRPr="00F92E63">
        <w:rPr>
          <w:i/>
          <w:iCs/>
        </w:rPr>
        <w:t xml:space="preserve"> QAM Demod </w:t>
      </w:r>
      <w:r w:rsidRPr="00F92E63">
        <w:t xml:space="preserve">based on the </w:t>
      </w:r>
      <w:r w:rsidRPr="00F92E63">
        <w:rPr>
          <w:i/>
          <w:iCs/>
        </w:rPr>
        <w:t xml:space="preserve">RF Communications </w:t>
      </w:r>
      <w:r w:rsidRPr="00F92E63">
        <w:t xml:space="preserve">Toolbox Vis, the entire process is integrated into </w:t>
      </w:r>
      <w:r w:rsidRPr="00F92E63">
        <w:rPr>
          <w:i/>
          <w:iCs/>
        </w:rPr>
        <w:t>MT Demodulate – QAM</w:t>
      </w:r>
      <w:r w:rsidRPr="00F92E63">
        <w:t xml:space="preserve">. As in </w:t>
      </w:r>
      <w:r w:rsidRPr="00F92E63">
        <w:rPr>
          <w:i/>
          <w:iCs/>
        </w:rPr>
        <w:t>QAM Mod</w:t>
      </w:r>
      <w:r w:rsidRPr="00F92E63">
        <w:t xml:space="preserve">, the VI requires a list of filter coefficients, samples per symbol, and symbol listing be provided; this is accomplished by the same methods, depicted in </w:t>
      </w:r>
      <w:r w:rsidR="006F046C">
        <w:fldChar w:fldCharType="begin"/>
      </w:r>
      <w:r w:rsidR="006F046C">
        <w:instrText xml:space="preserve"> REF _Ref38816922 \h </w:instrText>
      </w:r>
      <w:r w:rsidR="006F046C">
        <w:fldChar w:fldCharType="separate"/>
      </w:r>
      <w:r w:rsidR="00BD7FA0">
        <w:t xml:space="preserve">Figure </w:t>
      </w:r>
      <w:r w:rsidR="00BD7FA0">
        <w:rPr>
          <w:noProof/>
        </w:rPr>
        <w:t>22</w:t>
      </w:r>
      <w:r w:rsidR="006F046C">
        <w:fldChar w:fldCharType="end"/>
      </w:r>
      <w:r w:rsidRPr="00F92E63">
        <w:t xml:space="preserve">. To output only data-bearing bits, an additional VI, </w:t>
      </w:r>
      <w:r w:rsidRPr="00F92E63">
        <w:rPr>
          <w:i/>
          <w:iCs/>
        </w:rPr>
        <w:t>MT Modulate – Data Bit Extraction</w:t>
      </w:r>
      <w:r w:rsidRPr="00F92E63">
        <w:t xml:space="preserve">, was developed to selectively remove pilot and center-frequency bits from the bitstream; this is implemented as in </w:t>
      </w:r>
      <w:r w:rsidR="006F046C">
        <w:fldChar w:fldCharType="begin"/>
      </w:r>
      <w:r w:rsidR="006F046C">
        <w:instrText xml:space="preserve"> REF _Ref38816943 \h </w:instrText>
      </w:r>
      <w:r w:rsidR="006F046C">
        <w:fldChar w:fldCharType="separate"/>
      </w:r>
      <w:r w:rsidR="00BD7FA0">
        <w:t xml:space="preserve">Figure </w:t>
      </w:r>
      <w:r w:rsidR="00BD7FA0">
        <w:rPr>
          <w:noProof/>
        </w:rPr>
        <w:t>17</w:t>
      </w:r>
      <w:r w:rsidR="006F046C">
        <w:fldChar w:fldCharType="end"/>
      </w:r>
      <w:r w:rsidRPr="00F92E63">
        <w:t xml:space="preserve">. </w:t>
      </w:r>
    </w:p>
    <w:p w14:paraId="771ABCE2" w14:textId="41C8B8FA" w:rsidR="008A08F6" w:rsidRDefault="006F046C" w:rsidP="008A08F6">
      <w:pPr>
        <w:ind w:firstLine="14.40pt"/>
        <w:jc w:val="both"/>
      </w:pPr>
      <w:r w:rsidRPr="00F92E63">
        <w:rPr>
          <w:noProof/>
        </w:rPr>
        <w:drawing>
          <wp:anchor distT="45720" distB="45720" distL="114300" distR="114300" simplePos="0" relativeHeight="251710464" behindDoc="0" locked="0" layoutInCell="1" allowOverlap="1" wp14:anchorId="22FB6EE8" wp14:editId="7B74C5D0">
            <wp:simplePos x="0" y="0"/>
            <wp:positionH relativeFrom="column">
              <wp:posOffset>-2540</wp:posOffset>
            </wp:positionH>
            <wp:positionV relativeFrom="paragraph">
              <wp:posOffset>2980690</wp:posOffset>
            </wp:positionV>
            <wp:extent cx="3200400" cy="2070100"/>
            <wp:effectExtent l="0" t="0" r="19050" b="25400"/>
            <wp:wrapSquare wrapText="bothSides"/>
            <wp:docPr id="54"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2070100"/>
                    </a:xfrm>
                    <a:prstGeom prst="rect">
                      <a:avLst/>
                    </a:prstGeom>
                    <a:solidFill>
                      <a:srgbClr val="FFFFFF"/>
                    </a:solidFill>
                    <a:ln w="9525">
                      <a:solidFill>
                        <a:srgbClr val="000000"/>
                      </a:solidFill>
                      <a:miter lim="800%"/>
                      <a:headEnd/>
                      <a:tailEnd/>
                    </a:ln>
                  </wp:spPr>
                  <wp:txbx>
                    <wne:txbxContent>
                      <w:p w14:paraId="6A8549E3" w14:textId="77777777" w:rsidR="00CE0011" w:rsidRDefault="00BB288C" w:rsidP="00CE0011">
                        <w:pPr>
                          <w:keepNext/>
                        </w:pPr>
                        <w:r>
                          <w:rPr>
                            <w:noProof/>
                          </w:rPr>
                          <w:drawing>
                            <wp:inline distT="0" distB="0" distL="0" distR="0" wp14:anchorId="1C3FB3A7" wp14:editId="0251628B">
                              <wp:extent cx="3008520" cy="1868314"/>
                              <wp:effectExtent l="0" t="0" r="1905" b="0"/>
                              <wp:docPr id="381" name="Picture 38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rotWithShape="1">
                                      <a:blip r:embed="rId32"/>
                                      <a:srcRect t="6.477%"/>
                                      <a:stretch/>
                                    </pic:blipFill>
                                    <pic:spPr bwMode="auto">
                                      <a:xfrm>
                                        <a:off x="0" y="0"/>
                                        <a:ext cx="3008630" cy="1868382"/>
                                      </a:xfrm>
                                      <a:prstGeom prst="rect">
                                        <a:avLst/>
                                      </a:prstGeom>
                                      <a:ln>
                                        <a:noFill/>
                                      </a:ln>
                                      <a:extLst>
                                        <a:ext uri="{53640926-AAD7-44D8-BBD7-CCE9431645EC}">
                                          <a14:shadowObscured xmlns:a14="http://schemas.microsoft.com/office/drawing/2010/main"/>
                                        </a:ext>
                                      </a:extLst>
                                    </pic:spPr>
                                  </pic:pic>
                                </a:graphicData>
                              </a:graphic>
                            </wp:inline>
                          </w:drawing>
                        </w:r>
                      </w:p>
                      <w:p w14:paraId="6063AA7B" w14:textId="64B4A77C" w:rsidR="00636B9F" w:rsidRDefault="00CE0011" w:rsidP="00CE0011">
                        <w:pPr>
                          <w:pStyle w:val="Caption"/>
                        </w:pPr>
                        <w:bookmarkStart w:id="28" w:name="_Ref38817130"/>
                        <w:r>
                          <w:t xml:space="preserve">Figure </w:t>
                        </w:r>
                        <w:r w:rsidR="0051187E">
                          <w:fldChar w:fldCharType="begin"/>
                        </w:r>
                        <w:r w:rsidR="0051187E">
                          <w:instrText xml:space="preserve"> SEQ Figure \* ARABIC </w:instrText>
                        </w:r>
                        <w:r w:rsidR="0051187E">
                          <w:fldChar w:fldCharType="separate"/>
                        </w:r>
                        <w:r w:rsidR="000B245B">
                          <w:rPr>
                            <w:noProof/>
                          </w:rPr>
                          <w:t>23</w:t>
                        </w:r>
                        <w:r w:rsidR="0051187E">
                          <w:fldChar w:fldCharType="end"/>
                        </w:r>
                        <w:bookmarkEnd w:id="28"/>
                        <w:r>
                          <w:t>: QAM Demod VI Code, Custom Implementation</w:t>
                        </w:r>
                      </w:p>
                    </wne:txbxContent>
                  </wp:txbx>
                  <wp:bodyPr rot="0" vert="horz" wrap="square" lIns="91440" tIns="9144" rIns="91440" bIns="0" anchor="t" anchorCtr="0">
                    <a:noAutofit/>
                  </wp:bodyPr>
                </wp:wsp>
              </a:graphicData>
            </a:graphic>
            <wp14:sizeRelH relativeFrom="margin">
              <wp14:pctWidth>0%</wp14:pctWidth>
            </wp14:sizeRelH>
            <wp14:sizeRelV relativeFrom="margin">
              <wp14:pctHeight>0%</wp14:pctHeight>
            </wp14:sizeRelV>
          </wp:anchor>
        </w:drawing>
      </w:r>
      <w:r w:rsidR="001E0791" w:rsidRPr="00F92E63">
        <w:t xml:space="preserve">The signal chain for providing data-bearing subcarriers for the </w:t>
      </w:r>
      <w:r w:rsidR="001E0791" w:rsidRPr="00F92E63">
        <w:rPr>
          <w:i/>
          <w:iCs/>
        </w:rPr>
        <w:t xml:space="preserve">RF Communications </w:t>
      </w:r>
      <w:r w:rsidR="001E0791" w:rsidRPr="00F92E63">
        <w:t xml:space="preserve">Toolbox implementation is almost identical to the custom implementation for bitstream recovery. As seen in </w:t>
      </w:r>
      <w:r>
        <w:fldChar w:fldCharType="begin"/>
      </w:r>
      <w:r>
        <w:instrText xml:space="preserve"> REF _Ref38817130 \h </w:instrText>
      </w:r>
      <w:r>
        <w:fldChar w:fldCharType="separate"/>
      </w:r>
      <w:r w:rsidR="00BD7FA0">
        <w:t xml:space="preserve">Figure </w:t>
      </w:r>
      <w:r w:rsidR="00BD7FA0">
        <w:rPr>
          <w:noProof/>
        </w:rPr>
        <w:t>23</w:t>
      </w:r>
      <w:r>
        <w:fldChar w:fldCharType="end"/>
      </w:r>
      <w:r w:rsidR="001E0791" w:rsidRPr="00F92E63">
        <w:t>, the waveform is first decimated (</w:t>
      </w:r>
      <w:r w:rsidR="001E0791" w:rsidRPr="00F92E63">
        <w:rPr>
          <w:i/>
          <w:iCs/>
        </w:rPr>
        <w:t xml:space="preserve">FFT Downsample, </w:t>
      </w:r>
      <w:r>
        <w:fldChar w:fldCharType="begin"/>
      </w:r>
      <w:r>
        <w:rPr>
          <w:i/>
          <w:iCs/>
        </w:rPr>
        <w:instrText xml:space="preserve"> REF _Ref38817142 \h </w:instrText>
      </w:r>
      <w:r>
        <w:fldChar w:fldCharType="separate"/>
      </w:r>
      <w:r w:rsidR="00BD7FA0">
        <w:t xml:space="preserve">Figure </w:t>
      </w:r>
      <w:r w:rsidR="00BD7FA0">
        <w:rPr>
          <w:noProof/>
        </w:rPr>
        <w:t>21</w:t>
      </w:r>
      <w:r>
        <w:fldChar w:fldCharType="end"/>
      </w:r>
      <w:r w:rsidR="001E0791" w:rsidRPr="00F92E63">
        <w:t>), which is</w:t>
      </w:r>
      <w:r w:rsidR="009910DB">
        <w:t xml:space="preserve"> </w:t>
      </w:r>
      <w:r w:rsidR="001E0791" w:rsidRPr="00F92E63">
        <w:t>then split into pilot and data subcarriers (</w:t>
      </w:r>
      <w:r w:rsidR="001E0791" w:rsidRPr="00F92E63">
        <w:rPr>
          <w:i/>
          <w:iCs/>
        </w:rPr>
        <w:t>QAM Components</w:t>
      </w:r>
      <w:r w:rsidR="001E0791" w:rsidRPr="00F92E63">
        <w:t xml:space="preserve">, </w:t>
      </w:r>
      <w:r w:rsidR="00176609">
        <w:fldChar w:fldCharType="begin"/>
      </w:r>
      <w:r w:rsidR="00176609">
        <w:instrText xml:space="preserve"> REF _Ref38817156 \h </w:instrText>
      </w:r>
      <w:r w:rsidR="00176609">
        <w:fldChar w:fldCharType="separate"/>
      </w:r>
      <w:r w:rsidR="00BD7FA0">
        <w:t xml:space="preserve">Figure </w:t>
      </w:r>
      <w:r w:rsidR="00BD7FA0">
        <w:rPr>
          <w:noProof/>
        </w:rPr>
        <w:t>24</w:t>
      </w:r>
      <w:r w:rsidR="00176609">
        <w:fldChar w:fldCharType="end"/>
      </w:r>
      <w:r w:rsidR="001E0791" w:rsidRPr="00F92E63">
        <w:t>) before being iteratively rounded (</w:t>
      </w:r>
      <w:r w:rsidR="001E0791" w:rsidRPr="00F92E63">
        <w:rPr>
          <w:i/>
          <w:iCs/>
        </w:rPr>
        <w:t xml:space="preserve">Double to Integer, </w:t>
      </w:r>
      <w:r w:rsidR="00176609">
        <w:fldChar w:fldCharType="begin"/>
      </w:r>
      <w:r w:rsidR="00176609">
        <w:rPr>
          <w:i/>
          <w:iCs/>
        </w:rPr>
        <w:instrText xml:space="preserve"> REF _Ref38817168 \h </w:instrText>
      </w:r>
      <w:r w:rsidR="00176609">
        <w:fldChar w:fldCharType="separate"/>
      </w:r>
      <w:r w:rsidR="00BD7FA0">
        <w:t xml:space="preserve">Figure </w:t>
      </w:r>
      <w:r w:rsidR="00BD7FA0">
        <w:rPr>
          <w:noProof/>
        </w:rPr>
        <w:t>27</w:t>
      </w:r>
      <w:r w:rsidR="00176609">
        <w:fldChar w:fldCharType="end"/>
      </w:r>
      <w:r w:rsidR="001E0791" w:rsidRPr="00F92E63">
        <w:t>) and converted to unsigned integers (</w:t>
      </w:r>
      <w:r w:rsidR="001E0791" w:rsidRPr="00F92E63">
        <w:rPr>
          <w:i/>
          <w:iCs/>
        </w:rPr>
        <w:t xml:space="preserve">Singed to Unsigned, </w:t>
      </w:r>
      <w:r w:rsidR="00176609">
        <w:fldChar w:fldCharType="begin"/>
      </w:r>
      <w:r w:rsidR="00176609">
        <w:rPr>
          <w:i/>
          <w:iCs/>
        </w:rPr>
        <w:instrText xml:space="preserve"> REF _Ref38817190 \h </w:instrText>
      </w:r>
      <w:r w:rsidR="00176609">
        <w:fldChar w:fldCharType="separate"/>
      </w:r>
      <w:r w:rsidR="00BD7FA0">
        <w:t xml:space="preserve">Figure </w:t>
      </w:r>
      <w:r w:rsidR="00BD7FA0">
        <w:rPr>
          <w:noProof/>
        </w:rPr>
        <w:t>26</w:t>
      </w:r>
      <w:r w:rsidR="00176609">
        <w:fldChar w:fldCharType="end"/>
      </w:r>
      <w:r w:rsidR="001E0791" w:rsidRPr="00F92E63">
        <w:t xml:space="preserve">), then </w:t>
      </w:r>
      <w:r w:rsidR="00632098">
        <w:t xml:space="preserve">to </w:t>
      </w:r>
      <w:r w:rsidR="001E0791" w:rsidRPr="00F92E63">
        <w:t>the output bitstream (</w:t>
      </w:r>
      <w:r w:rsidR="001E0791" w:rsidRPr="00F92E63">
        <w:rPr>
          <w:i/>
          <w:iCs/>
        </w:rPr>
        <w:t xml:space="preserve">QAM Symbol to BitStream, </w:t>
      </w:r>
      <w:r w:rsidR="000B245B">
        <w:fldChar w:fldCharType="begin"/>
      </w:r>
      <w:r w:rsidR="000B245B">
        <w:rPr>
          <w:i/>
          <w:iCs/>
        </w:rPr>
        <w:instrText xml:space="preserve"> REF _Ref38818010 \h </w:instrText>
      </w:r>
      <w:r w:rsidR="000B245B">
        <w:fldChar w:fldCharType="separate"/>
      </w:r>
      <w:r w:rsidR="00BD7FA0">
        <w:t xml:space="preserve">Figure </w:t>
      </w:r>
      <w:r w:rsidR="00BD7FA0">
        <w:rPr>
          <w:noProof/>
        </w:rPr>
        <w:t>20</w:t>
      </w:r>
      <w:r w:rsidR="000B245B">
        <w:fldChar w:fldCharType="end"/>
      </w:r>
      <w:r w:rsidR="001E0791" w:rsidRPr="00F92E63">
        <w:t xml:space="preserve">; </w:t>
      </w:r>
      <w:r w:rsidR="001E0791" w:rsidRPr="00F92E63">
        <w:rPr>
          <w:i/>
          <w:iCs/>
        </w:rPr>
        <w:t xml:space="preserve">Unsigned to Binary, </w:t>
      </w:r>
      <w:r w:rsidR="0051187E">
        <w:fldChar w:fldCharType="begin"/>
      </w:r>
      <w:r w:rsidR="0051187E">
        <w:rPr>
          <w:i/>
          <w:iCs/>
        </w:rPr>
        <w:instrText xml:space="preserve"> REF _Ref38817221 \h </w:instrText>
      </w:r>
      <w:r w:rsidR="0051187E">
        <w:fldChar w:fldCharType="separate"/>
      </w:r>
      <w:r w:rsidR="00BD7FA0">
        <w:t xml:space="preserve">Figure </w:t>
      </w:r>
      <w:r w:rsidR="00BD7FA0">
        <w:rPr>
          <w:noProof/>
        </w:rPr>
        <w:t>28</w:t>
      </w:r>
      <w:r w:rsidR="0051187E">
        <w:fldChar w:fldCharType="end"/>
      </w:r>
      <w:r w:rsidR="001E0791" w:rsidRPr="00F92E63">
        <w:t>).</w:t>
      </w:r>
      <w:r w:rsidR="00BB288C" w:rsidRPr="00BB288C">
        <w:rPr>
          <w:noProof/>
        </w:rPr>
        <w:t xml:space="preserve"> </w:t>
      </w:r>
    </w:p>
    <w:p w14:paraId="2AA05231" w14:textId="0E97BFF7" w:rsidR="001E0791" w:rsidRPr="00F92E63" w:rsidRDefault="00542F98" w:rsidP="008A08F6">
      <w:pPr>
        <w:ind w:firstLine="14.40pt"/>
        <w:jc w:val="both"/>
      </w:pPr>
      <w:r w:rsidRPr="00F92E63">
        <w:rPr>
          <w:noProof/>
        </w:rPr>
        <w:lastRenderedPageBreak/>
        <w:drawing>
          <wp:anchor distT="45720" distB="45720" distL="114300" distR="114300" simplePos="0" relativeHeight="251724800" behindDoc="1" locked="0" layoutInCell="1" allowOverlap="1" wp14:anchorId="7601E9CF" wp14:editId="57C24804">
            <wp:simplePos x="0" y="0"/>
            <wp:positionH relativeFrom="column">
              <wp:posOffset>-12700</wp:posOffset>
            </wp:positionH>
            <wp:positionV relativeFrom="paragraph">
              <wp:posOffset>4803140</wp:posOffset>
            </wp:positionV>
            <wp:extent cx="3200400" cy="1404620"/>
            <wp:effectExtent l="0" t="0" r="19050" b="18415"/>
            <wp:wrapTopAndBottom/>
            <wp:docPr id="61"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404620"/>
                    </a:xfrm>
                    <a:prstGeom prst="rect">
                      <a:avLst/>
                    </a:prstGeom>
                    <a:solidFill>
                      <a:srgbClr val="FFFFFF"/>
                    </a:solidFill>
                    <a:ln w="9525">
                      <a:solidFill>
                        <a:srgbClr val="000000"/>
                      </a:solidFill>
                      <a:miter lim="800%"/>
                      <a:headEnd/>
                      <a:tailEnd/>
                    </a:ln>
                  </wp:spPr>
                  <wp:txbx>
                    <wne:txbxContent>
                      <w:p w14:paraId="13593FD0" w14:textId="77777777" w:rsidR="00E1299B" w:rsidRDefault="0043757F" w:rsidP="00E1299B">
                        <w:pPr>
                          <w:keepNext/>
                        </w:pPr>
                        <w:r>
                          <w:rPr>
                            <w:noProof/>
                          </w:rPr>
                          <w:drawing>
                            <wp:inline distT="0" distB="0" distL="0" distR="0" wp14:anchorId="4B111DCC" wp14:editId="544B4D4C">
                              <wp:extent cx="3008630" cy="1337310"/>
                              <wp:effectExtent l="0" t="0" r="1270" b="0"/>
                              <wp:docPr id="382" name="Picture 38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3"/>
                                      <a:stretch>
                                        <a:fillRect/>
                                      </a:stretch>
                                    </pic:blipFill>
                                    <pic:spPr>
                                      <a:xfrm>
                                        <a:off x="0" y="0"/>
                                        <a:ext cx="3008630" cy="1337310"/>
                                      </a:xfrm>
                                      <a:prstGeom prst="rect">
                                        <a:avLst/>
                                      </a:prstGeom>
                                    </pic:spPr>
                                  </pic:pic>
                                </a:graphicData>
                              </a:graphic>
                            </wp:inline>
                          </w:drawing>
                        </w:r>
                      </w:p>
                      <w:p w14:paraId="6A4FA7B7" w14:textId="1A081AC9" w:rsidR="00F92E63" w:rsidRDefault="00E1299B" w:rsidP="00E1299B">
                        <w:pPr>
                          <w:pStyle w:val="Caption"/>
                        </w:pPr>
                        <w:bookmarkStart w:id="29" w:name="_Ref38817241"/>
                        <w:r>
                          <w:t xml:space="preserve">Figure </w:t>
                        </w:r>
                        <w:r w:rsidR="0051187E">
                          <w:fldChar w:fldCharType="begin"/>
                        </w:r>
                        <w:r w:rsidR="0051187E">
                          <w:instrText xml:space="preserve"> SEQ Figure \* ARABIC </w:instrText>
                        </w:r>
                        <w:r w:rsidR="0051187E">
                          <w:fldChar w:fldCharType="separate"/>
                        </w:r>
                        <w:r w:rsidR="000B245B">
                          <w:rPr>
                            <w:noProof/>
                          </w:rPr>
                          <w:t>25</w:t>
                        </w:r>
                        <w:r w:rsidR="0051187E">
                          <w:fldChar w:fldCharType="end"/>
                        </w:r>
                        <w:bookmarkEnd w:id="29"/>
                        <w:r>
                          <w:t>: System-Wide Execution</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sidR="006F046C" w:rsidRPr="00F92E63">
        <w:rPr>
          <w:noProof/>
        </w:rPr>
        <w:drawing>
          <wp:anchor distT="45720" distB="45720" distL="114300" distR="114300" simplePos="0" relativeHeight="251712512" behindDoc="0" locked="0" layoutInCell="1" allowOverlap="1" wp14:anchorId="320BC806" wp14:editId="7EDBB980">
            <wp:simplePos x="0" y="0"/>
            <wp:positionH relativeFrom="column">
              <wp:posOffset>-10927</wp:posOffset>
            </wp:positionH>
            <wp:positionV relativeFrom="paragraph">
              <wp:posOffset>467</wp:posOffset>
            </wp:positionV>
            <wp:extent cx="3200400" cy="1404620"/>
            <wp:effectExtent l="0" t="0" r="19050" b="13970"/>
            <wp:wrapSquare wrapText="bothSides"/>
            <wp:docPr id="55"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404620"/>
                    </a:xfrm>
                    <a:prstGeom prst="rect">
                      <a:avLst/>
                    </a:prstGeom>
                    <a:solidFill>
                      <a:srgbClr val="FFFFFF"/>
                    </a:solidFill>
                    <a:ln w="9525">
                      <a:solidFill>
                        <a:srgbClr val="000000"/>
                      </a:solidFill>
                      <a:miter lim="800%"/>
                      <a:headEnd/>
                      <a:tailEnd/>
                    </a:ln>
                  </wp:spPr>
                  <wp:txbx>
                    <wne:txbxContent>
                      <w:p w14:paraId="55F677AE" w14:textId="77777777" w:rsidR="00373E97" w:rsidRDefault="00322D6B" w:rsidP="00373E97">
                        <w:pPr>
                          <w:keepNext/>
                        </w:pPr>
                        <w:r>
                          <w:rPr>
                            <w:noProof/>
                          </w:rPr>
                          <w:drawing>
                            <wp:inline distT="0" distB="0" distL="0" distR="0" wp14:anchorId="5896B80C" wp14:editId="770CA400">
                              <wp:extent cx="3008630" cy="1000125"/>
                              <wp:effectExtent l="0" t="0" r="1270" b="9525"/>
                              <wp:docPr id="383" name="Picture 38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4"/>
                                      <a:stretch>
                                        <a:fillRect/>
                                      </a:stretch>
                                    </pic:blipFill>
                                    <pic:spPr>
                                      <a:xfrm>
                                        <a:off x="0" y="0"/>
                                        <a:ext cx="3008630" cy="1000125"/>
                                      </a:xfrm>
                                      <a:prstGeom prst="rect">
                                        <a:avLst/>
                                      </a:prstGeom>
                                    </pic:spPr>
                                  </pic:pic>
                                </a:graphicData>
                              </a:graphic>
                            </wp:inline>
                          </w:drawing>
                        </w:r>
                      </w:p>
                      <w:p w14:paraId="6D94CF4B" w14:textId="2BFE561B" w:rsidR="00636B9F" w:rsidRDefault="00373E97" w:rsidP="00373E97">
                        <w:pPr>
                          <w:pStyle w:val="Caption"/>
                        </w:pPr>
                        <w:bookmarkStart w:id="30" w:name="_Ref38817156"/>
                        <w:r>
                          <w:t xml:space="preserve">Figure </w:t>
                        </w:r>
                        <w:r w:rsidR="0051187E">
                          <w:fldChar w:fldCharType="begin"/>
                        </w:r>
                        <w:r w:rsidR="0051187E">
                          <w:instrText xml:space="preserve"> SEQ Figure \* ARABIC </w:instrText>
                        </w:r>
                        <w:r w:rsidR="0051187E">
                          <w:fldChar w:fldCharType="separate"/>
                        </w:r>
                        <w:r w:rsidR="000B245B">
                          <w:rPr>
                            <w:noProof/>
                          </w:rPr>
                          <w:t>24</w:t>
                        </w:r>
                        <w:r w:rsidR="0051187E">
                          <w:fldChar w:fldCharType="end"/>
                        </w:r>
                        <w:bookmarkEnd w:id="30"/>
                        <w:r>
                          <w:t>: QAM Components VI Code</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sidR="00632098" w:rsidRPr="00F92E63">
        <w:rPr>
          <w:noProof/>
        </w:rPr>
        <w:t xml:space="preserve"> </w:t>
      </w:r>
      <w:r w:rsidR="001E0791" w:rsidRPr="00F92E63">
        <w:t>When</w:t>
      </w:r>
      <w:r w:rsidR="007F6FC3">
        <w:t xml:space="preserve"> </w:t>
      </w:r>
      <w:r w:rsidR="001E0791" w:rsidRPr="00F92E63">
        <w:t xml:space="preserve">executing the VI in the context of </w:t>
      </w:r>
      <w:r w:rsidR="001E0791" w:rsidRPr="00F92E63">
        <w:rPr>
          <w:i/>
          <w:iCs/>
        </w:rPr>
        <w:t>Top VI</w:t>
      </w:r>
      <w:r w:rsidR="001E0791" w:rsidRPr="00F92E63">
        <w:t xml:space="preserve">, some flaws become apparent in the overall operation. Notably, the </w:t>
      </w:r>
      <w:r w:rsidR="001E0791" w:rsidRPr="00F92E63">
        <w:rPr>
          <w:i/>
          <w:iCs/>
        </w:rPr>
        <w:t xml:space="preserve">MT Modulate </w:t>
      </w:r>
      <w:r w:rsidR="001E0791" w:rsidRPr="00F92E63">
        <w:t>implementation is consistently missing 3 subcarriers each execution. Comparison from the front panel indicates that the subcarrier weights, in both implementations, are not correctly received in comparison to the transmitted weights; this inaccuracy is widened with more complex QAM systems, where up to 22 subcarriers have been incorrect in a 2</w:t>
      </w:r>
      <w:r w:rsidR="005D13FC">
        <w:t>5</w:t>
      </w:r>
      <w:r w:rsidR="001E0791" w:rsidRPr="00F92E63">
        <w:t>6-QAM execution (</w:t>
      </w:r>
      <w:r w:rsidR="0051187E">
        <w:fldChar w:fldCharType="begin"/>
      </w:r>
      <w:r w:rsidR="0051187E">
        <w:instrText xml:space="preserve"> REF _Ref38817241 \h </w:instrText>
      </w:r>
      <w:r w:rsidR="0051187E">
        <w:fldChar w:fldCharType="separate"/>
      </w:r>
      <w:r w:rsidR="00BD7FA0">
        <w:t xml:space="preserve">Figure </w:t>
      </w:r>
      <w:r w:rsidR="00BD7FA0">
        <w:rPr>
          <w:noProof/>
        </w:rPr>
        <w:t>25</w:t>
      </w:r>
      <w:r w:rsidR="0051187E">
        <w:fldChar w:fldCharType="end"/>
      </w:r>
      <w:r w:rsidR="001E0791" w:rsidRPr="0051187E">
        <w:t>)</w:t>
      </w:r>
      <w:r w:rsidR="001E0791" w:rsidRPr="00F92E63">
        <w:t>.</w:t>
      </w:r>
    </w:p>
    <w:p w14:paraId="4CE6BA55" w14:textId="6DB1EE3D" w:rsidR="009303D9" w:rsidRPr="00F92E63" w:rsidRDefault="00E34EAE" w:rsidP="006B6B66">
      <w:pPr>
        <w:pStyle w:val="Heading1"/>
      </w:pPr>
      <w:r w:rsidRPr="00F92E63">
        <w:t>Conclusions</w:t>
      </w:r>
    </w:p>
    <w:p w14:paraId="4524F520" w14:textId="2F0DFA4E" w:rsidR="00405558" w:rsidRDefault="00405558" w:rsidP="00405558">
      <w:pPr>
        <w:ind w:firstLine="14.40pt"/>
        <w:jc w:val="both"/>
      </w:pPr>
      <w:r w:rsidRPr="00F92E63">
        <w:t>While the operating principles are well-illustrated by the project, there are significant bugs to still be addressed to be useable as a simulation environment. Significant effort has been made, however, to make sure this project code is readable and well-structured; as such, it still provides a value as an educational tool for understanding how these signal processing techniques function and are implemented.</w:t>
      </w:r>
    </w:p>
    <w:p w14:paraId="46485D39" w14:textId="2A3F102F" w:rsidR="000249BA" w:rsidRDefault="000249BA" w:rsidP="00405558">
      <w:pPr>
        <w:ind w:firstLine="14.40pt"/>
        <w:jc w:val="both"/>
      </w:pPr>
    </w:p>
    <w:p w14:paraId="463F14E5" w14:textId="77777777" w:rsidR="00CF3478" w:rsidRDefault="00CF3478" w:rsidP="00405558">
      <w:pPr>
        <w:ind w:firstLine="14.40pt"/>
        <w:jc w:val="both"/>
      </w:pPr>
    </w:p>
    <w:p w14:paraId="4F69719A" w14:textId="3FF622F5" w:rsidR="000249BA" w:rsidRPr="00F92E63" w:rsidRDefault="000249BA" w:rsidP="00405558">
      <w:pPr>
        <w:ind w:firstLine="14.40pt"/>
        <w:jc w:val="both"/>
      </w:pPr>
    </w:p>
    <w:p w14:paraId="4793E2D1" w14:textId="714D3E11" w:rsidR="009303D9" w:rsidRPr="00F92E63" w:rsidRDefault="00E34EAE" w:rsidP="006B6B66">
      <w:pPr>
        <w:pStyle w:val="Heading1"/>
      </w:pPr>
      <w:r w:rsidRPr="00F92E63">
        <w:t>Licensing and Availability</w:t>
      </w:r>
    </w:p>
    <w:p w14:paraId="28D8229B" w14:textId="12FA85F0" w:rsidR="000112CD" w:rsidRPr="00F92E63" w:rsidRDefault="000112CD" w:rsidP="000112CD">
      <w:pPr>
        <w:jc w:val="both"/>
      </w:pPr>
      <w:r w:rsidRPr="00F92E63">
        <w:t xml:space="preserve">In order to provide this project to receive feedback and share the project for academic and personal reference, the LabView code has been published to GitHub under a General Public License. It can be accessed at: </w:t>
      </w:r>
      <w:hyperlink r:id="rId35" w:history="1">
        <w:r w:rsidRPr="00F92E63">
          <w:rPr>
            <w:rStyle w:val="Hyperlink"/>
          </w:rPr>
          <w:t>https://github.com/schimpfen/A-Simple-WiFi-PHY</w:t>
        </w:r>
      </w:hyperlink>
      <w:r w:rsidRPr="00F92E63">
        <w:t xml:space="preserve">  </w:t>
      </w:r>
    </w:p>
    <w:p w14:paraId="26BF5E8F" w14:textId="2FF108A1" w:rsidR="0080791D" w:rsidRPr="00F92E63" w:rsidRDefault="006F046C" w:rsidP="0080791D">
      <w:pPr>
        <w:pStyle w:val="Heading5"/>
      </w:pPr>
      <w:r w:rsidRPr="00F92E63">
        <w:drawing>
          <wp:anchor distT="45720" distB="45720" distL="114300" distR="114300" simplePos="0" relativeHeight="251722752" behindDoc="1" locked="0" layoutInCell="1" allowOverlap="1" wp14:anchorId="716B6B75" wp14:editId="3DD61F13">
            <wp:simplePos x="0" y="0"/>
            <wp:positionH relativeFrom="column">
              <wp:posOffset>1175354</wp:posOffset>
            </wp:positionH>
            <wp:positionV relativeFrom="paragraph">
              <wp:posOffset>-6063299</wp:posOffset>
            </wp:positionV>
            <wp:extent cx="2011680" cy="1061720"/>
            <wp:effectExtent l="0" t="0" r="26670" b="24130"/>
            <wp:wrapSquare wrapText="bothSides"/>
            <wp:docPr id="60"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11680" cy="1061720"/>
                    </a:xfrm>
                    <a:prstGeom prst="rect">
                      <a:avLst/>
                    </a:prstGeom>
                    <a:solidFill>
                      <a:srgbClr val="FFFFFF"/>
                    </a:solidFill>
                    <a:ln w="9525">
                      <a:solidFill>
                        <a:srgbClr val="000000"/>
                      </a:solidFill>
                      <a:miter lim="800%"/>
                      <a:headEnd/>
                      <a:tailEnd/>
                    </a:ln>
                  </wp:spPr>
                  <wp:txbx>
                    <wne:txbxContent>
                      <w:p w14:paraId="0F327479" w14:textId="1BB0EBD7" w:rsidR="007F6FC3" w:rsidRDefault="007F6FC3" w:rsidP="007F6FC3">
                        <w:pPr>
                          <w:keepNext/>
                        </w:pPr>
                        <w:r>
                          <w:rPr>
                            <w:noProof/>
                          </w:rPr>
                          <w:drawing>
                            <wp:inline distT="0" distB="0" distL="0" distR="0" wp14:anchorId="22C4A6D9" wp14:editId="29DB702A">
                              <wp:extent cx="1984240" cy="791937"/>
                              <wp:effectExtent l="0" t="0" r="0" b="8255"/>
                              <wp:docPr id="384" name="Picture 38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6"/>
                                      <a:stretch>
                                        <a:fillRect/>
                                      </a:stretch>
                                    </pic:blipFill>
                                    <pic:spPr>
                                      <a:xfrm>
                                        <a:off x="0" y="0"/>
                                        <a:ext cx="2026937" cy="808978"/>
                                      </a:xfrm>
                                      <a:prstGeom prst="rect">
                                        <a:avLst/>
                                      </a:prstGeom>
                                    </pic:spPr>
                                  </pic:pic>
                                </a:graphicData>
                              </a:graphic>
                            </wp:inline>
                          </w:drawing>
                        </w:r>
                      </w:p>
                      <w:p w14:paraId="310C0709" w14:textId="589EBEC3" w:rsidR="00F92E63" w:rsidRDefault="007F6FC3" w:rsidP="007F6FC3">
                        <w:pPr>
                          <w:pStyle w:val="Caption"/>
                        </w:pPr>
                        <w:bookmarkStart w:id="31" w:name="_Ref38817190"/>
                        <w:r>
                          <w:t xml:space="preserve">Figure </w:t>
                        </w:r>
                        <w:r w:rsidR="0051187E">
                          <w:fldChar w:fldCharType="begin"/>
                        </w:r>
                        <w:r w:rsidR="0051187E">
                          <w:instrText xml:space="preserve"> SEQ Figure \* ARABIC </w:instrText>
                        </w:r>
                        <w:r w:rsidR="0051187E">
                          <w:fldChar w:fldCharType="separate"/>
                        </w:r>
                        <w:r w:rsidR="000B245B">
                          <w:rPr>
                            <w:noProof/>
                          </w:rPr>
                          <w:t>26</w:t>
                        </w:r>
                        <w:r w:rsidR="0051187E">
                          <w:fldChar w:fldCharType="end"/>
                        </w:r>
                        <w:bookmarkEnd w:id="31"/>
                        <w:r>
                          <w:t>: Signed to Unsigned VI Code</w:t>
                        </w:r>
                      </w:p>
                    </wne:txbxContent>
                  </wp:txbx>
                  <wp:bodyPr rot="0" vert="horz" wrap="square" lIns="0" tIns="45720" rIns="0" bIns="45720" anchor="t" anchorCtr="0">
                    <a:noAutofit/>
                  </wp:bodyPr>
                </wp:wsp>
              </a:graphicData>
            </a:graphic>
            <wp14:sizeRelH relativeFrom="margin">
              <wp14:pctWidth>0%</wp14:pctWidth>
            </wp14:sizeRelH>
            <wp14:sizeRelV relativeFrom="margin">
              <wp14:pctHeight>0%</wp14:pctHeight>
            </wp14:sizeRelV>
          </wp:anchor>
        </w:drawing>
      </w:r>
      <w:r w:rsidRPr="00F92E63">
        <w:drawing>
          <wp:anchor distT="45720" distB="45720" distL="114300" distR="114300" simplePos="0" relativeHeight="251718656" behindDoc="1" locked="0" layoutInCell="1" allowOverlap="1" wp14:anchorId="662B8380" wp14:editId="1D5AF573">
            <wp:simplePos x="0" y="0"/>
            <wp:positionH relativeFrom="column">
              <wp:posOffset>-3445749</wp:posOffset>
            </wp:positionH>
            <wp:positionV relativeFrom="paragraph">
              <wp:posOffset>1368425</wp:posOffset>
            </wp:positionV>
            <wp:extent cx="1188720" cy="1404620"/>
            <wp:effectExtent l="0" t="0" r="11430" b="24130"/>
            <wp:wrapSquare wrapText="bothSides"/>
            <wp:docPr id="58"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188720" cy="1404620"/>
                    </a:xfrm>
                    <a:prstGeom prst="rect">
                      <a:avLst/>
                    </a:prstGeom>
                    <a:solidFill>
                      <a:srgbClr val="FFFFFF"/>
                    </a:solidFill>
                    <a:ln w="9525">
                      <a:solidFill>
                        <a:srgbClr val="000000"/>
                      </a:solidFill>
                      <a:miter lim="800%"/>
                      <a:headEnd/>
                      <a:tailEnd/>
                    </a:ln>
                  </wp:spPr>
                  <wp:txbx>
                    <wne:txbxContent>
                      <w:p w14:paraId="23044754" w14:textId="77777777" w:rsidR="008B23CC" w:rsidRDefault="00C9102B" w:rsidP="008B23CC">
                        <w:pPr>
                          <w:keepNext/>
                        </w:pPr>
                        <w:r>
                          <w:rPr>
                            <w:noProof/>
                          </w:rPr>
                          <w:drawing>
                            <wp:inline distT="0" distB="0" distL="0" distR="0" wp14:anchorId="3A510DEA" wp14:editId="3CCDF6CF">
                              <wp:extent cx="1114398" cy="571766"/>
                              <wp:effectExtent l="0" t="0" r="0" b="0"/>
                              <wp:docPr id="385" name="Picture 38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7"/>
                                      <a:stretch>
                                        <a:fillRect/>
                                      </a:stretch>
                                    </pic:blipFill>
                                    <pic:spPr>
                                      <a:xfrm>
                                        <a:off x="0" y="0"/>
                                        <a:ext cx="1170572" cy="600587"/>
                                      </a:xfrm>
                                      <a:prstGeom prst="rect">
                                        <a:avLst/>
                                      </a:prstGeom>
                                    </pic:spPr>
                                  </pic:pic>
                                </a:graphicData>
                              </a:graphic>
                            </wp:inline>
                          </w:drawing>
                        </w:r>
                      </w:p>
                      <w:p w14:paraId="3A63E12E" w14:textId="092FE2FC" w:rsidR="00F92E63" w:rsidRDefault="008B23CC" w:rsidP="008B23CC">
                        <w:pPr>
                          <w:pStyle w:val="Caption"/>
                        </w:pPr>
                        <w:bookmarkStart w:id="32" w:name="_Ref38817168"/>
                        <w:r>
                          <w:t xml:space="preserve">Figure </w:t>
                        </w:r>
                        <w:r w:rsidR="0051187E">
                          <w:fldChar w:fldCharType="begin"/>
                        </w:r>
                        <w:r w:rsidR="0051187E">
                          <w:instrText xml:space="preserve"> SEQ Figure \* ARABIC </w:instrText>
                        </w:r>
                        <w:r w:rsidR="0051187E">
                          <w:fldChar w:fldCharType="separate"/>
                        </w:r>
                        <w:r w:rsidR="000B245B">
                          <w:rPr>
                            <w:noProof/>
                          </w:rPr>
                          <w:t>27</w:t>
                        </w:r>
                        <w:r w:rsidR="0051187E">
                          <w:fldChar w:fldCharType="end"/>
                        </w:r>
                        <w:bookmarkEnd w:id="32"/>
                        <w:r>
                          <w:t>: Double to Integer VI Code</w:t>
                        </w:r>
                      </w:p>
                    </wne:txbxContent>
                  </wp:txbx>
                  <wp:bodyPr rot="0" vert="horz" wrap="square" lIns="0" tIns="45720" rIns="0" bIns="45720" anchor="t" anchorCtr="0">
                    <a:spAutoFit/>
                  </wp:bodyPr>
                </wp:wsp>
              </a:graphicData>
            </a:graphic>
            <wp14:sizeRelH relativeFrom="margin">
              <wp14:pctWidth>0%</wp14:pctWidth>
            </wp14:sizeRelH>
            <wp14:sizeRelV relativeFrom="margin">
              <wp14:pctHeight>20%</wp14:pctHeight>
            </wp14:sizeRelV>
          </wp:anchor>
        </w:drawing>
      </w:r>
      <w:r w:rsidR="0080791D" w:rsidRPr="00F92E63">
        <w:t>Acknowledgment</w:t>
      </w:r>
    </w:p>
    <w:p w14:paraId="6D2D7D3D" w14:textId="77777777" w:rsidR="000249BA" w:rsidRDefault="0080791D" w:rsidP="00AC371A">
      <w:pPr>
        <w:pStyle w:val="BodyText"/>
      </w:pPr>
      <w:r w:rsidRPr="00F92E63">
        <w:t xml:space="preserve">The </w:t>
      </w:r>
      <w:r w:rsidR="00105D63">
        <w:rPr>
          <w:lang w:val="en-US"/>
        </w:rPr>
        <w:t>author would like to thank</w:t>
      </w:r>
      <w:r w:rsidR="0068553A">
        <w:rPr>
          <w:lang w:val="en-US"/>
        </w:rPr>
        <w:t xml:space="preserve"> Dr. Huacheng Zeng and Hossein Pirayesh for conceptual guidance, and Dr. Dan Popa for </w:t>
      </w:r>
      <w:r w:rsidR="004C370D">
        <w:rPr>
          <w:lang w:val="en-US"/>
        </w:rPr>
        <w:t>project coaching</w:t>
      </w:r>
      <w:r w:rsidRPr="00F92E63">
        <w:t>.</w:t>
      </w:r>
      <w:r w:rsidR="001A42EA" w:rsidRPr="00F92E63">
        <w:t xml:space="preserve"> </w:t>
      </w:r>
    </w:p>
    <w:sdt>
      <w:sdtPr>
        <w:id w:val="777530187"/>
        <w:docPartObj>
          <w:docPartGallery w:val="Bibliographies"/>
          <w:docPartUnique/>
        </w:docPartObj>
      </w:sdtPr>
      <w:sdtEndPr>
        <w:rPr>
          <w:smallCaps w:val="0"/>
          <w:noProof w:val="0"/>
        </w:rPr>
      </w:sdtEndPr>
      <w:sdtContent>
        <w:p w14:paraId="20B789DB" w14:textId="7DBB44BB" w:rsidR="000249BA" w:rsidRDefault="000249BA">
          <w:pPr>
            <w:pStyle w:val="Heading1"/>
          </w:pPr>
          <w:r>
            <w:t>References</w:t>
          </w:r>
        </w:p>
        <w:sdt>
          <w:sdtPr>
            <w:id w:val="173313812"/>
            <w:bibliography/>
          </w:sdtPr>
          <w:sdtEndPr>
            <w:rPr>
              <w:rFonts w:ascii="Times New Roman" w:eastAsia="SimSun" w:hAnsi="Times New Roman" w:cs="Times New Roman"/>
              <w:sz w:val="20"/>
              <w:szCs w:val="20"/>
            </w:rPr>
          </w:sdtEndPr>
          <w:sdtContent>
            <w:p w14:paraId="3939B38B" w14:textId="77777777" w:rsidR="00BD7FA0" w:rsidRPr="00BD7FA0" w:rsidRDefault="005B0E84" w:rsidP="00BD7FA0">
              <w:pPr>
                <w:pStyle w:val="Bibliography"/>
                <w:ind w:start="36pt" w:hanging="36pt"/>
                <w:rPr>
                  <w:rFonts w:ascii="Times New Roman" w:hAnsi="Times New Roman" w:cs="Times New Roman"/>
                  <w:noProof/>
                  <w:sz w:val="24"/>
                  <w:szCs w:val="24"/>
                </w:rPr>
              </w:pPr>
              <w:r w:rsidRPr="00BD7FA0">
                <w:rPr>
                  <w:rFonts w:ascii="Times New Roman" w:hAnsi="Times New Roman" w:cs="Times New Roman"/>
                  <w:noProof/>
                </w:rPr>
                <w:drawing>
                  <wp:anchor distT="45720" distB="45720" distL="114300" distR="114300" simplePos="0" relativeHeight="251745280" behindDoc="0" locked="0" layoutInCell="1" allowOverlap="1" wp14:anchorId="4314AFEE" wp14:editId="2D553082">
                    <wp:simplePos x="0" y="0"/>
                    <wp:positionH relativeFrom="column">
                      <wp:posOffset>-3438525</wp:posOffset>
                    </wp:positionH>
                    <wp:positionV relativeFrom="paragraph">
                      <wp:posOffset>1126490</wp:posOffset>
                    </wp:positionV>
                    <wp:extent cx="3200400" cy="1404620"/>
                    <wp:effectExtent l="0" t="0" r="19050" b="13970"/>
                    <wp:wrapSquare wrapText="bothSides"/>
                    <wp:docPr id="56"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404620"/>
                            </a:xfrm>
                            <a:prstGeom prst="rect">
                              <a:avLst/>
                            </a:prstGeom>
                            <a:solidFill>
                              <a:srgbClr val="FFFFFF"/>
                            </a:solidFill>
                            <a:ln w="9525">
                              <a:solidFill>
                                <a:srgbClr val="000000"/>
                              </a:solidFill>
                              <a:miter lim="800%"/>
                              <a:headEnd/>
                              <a:tailEnd/>
                            </a:ln>
                          </wp:spPr>
                          <wp:txbx>
                            <wne:txbxContent>
                              <w:p w14:paraId="488A5C7E" w14:textId="77777777" w:rsidR="00AC371A" w:rsidRDefault="00AC371A" w:rsidP="00AC371A">
                                <w:pPr>
                                  <w:keepNext/>
                                </w:pPr>
                                <w:r>
                                  <w:rPr>
                                    <w:noProof/>
                                  </w:rPr>
                                  <w:drawing>
                                    <wp:inline distT="0" distB="0" distL="0" distR="0" wp14:anchorId="680A3A14" wp14:editId="6B630122">
                                      <wp:extent cx="3008630" cy="550545"/>
                                      <wp:effectExtent l="0" t="0" r="1270" b="1905"/>
                                      <wp:docPr id="386" name="Picture 38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8"/>
                                              <a:stretch>
                                                <a:fillRect/>
                                              </a:stretch>
                                            </pic:blipFill>
                                            <pic:spPr>
                                              <a:xfrm>
                                                <a:off x="0" y="0"/>
                                                <a:ext cx="3008630" cy="550545"/>
                                              </a:xfrm>
                                              <a:prstGeom prst="rect">
                                                <a:avLst/>
                                              </a:prstGeom>
                                            </pic:spPr>
                                          </pic:pic>
                                        </a:graphicData>
                                      </a:graphic>
                                    </wp:inline>
                                  </w:drawing>
                                </w:r>
                              </w:p>
                              <w:p w14:paraId="7F0B1AA5" w14:textId="75C01D11" w:rsidR="00AC371A" w:rsidRDefault="00AC371A" w:rsidP="00AC371A">
                                <w:pPr>
                                  <w:pStyle w:val="Caption"/>
                                </w:pPr>
                                <w:bookmarkStart w:id="33" w:name="_Ref38817221"/>
                                <w:r>
                                  <w:t xml:space="preserve">Figure </w:t>
                                </w:r>
                                <w:r w:rsidR="0051187E">
                                  <w:fldChar w:fldCharType="begin"/>
                                </w:r>
                                <w:r w:rsidR="0051187E">
                                  <w:instrText xml:space="preserve"> SEQ Figure \* ARABIC </w:instrText>
                                </w:r>
                                <w:r w:rsidR="0051187E">
                                  <w:fldChar w:fldCharType="separate"/>
                                </w:r>
                                <w:r w:rsidR="000B245B">
                                  <w:rPr>
                                    <w:noProof/>
                                  </w:rPr>
                                  <w:t>28</w:t>
                                </w:r>
                                <w:r w:rsidR="0051187E">
                                  <w:fldChar w:fldCharType="end"/>
                                </w:r>
                                <w:bookmarkEnd w:id="33"/>
                                <w:r>
                                  <w:t>: Unsigned Int to Binary VI Code</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sidR="000249BA" w:rsidRPr="00BD7FA0">
                <w:rPr>
                  <w:rFonts w:ascii="Times New Roman" w:hAnsi="Times New Roman" w:cs="Times New Roman"/>
                </w:rPr>
                <w:fldChar w:fldCharType="begin"/>
              </w:r>
              <w:r w:rsidR="000249BA" w:rsidRPr="00BD7FA0">
                <w:rPr>
                  <w:rFonts w:ascii="Times New Roman" w:hAnsi="Times New Roman" w:cs="Times New Roman"/>
                </w:rPr>
                <w:instrText xml:space="preserve"> BIBLIOGRAPHY </w:instrText>
              </w:r>
              <w:r w:rsidR="000249BA" w:rsidRPr="00BD7FA0">
                <w:rPr>
                  <w:rFonts w:ascii="Times New Roman" w:hAnsi="Times New Roman" w:cs="Times New Roman"/>
                </w:rPr>
                <w:fldChar w:fldCharType="separate"/>
              </w:r>
              <w:r w:rsidR="00BD7FA0" w:rsidRPr="00BD7FA0">
                <w:rPr>
                  <w:rFonts w:ascii="Times New Roman" w:hAnsi="Times New Roman" w:cs="Times New Roman"/>
                  <w:noProof/>
                </w:rPr>
                <w:t xml:space="preserve">Bloessl, B., Segata, M., Sommer, C., &amp; Dressler, F. (n.d.). An IEEE 802.11a/g/p OFDM Receiver for GNU Radio. </w:t>
              </w:r>
              <w:r w:rsidR="00BD7FA0" w:rsidRPr="00BD7FA0">
                <w:rPr>
                  <w:rFonts w:ascii="Times New Roman" w:hAnsi="Times New Roman" w:cs="Times New Roman"/>
                  <w:i/>
                  <w:iCs/>
                  <w:noProof/>
                </w:rPr>
                <w:t>Proceedings of the Second Workshop on Software Radio Implementations Forum.</w:t>
              </w:r>
              <w:r w:rsidR="00BD7FA0" w:rsidRPr="00BD7FA0">
                <w:rPr>
                  <w:rFonts w:ascii="Times New Roman" w:hAnsi="Times New Roman" w:cs="Times New Roman"/>
                  <w:noProof/>
                </w:rPr>
                <w:t xml:space="preserve"> Hong Kong.</w:t>
              </w:r>
            </w:p>
            <w:p w14:paraId="75A9B0FC" w14:textId="77777777" w:rsidR="00BD7FA0" w:rsidRPr="00BD7FA0" w:rsidRDefault="00BD7FA0" w:rsidP="00BD7FA0">
              <w:pPr>
                <w:pStyle w:val="Bibliography"/>
                <w:ind w:start="36pt" w:hanging="36pt"/>
                <w:rPr>
                  <w:rFonts w:ascii="Times New Roman" w:hAnsi="Times New Roman" w:cs="Times New Roman"/>
                  <w:noProof/>
                </w:rPr>
              </w:pPr>
              <w:r w:rsidRPr="00BD7FA0">
                <w:rPr>
                  <w:rFonts w:ascii="Times New Roman" w:hAnsi="Times New Roman" w:cs="Times New Roman"/>
                  <w:noProof/>
                </w:rPr>
                <w:t xml:space="preserve">Chen, X. (2012). In </w:t>
              </w:r>
              <w:r w:rsidRPr="00BD7FA0">
                <w:rPr>
                  <w:rFonts w:ascii="Times New Roman" w:hAnsi="Times New Roman" w:cs="Times New Roman"/>
                  <w:i/>
                  <w:iCs/>
                  <w:noProof/>
                </w:rPr>
                <w:t>Coding in 802.11 WLANs</w:t>
              </w:r>
              <w:r w:rsidRPr="00BD7FA0">
                <w:rPr>
                  <w:rFonts w:ascii="Times New Roman" w:hAnsi="Times New Roman" w:cs="Times New Roman"/>
                  <w:noProof/>
                </w:rPr>
                <w:t xml:space="preserve"> (pp. 2-10). Maynooth, Maynooth, Republic of Ireland: National University of Ireland Maynooth.</w:t>
              </w:r>
            </w:p>
            <w:p w14:paraId="09F7BD6B" w14:textId="77777777" w:rsidR="00BD7FA0" w:rsidRPr="00BD7FA0" w:rsidRDefault="00BD7FA0" w:rsidP="00BD7FA0">
              <w:pPr>
                <w:pStyle w:val="Bibliography"/>
                <w:ind w:start="36pt" w:hanging="36pt"/>
                <w:rPr>
                  <w:rFonts w:ascii="Times New Roman" w:hAnsi="Times New Roman" w:cs="Times New Roman"/>
                  <w:noProof/>
                </w:rPr>
              </w:pPr>
              <w:r w:rsidRPr="00BD7FA0">
                <w:rPr>
                  <w:rFonts w:ascii="Times New Roman" w:hAnsi="Times New Roman" w:cs="Times New Roman"/>
                  <w:noProof/>
                </w:rPr>
                <w:t>Cisco. (2017). Cisco Viual Networking Index: Global Mobile Data Traffic Forecast Update, 2017-2022. San Jose: Cisco.</w:t>
              </w:r>
            </w:p>
            <w:p w14:paraId="002A6DBE" w14:textId="77777777" w:rsidR="00BD7FA0" w:rsidRPr="00BD7FA0" w:rsidRDefault="00BD7FA0" w:rsidP="00BD7FA0">
              <w:pPr>
                <w:pStyle w:val="Bibliography"/>
                <w:ind w:start="36pt" w:hanging="36pt"/>
                <w:rPr>
                  <w:rFonts w:ascii="Times New Roman" w:hAnsi="Times New Roman" w:cs="Times New Roman"/>
                  <w:noProof/>
                </w:rPr>
              </w:pPr>
              <w:r w:rsidRPr="00BD7FA0">
                <w:rPr>
                  <w:rFonts w:ascii="Times New Roman" w:hAnsi="Times New Roman" w:cs="Times New Roman"/>
                  <w:noProof/>
                </w:rPr>
                <w:t xml:space="preserve">Firdose, S. e. (2018). An OFDM Transmitter and Receiver using NI USRP with LabVIEW. </w:t>
              </w:r>
              <w:r w:rsidRPr="00BD7FA0">
                <w:rPr>
                  <w:rFonts w:ascii="Times New Roman" w:hAnsi="Times New Roman" w:cs="Times New Roman"/>
                  <w:i/>
                  <w:iCs/>
                  <w:noProof/>
                </w:rPr>
                <w:t>International Journal of Engineering Research and Technology, 6</w:t>
              </w:r>
              <w:r w:rsidRPr="00BD7FA0">
                <w:rPr>
                  <w:rFonts w:ascii="Times New Roman" w:hAnsi="Times New Roman" w:cs="Times New Roman"/>
                  <w:noProof/>
                </w:rPr>
                <w:t>(13).</w:t>
              </w:r>
            </w:p>
            <w:p w14:paraId="76C0CA84" w14:textId="77777777" w:rsidR="00BD7FA0" w:rsidRPr="00BD7FA0" w:rsidRDefault="00BD7FA0" w:rsidP="00BD7FA0">
              <w:pPr>
                <w:pStyle w:val="Bibliography"/>
                <w:ind w:start="36pt" w:hanging="36pt"/>
                <w:rPr>
                  <w:rFonts w:ascii="Times New Roman" w:hAnsi="Times New Roman" w:cs="Times New Roman"/>
                  <w:noProof/>
                </w:rPr>
              </w:pPr>
              <w:r w:rsidRPr="00BD7FA0">
                <w:rPr>
                  <w:rFonts w:ascii="Times New Roman" w:hAnsi="Times New Roman" w:cs="Times New Roman"/>
                  <w:noProof/>
                </w:rPr>
                <w:t xml:space="preserve">Gast, M. (2013). 13. 802.11a and 802.11j: 5-GHz OFDM PHY. In </w:t>
              </w:r>
              <w:r w:rsidRPr="00BD7FA0">
                <w:rPr>
                  <w:rFonts w:ascii="Times New Roman" w:hAnsi="Times New Roman" w:cs="Times New Roman"/>
                  <w:i/>
                  <w:iCs/>
                  <w:noProof/>
                </w:rPr>
                <w:t>802.11 Wireless Networks: The Definitive Guide</w:t>
              </w:r>
              <w:r w:rsidRPr="00BD7FA0">
                <w:rPr>
                  <w:rFonts w:ascii="Times New Roman" w:hAnsi="Times New Roman" w:cs="Times New Roman"/>
                  <w:noProof/>
                </w:rPr>
                <w:t xml:space="preserve"> (pp. 283-307). Cambridge: O'Reilly Media.</w:t>
              </w:r>
            </w:p>
            <w:p w14:paraId="5D262882" w14:textId="77777777" w:rsidR="00BD7FA0" w:rsidRPr="00BD7FA0" w:rsidRDefault="00BD7FA0" w:rsidP="00BD7FA0">
              <w:pPr>
                <w:pStyle w:val="Bibliography"/>
                <w:ind w:start="36pt" w:hanging="36pt"/>
                <w:rPr>
                  <w:rFonts w:ascii="Times New Roman" w:hAnsi="Times New Roman" w:cs="Times New Roman"/>
                  <w:noProof/>
                </w:rPr>
              </w:pPr>
              <w:r w:rsidRPr="00BD7FA0">
                <w:rPr>
                  <w:rFonts w:ascii="Times New Roman" w:hAnsi="Times New Roman" w:cs="Times New Roman"/>
                  <w:noProof/>
                </w:rPr>
                <w:t xml:space="preserve">National Instruments. (2019). Lab 15: Principles of OFDM. In </w:t>
              </w:r>
              <w:r w:rsidRPr="00BD7FA0">
                <w:rPr>
                  <w:rFonts w:ascii="Times New Roman" w:hAnsi="Times New Roman" w:cs="Times New Roman"/>
                  <w:i/>
                  <w:iCs/>
                  <w:noProof/>
                </w:rPr>
                <w:t>Lab Manual: Communications Principles Using the EMONA Communications board for NI ELVIS III.</w:t>
              </w:r>
              <w:r w:rsidRPr="00BD7FA0">
                <w:rPr>
                  <w:rFonts w:ascii="Times New Roman" w:hAnsi="Times New Roman" w:cs="Times New Roman"/>
                  <w:noProof/>
                </w:rPr>
                <w:t xml:space="preserve"> National Instruments.</w:t>
              </w:r>
            </w:p>
            <w:p w14:paraId="1BECE383" w14:textId="77777777" w:rsidR="00BD7FA0" w:rsidRPr="00BD7FA0" w:rsidRDefault="00BD7FA0" w:rsidP="00BD7FA0">
              <w:pPr>
                <w:pStyle w:val="Bibliography"/>
                <w:ind w:start="36pt" w:hanging="36pt"/>
                <w:rPr>
                  <w:rFonts w:ascii="Times New Roman" w:hAnsi="Times New Roman" w:cs="Times New Roman"/>
                  <w:noProof/>
                </w:rPr>
              </w:pPr>
              <w:r w:rsidRPr="00BD7FA0">
                <w:rPr>
                  <w:rFonts w:ascii="Times New Roman" w:hAnsi="Times New Roman" w:cs="Times New Roman"/>
                  <w:noProof/>
                </w:rPr>
                <w:t xml:space="preserve">Wireless Village. (2018). Wireless Village Hacking Lab: B-Sides DC 2018 Edition. </w:t>
              </w:r>
              <w:r w:rsidRPr="00BD7FA0">
                <w:rPr>
                  <w:rFonts w:ascii="Times New Roman" w:hAnsi="Times New Roman" w:cs="Times New Roman"/>
                  <w:i/>
                  <w:iCs/>
                  <w:noProof/>
                </w:rPr>
                <w:t>B-Sides DC</w:t>
              </w:r>
              <w:r w:rsidRPr="00BD7FA0">
                <w:rPr>
                  <w:rFonts w:ascii="Times New Roman" w:hAnsi="Times New Roman" w:cs="Times New Roman"/>
                  <w:noProof/>
                </w:rPr>
                <w:t>, (pp. 52-70). Washington D.C. Retrieved from https://wirelessvillage.ninja/docs/Wireless_BsidesDC_Training.pdf</w:t>
              </w:r>
            </w:p>
            <w:p w14:paraId="3C3050C7" w14:textId="0F9FD1CC" w:rsidR="000249BA" w:rsidRDefault="000249BA" w:rsidP="00BD7FA0">
              <w:r w:rsidRPr="00BD7FA0">
                <w:rPr>
                  <w:b/>
                  <w:bCs/>
                  <w:noProof/>
                </w:rPr>
                <w:fldChar w:fldCharType="end"/>
              </w:r>
            </w:p>
          </w:sdtContent>
        </w:sdt>
      </w:sdtContent>
    </w:sdt>
    <w:p w14:paraId="5B9BF23F" w14:textId="2E6ED6A6" w:rsidR="00AC371A" w:rsidRDefault="00AC371A" w:rsidP="00AC371A">
      <w:pPr>
        <w:pStyle w:val="BodyText"/>
      </w:pPr>
    </w:p>
    <w:p w14:paraId="6B1801ED" w14:textId="2A5AC003" w:rsidR="009303D9" w:rsidRPr="00542F98" w:rsidRDefault="009303D9" w:rsidP="00542F98">
      <w:pPr>
        <w:pStyle w:val="BodyText"/>
        <w:ind w:firstLine="0pt"/>
        <w:rPr>
          <w:lang w:val="en-US"/>
        </w:rPr>
        <w:sectPr w:rsidR="009303D9" w:rsidRPr="00542F98" w:rsidSect="00C919A4">
          <w:type w:val="continuous"/>
          <w:pgSz w:w="612pt" w:h="792pt" w:code="1"/>
          <w:pgMar w:top="54pt" w:right="45.35pt" w:bottom="72pt" w:left="45.35pt" w:header="36pt" w:footer="36pt" w:gutter="0pt"/>
          <w:cols w:num="2" w:space="18pt"/>
          <w:docGrid w:linePitch="360"/>
        </w:sectPr>
      </w:pPr>
    </w:p>
    <w:p w14:paraId="130EE280" w14:textId="77777777" w:rsidR="009303D9" w:rsidRPr="00F92E63" w:rsidRDefault="009303D9" w:rsidP="00CF3478">
      <w:pPr>
        <w:jc w:val="both"/>
        <w:rPr>
          <w:color w:val="FF0000"/>
        </w:rPr>
      </w:pPr>
    </w:p>
    <w:sectPr w:rsidR="009303D9" w:rsidRPr="00F92E63">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6461C949" w14:textId="77777777" w:rsidR="007410FA" w:rsidRDefault="007410FA" w:rsidP="001A3B3D">
      <w:r>
        <w:separator/>
      </w:r>
    </w:p>
  </w:endnote>
  <w:endnote w:type="continuationSeparator" w:id="0">
    <w:p w14:paraId="788FB86C" w14:textId="77777777" w:rsidR="007410FA" w:rsidRDefault="007410F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0002AFF" w:usb1="4000ACFF" w:usb2="00000001"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A0002AEF" w:usb1="4000207B" w:usb2="00000000"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765274CF"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7A25DEEB" w14:textId="77777777" w:rsidR="007410FA" w:rsidRDefault="007410FA" w:rsidP="001A3B3D">
      <w:r>
        <w:separator/>
      </w:r>
    </w:p>
  </w:footnote>
  <w:footnote w:type="continuationSeparator" w:id="0">
    <w:p w14:paraId="23C552E4" w14:textId="77777777" w:rsidR="007410FA" w:rsidRDefault="007410F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2027A22"/>
    <w:multiLevelType w:val="hybridMultilevel"/>
    <w:tmpl w:val="BD92406C"/>
    <w:lvl w:ilvl="0" w:tplc="8CF2853C">
      <w:numFmt w:val="bullet"/>
      <w:lvlText w:val="-"/>
      <w:lvlJc w:val="start"/>
      <w:pPr>
        <w:ind w:start="18pt" w:hanging="18pt"/>
      </w:pPr>
      <w:rPr>
        <w:rFonts w:ascii="Times New Roman" w:eastAsia="SimSun" w:hAnsi="Times New Roman" w:cs="Times New Roman" w:hint="default"/>
      </w:rPr>
    </w:lvl>
    <w:lvl w:ilvl="1" w:tplc="04090003">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12CD"/>
    <w:rsid w:val="00013DFA"/>
    <w:rsid w:val="000145B7"/>
    <w:rsid w:val="000249BA"/>
    <w:rsid w:val="0004781E"/>
    <w:rsid w:val="00054119"/>
    <w:rsid w:val="00062FB3"/>
    <w:rsid w:val="0008758A"/>
    <w:rsid w:val="000A4EFD"/>
    <w:rsid w:val="000B245B"/>
    <w:rsid w:val="000B42EA"/>
    <w:rsid w:val="000C1E68"/>
    <w:rsid w:val="000C1FEA"/>
    <w:rsid w:val="000C655D"/>
    <w:rsid w:val="000E414B"/>
    <w:rsid w:val="000E78A2"/>
    <w:rsid w:val="00100EA0"/>
    <w:rsid w:val="00105D63"/>
    <w:rsid w:val="00112D4B"/>
    <w:rsid w:val="00116D30"/>
    <w:rsid w:val="00133272"/>
    <w:rsid w:val="0015079E"/>
    <w:rsid w:val="00160FC1"/>
    <w:rsid w:val="00176609"/>
    <w:rsid w:val="00183B9C"/>
    <w:rsid w:val="00185BD8"/>
    <w:rsid w:val="001A2EFD"/>
    <w:rsid w:val="001A3B3D"/>
    <w:rsid w:val="001A40DF"/>
    <w:rsid w:val="001A42EA"/>
    <w:rsid w:val="001A4C5B"/>
    <w:rsid w:val="001B67DC"/>
    <w:rsid w:val="001C3B2E"/>
    <w:rsid w:val="001D7BCF"/>
    <w:rsid w:val="001E0791"/>
    <w:rsid w:val="001F7864"/>
    <w:rsid w:val="00224E32"/>
    <w:rsid w:val="002254A9"/>
    <w:rsid w:val="00233D97"/>
    <w:rsid w:val="00242F9D"/>
    <w:rsid w:val="00265DA7"/>
    <w:rsid w:val="00276BBC"/>
    <w:rsid w:val="00281871"/>
    <w:rsid w:val="00283B75"/>
    <w:rsid w:val="002850E3"/>
    <w:rsid w:val="00294112"/>
    <w:rsid w:val="002A0F57"/>
    <w:rsid w:val="002C41BF"/>
    <w:rsid w:val="002E723A"/>
    <w:rsid w:val="002F0241"/>
    <w:rsid w:val="002F40D9"/>
    <w:rsid w:val="002F4C5E"/>
    <w:rsid w:val="00302037"/>
    <w:rsid w:val="003177B2"/>
    <w:rsid w:val="003227EA"/>
    <w:rsid w:val="00322D6B"/>
    <w:rsid w:val="003274A7"/>
    <w:rsid w:val="00354FCF"/>
    <w:rsid w:val="00373E97"/>
    <w:rsid w:val="0038352C"/>
    <w:rsid w:val="00394141"/>
    <w:rsid w:val="003A19E2"/>
    <w:rsid w:val="003A2E05"/>
    <w:rsid w:val="003C0D21"/>
    <w:rsid w:val="003D01CB"/>
    <w:rsid w:val="003E385F"/>
    <w:rsid w:val="003E7BC1"/>
    <w:rsid w:val="003F2800"/>
    <w:rsid w:val="003F3F63"/>
    <w:rsid w:val="003F513E"/>
    <w:rsid w:val="00400E40"/>
    <w:rsid w:val="00405558"/>
    <w:rsid w:val="004116A9"/>
    <w:rsid w:val="00421EC6"/>
    <w:rsid w:val="00424104"/>
    <w:rsid w:val="004325FB"/>
    <w:rsid w:val="0043757F"/>
    <w:rsid w:val="004375FB"/>
    <w:rsid w:val="004417BB"/>
    <w:rsid w:val="004432BA"/>
    <w:rsid w:val="0044407E"/>
    <w:rsid w:val="0048422C"/>
    <w:rsid w:val="004C370D"/>
    <w:rsid w:val="004C4228"/>
    <w:rsid w:val="004D72B5"/>
    <w:rsid w:val="004E2D89"/>
    <w:rsid w:val="004F38AA"/>
    <w:rsid w:val="004F7AC3"/>
    <w:rsid w:val="005040F1"/>
    <w:rsid w:val="0051187E"/>
    <w:rsid w:val="00533940"/>
    <w:rsid w:val="00542F98"/>
    <w:rsid w:val="00547E73"/>
    <w:rsid w:val="00551B7F"/>
    <w:rsid w:val="005571D7"/>
    <w:rsid w:val="00561049"/>
    <w:rsid w:val="005634CA"/>
    <w:rsid w:val="0056610F"/>
    <w:rsid w:val="005715D5"/>
    <w:rsid w:val="00575BCA"/>
    <w:rsid w:val="005B0344"/>
    <w:rsid w:val="005B0E84"/>
    <w:rsid w:val="005B520E"/>
    <w:rsid w:val="005D13FC"/>
    <w:rsid w:val="005E2800"/>
    <w:rsid w:val="00621EF4"/>
    <w:rsid w:val="00632098"/>
    <w:rsid w:val="006347CF"/>
    <w:rsid w:val="00636B9F"/>
    <w:rsid w:val="00645D22"/>
    <w:rsid w:val="00651A08"/>
    <w:rsid w:val="00654204"/>
    <w:rsid w:val="00666AB4"/>
    <w:rsid w:val="00670434"/>
    <w:rsid w:val="006713C4"/>
    <w:rsid w:val="0068553A"/>
    <w:rsid w:val="00685D04"/>
    <w:rsid w:val="00693B47"/>
    <w:rsid w:val="006A6ECB"/>
    <w:rsid w:val="006B6B66"/>
    <w:rsid w:val="006F046C"/>
    <w:rsid w:val="006F6D3D"/>
    <w:rsid w:val="00702A96"/>
    <w:rsid w:val="00704134"/>
    <w:rsid w:val="00715BEA"/>
    <w:rsid w:val="00736FCE"/>
    <w:rsid w:val="00740EEA"/>
    <w:rsid w:val="007410FA"/>
    <w:rsid w:val="00750457"/>
    <w:rsid w:val="00750C67"/>
    <w:rsid w:val="00794804"/>
    <w:rsid w:val="007A7D10"/>
    <w:rsid w:val="007B33F1"/>
    <w:rsid w:val="007C0308"/>
    <w:rsid w:val="007C2FF2"/>
    <w:rsid w:val="007D6232"/>
    <w:rsid w:val="007E0282"/>
    <w:rsid w:val="007F1F99"/>
    <w:rsid w:val="007F6FC3"/>
    <w:rsid w:val="007F768F"/>
    <w:rsid w:val="0080791D"/>
    <w:rsid w:val="00810A64"/>
    <w:rsid w:val="008218A3"/>
    <w:rsid w:val="00826320"/>
    <w:rsid w:val="00830A42"/>
    <w:rsid w:val="00846314"/>
    <w:rsid w:val="00873603"/>
    <w:rsid w:val="008A08F6"/>
    <w:rsid w:val="008A2C7D"/>
    <w:rsid w:val="008A6669"/>
    <w:rsid w:val="008B098F"/>
    <w:rsid w:val="008B23CC"/>
    <w:rsid w:val="008C1BA6"/>
    <w:rsid w:val="008C33F5"/>
    <w:rsid w:val="008C4B23"/>
    <w:rsid w:val="008C75B8"/>
    <w:rsid w:val="008D7C89"/>
    <w:rsid w:val="008F6E2C"/>
    <w:rsid w:val="0091260D"/>
    <w:rsid w:val="00923C49"/>
    <w:rsid w:val="009303D9"/>
    <w:rsid w:val="00933C64"/>
    <w:rsid w:val="00935E97"/>
    <w:rsid w:val="009572F1"/>
    <w:rsid w:val="00964E62"/>
    <w:rsid w:val="00972203"/>
    <w:rsid w:val="009910DB"/>
    <w:rsid w:val="009A0E3B"/>
    <w:rsid w:val="009B26EC"/>
    <w:rsid w:val="009D1A13"/>
    <w:rsid w:val="009E45BA"/>
    <w:rsid w:val="00A004B8"/>
    <w:rsid w:val="00A023FF"/>
    <w:rsid w:val="00A059B3"/>
    <w:rsid w:val="00A1396F"/>
    <w:rsid w:val="00A23C1C"/>
    <w:rsid w:val="00A3649B"/>
    <w:rsid w:val="00A41A6A"/>
    <w:rsid w:val="00A453D7"/>
    <w:rsid w:val="00A66F72"/>
    <w:rsid w:val="00A732A8"/>
    <w:rsid w:val="00A83751"/>
    <w:rsid w:val="00A87AD2"/>
    <w:rsid w:val="00AA295B"/>
    <w:rsid w:val="00AB0C44"/>
    <w:rsid w:val="00AB28D6"/>
    <w:rsid w:val="00AC082F"/>
    <w:rsid w:val="00AC371A"/>
    <w:rsid w:val="00AD68D2"/>
    <w:rsid w:val="00AE0EAB"/>
    <w:rsid w:val="00AE3409"/>
    <w:rsid w:val="00AF0C6F"/>
    <w:rsid w:val="00AF52C5"/>
    <w:rsid w:val="00AF58C5"/>
    <w:rsid w:val="00B00BCC"/>
    <w:rsid w:val="00B11A60"/>
    <w:rsid w:val="00B12E35"/>
    <w:rsid w:val="00B22613"/>
    <w:rsid w:val="00B32102"/>
    <w:rsid w:val="00B46BD1"/>
    <w:rsid w:val="00B52DE2"/>
    <w:rsid w:val="00B553EF"/>
    <w:rsid w:val="00B55A8C"/>
    <w:rsid w:val="00B842E6"/>
    <w:rsid w:val="00B97FC7"/>
    <w:rsid w:val="00BA1025"/>
    <w:rsid w:val="00BB288C"/>
    <w:rsid w:val="00BC3420"/>
    <w:rsid w:val="00BD7FA0"/>
    <w:rsid w:val="00BE7D3C"/>
    <w:rsid w:val="00BF5FF6"/>
    <w:rsid w:val="00C0207F"/>
    <w:rsid w:val="00C11F4A"/>
    <w:rsid w:val="00C16117"/>
    <w:rsid w:val="00C2017A"/>
    <w:rsid w:val="00C23E33"/>
    <w:rsid w:val="00C3075A"/>
    <w:rsid w:val="00C42F58"/>
    <w:rsid w:val="00C57172"/>
    <w:rsid w:val="00C600FE"/>
    <w:rsid w:val="00C60977"/>
    <w:rsid w:val="00C62593"/>
    <w:rsid w:val="00C7683C"/>
    <w:rsid w:val="00C76FFC"/>
    <w:rsid w:val="00C9102B"/>
    <w:rsid w:val="00C919A4"/>
    <w:rsid w:val="00CA4392"/>
    <w:rsid w:val="00CC33CF"/>
    <w:rsid w:val="00CC393F"/>
    <w:rsid w:val="00CC3AE0"/>
    <w:rsid w:val="00CE0011"/>
    <w:rsid w:val="00CE4F2F"/>
    <w:rsid w:val="00CF3478"/>
    <w:rsid w:val="00D13749"/>
    <w:rsid w:val="00D2176E"/>
    <w:rsid w:val="00D25CC6"/>
    <w:rsid w:val="00D32C54"/>
    <w:rsid w:val="00D330D0"/>
    <w:rsid w:val="00D42F90"/>
    <w:rsid w:val="00D523D1"/>
    <w:rsid w:val="00D60842"/>
    <w:rsid w:val="00D632BE"/>
    <w:rsid w:val="00D66668"/>
    <w:rsid w:val="00D72D06"/>
    <w:rsid w:val="00D7522C"/>
    <w:rsid w:val="00D7536F"/>
    <w:rsid w:val="00D76668"/>
    <w:rsid w:val="00DA7F8D"/>
    <w:rsid w:val="00DC0BE4"/>
    <w:rsid w:val="00E0087E"/>
    <w:rsid w:val="00E1299B"/>
    <w:rsid w:val="00E2752B"/>
    <w:rsid w:val="00E34EAE"/>
    <w:rsid w:val="00E35512"/>
    <w:rsid w:val="00E544DF"/>
    <w:rsid w:val="00E60941"/>
    <w:rsid w:val="00E61E12"/>
    <w:rsid w:val="00E648F8"/>
    <w:rsid w:val="00E70CBB"/>
    <w:rsid w:val="00E729F7"/>
    <w:rsid w:val="00E7596C"/>
    <w:rsid w:val="00E878F2"/>
    <w:rsid w:val="00E87F54"/>
    <w:rsid w:val="00E90D9A"/>
    <w:rsid w:val="00EA016A"/>
    <w:rsid w:val="00EA4683"/>
    <w:rsid w:val="00ED0149"/>
    <w:rsid w:val="00EF7DE3"/>
    <w:rsid w:val="00F0139B"/>
    <w:rsid w:val="00F03103"/>
    <w:rsid w:val="00F060FE"/>
    <w:rsid w:val="00F12368"/>
    <w:rsid w:val="00F2412D"/>
    <w:rsid w:val="00F270B8"/>
    <w:rsid w:val="00F271DE"/>
    <w:rsid w:val="00F51B7C"/>
    <w:rsid w:val="00F627DA"/>
    <w:rsid w:val="00F7288F"/>
    <w:rsid w:val="00F847A6"/>
    <w:rsid w:val="00F85FE8"/>
    <w:rsid w:val="00F92E63"/>
    <w:rsid w:val="00F9441B"/>
    <w:rsid w:val="00F96569"/>
    <w:rsid w:val="00F96C53"/>
    <w:rsid w:val="00FA4C32"/>
    <w:rsid w:val="00FB1AC2"/>
    <w:rsid w:val="00FD2086"/>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2A90543"/>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uiPriority w:val="99"/>
    <w:rsid w:val="001A3B3D"/>
    <w:pPr>
      <w:tabs>
        <w:tab w:val="center" w:pos="234pt"/>
        <w:tab w:val="end" w:pos="468pt"/>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uiPriority w:val="39"/>
    <w:rsid w:val="00E90D9A"/>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yperlink">
    <w:name w:val="Hyperlink"/>
    <w:basedOn w:val="DefaultParagraphFont"/>
    <w:uiPriority w:val="99"/>
    <w:rsid w:val="00CC3AE0"/>
    <w:rPr>
      <w:color w:val="0563C1" w:themeColor="hyperlink"/>
      <w:u w:val="single"/>
    </w:rPr>
  </w:style>
  <w:style w:type="character" w:styleId="UnresolvedMention">
    <w:name w:val="Unresolved Mention"/>
    <w:basedOn w:val="DefaultParagraphFont"/>
    <w:uiPriority w:val="99"/>
    <w:semiHidden/>
    <w:unhideWhenUsed/>
    <w:rsid w:val="00CC3AE0"/>
    <w:rPr>
      <w:color w:val="605E5C"/>
      <w:shd w:val="clear" w:color="auto" w:fill="E1DFDD"/>
    </w:rPr>
  </w:style>
  <w:style w:type="paragraph" w:styleId="Bibliography">
    <w:name w:val="Bibliography"/>
    <w:basedOn w:val="Normal"/>
    <w:next w:val="Normal"/>
    <w:uiPriority w:val="37"/>
    <w:unhideWhenUsed/>
    <w:rsid w:val="00AD68D2"/>
    <w:pPr>
      <w:spacing w:after="8pt" w:line="12.95pt" w:lineRule="auto"/>
      <w:jc w:val="start"/>
    </w:pPr>
    <w:rPr>
      <w:rFonts w:asciiTheme="minorHAnsi" w:eastAsiaTheme="minorHAnsi" w:hAnsiTheme="minorHAnsi" w:cstheme="minorBidi"/>
      <w:sz w:val="22"/>
      <w:szCs w:val="22"/>
    </w:rPr>
  </w:style>
  <w:style w:type="paragraph" w:styleId="ListParagraph">
    <w:name w:val="List Paragraph"/>
    <w:basedOn w:val="Normal"/>
    <w:uiPriority w:val="34"/>
    <w:qFormat/>
    <w:rsid w:val="003A2E05"/>
    <w:pPr>
      <w:ind w:start="36pt"/>
      <w:contextualSpacing/>
    </w:pPr>
  </w:style>
  <w:style w:type="paragraph" w:styleId="Caption">
    <w:name w:val="caption"/>
    <w:basedOn w:val="Normal"/>
    <w:next w:val="Normal"/>
    <w:unhideWhenUsed/>
    <w:qFormat/>
    <w:rsid w:val="007A7D10"/>
    <w:pPr>
      <w:spacing w:after="10pt"/>
    </w:pPr>
    <w:rPr>
      <w:i/>
      <w:iCs/>
      <w:color w:val="44546A" w:themeColor="text2"/>
      <w:sz w:val="18"/>
      <w:szCs w:val="18"/>
    </w:rPr>
  </w:style>
  <w:style w:type="character" w:styleId="PlaceholderText">
    <w:name w:val="Placeholder Text"/>
    <w:basedOn w:val="DefaultParagraphFont"/>
    <w:uiPriority w:val="99"/>
    <w:semiHidden/>
    <w:rsid w:val="00CC33CF"/>
    <w:rPr>
      <w:color w:val="808080"/>
    </w:rPr>
  </w:style>
  <w:style w:type="paragraph" w:styleId="TableofFigures">
    <w:name w:val="table of figures"/>
    <w:basedOn w:val="Normal"/>
    <w:next w:val="Normal"/>
    <w:rsid w:val="006A6ECB"/>
  </w:style>
  <w:style w:type="character" w:customStyle="1" w:styleId="Heading1Char">
    <w:name w:val="Heading 1 Char"/>
    <w:basedOn w:val="DefaultParagraphFont"/>
    <w:link w:val="Heading1"/>
    <w:uiPriority w:val="9"/>
    <w:rsid w:val="000249BA"/>
    <w:rPr>
      <w:smallCap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168763559">
      <w:bodyDiv w:val="1"/>
      <w:marLeft w:val="0pt"/>
      <w:marRight w:val="0pt"/>
      <w:marTop w:val="0pt"/>
      <w:marBottom w:val="0pt"/>
      <w:divBdr>
        <w:top w:val="none" w:sz="0" w:space="0" w:color="auto"/>
        <w:left w:val="none" w:sz="0" w:space="0" w:color="auto"/>
        <w:bottom w:val="none" w:sz="0" w:space="0" w:color="auto"/>
        <w:right w:val="none" w:sz="0" w:space="0" w:color="auto"/>
      </w:divBdr>
    </w:div>
    <w:div w:id="466319835">
      <w:bodyDiv w:val="1"/>
      <w:marLeft w:val="0pt"/>
      <w:marRight w:val="0pt"/>
      <w:marTop w:val="0pt"/>
      <w:marBottom w:val="0pt"/>
      <w:divBdr>
        <w:top w:val="none" w:sz="0" w:space="0" w:color="auto"/>
        <w:left w:val="none" w:sz="0" w:space="0" w:color="auto"/>
        <w:bottom w:val="none" w:sz="0" w:space="0" w:color="auto"/>
        <w:right w:val="none" w:sz="0" w:space="0" w:color="auto"/>
      </w:divBdr>
    </w:div>
    <w:div w:id="511182683">
      <w:bodyDiv w:val="1"/>
      <w:marLeft w:val="0pt"/>
      <w:marRight w:val="0pt"/>
      <w:marTop w:val="0pt"/>
      <w:marBottom w:val="0pt"/>
      <w:divBdr>
        <w:top w:val="none" w:sz="0" w:space="0" w:color="auto"/>
        <w:left w:val="none" w:sz="0" w:space="0" w:color="auto"/>
        <w:bottom w:val="none" w:sz="0" w:space="0" w:color="auto"/>
        <w:right w:val="none" w:sz="0" w:space="0" w:color="auto"/>
      </w:divBdr>
    </w:div>
    <w:div w:id="613903583">
      <w:bodyDiv w:val="1"/>
      <w:marLeft w:val="0pt"/>
      <w:marRight w:val="0pt"/>
      <w:marTop w:val="0pt"/>
      <w:marBottom w:val="0pt"/>
      <w:divBdr>
        <w:top w:val="none" w:sz="0" w:space="0" w:color="auto"/>
        <w:left w:val="none" w:sz="0" w:space="0" w:color="auto"/>
        <w:bottom w:val="none" w:sz="0" w:space="0" w:color="auto"/>
        <w:right w:val="none" w:sz="0" w:space="0" w:color="auto"/>
      </w:divBdr>
    </w:div>
    <w:div w:id="661666680">
      <w:bodyDiv w:val="1"/>
      <w:marLeft w:val="0pt"/>
      <w:marRight w:val="0pt"/>
      <w:marTop w:val="0pt"/>
      <w:marBottom w:val="0pt"/>
      <w:divBdr>
        <w:top w:val="none" w:sz="0" w:space="0" w:color="auto"/>
        <w:left w:val="none" w:sz="0" w:space="0" w:color="auto"/>
        <w:bottom w:val="none" w:sz="0" w:space="0" w:color="auto"/>
        <w:right w:val="none" w:sz="0" w:space="0" w:color="auto"/>
      </w:divBdr>
    </w:div>
    <w:div w:id="1074550200">
      <w:bodyDiv w:val="1"/>
      <w:marLeft w:val="0pt"/>
      <w:marRight w:val="0pt"/>
      <w:marTop w:val="0pt"/>
      <w:marBottom w:val="0pt"/>
      <w:divBdr>
        <w:top w:val="none" w:sz="0" w:space="0" w:color="auto"/>
        <w:left w:val="none" w:sz="0" w:space="0" w:color="auto"/>
        <w:bottom w:val="none" w:sz="0" w:space="0" w:color="auto"/>
        <w:right w:val="none" w:sz="0" w:space="0" w:color="auto"/>
      </w:divBdr>
    </w:div>
    <w:div w:id="1416704639">
      <w:bodyDiv w:val="1"/>
      <w:marLeft w:val="0pt"/>
      <w:marRight w:val="0pt"/>
      <w:marTop w:val="0pt"/>
      <w:marBottom w:val="0pt"/>
      <w:divBdr>
        <w:top w:val="none" w:sz="0" w:space="0" w:color="auto"/>
        <w:left w:val="none" w:sz="0" w:space="0" w:color="auto"/>
        <w:bottom w:val="none" w:sz="0" w:space="0" w:color="auto"/>
        <w:right w:val="none" w:sz="0" w:space="0" w:color="auto"/>
      </w:divBdr>
    </w:div>
    <w:div w:id="1609388683">
      <w:bodyDiv w:val="1"/>
      <w:marLeft w:val="0pt"/>
      <w:marRight w:val="0pt"/>
      <w:marTop w:val="0pt"/>
      <w:marBottom w:val="0pt"/>
      <w:divBdr>
        <w:top w:val="none" w:sz="0" w:space="0" w:color="auto"/>
        <w:left w:val="none" w:sz="0" w:space="0" w:color="auto"/>
        <w:bottom w:val="none" w:sz="0" w:space="0" w:color="auto"/>
        <w:right w:val="none" w:sz="0" w:space="0" w:color="auto"/>
      </w:divBdr>
    </w:div>
    <w:div w:id="206610343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purl.oclc.org/ooxml/officeDocument/relationships/image" Target="media/image4.png"/><Relationship Id="rId18" Type="http://purl.oclc.org/ooxml/officeDocument/relationships/image" Target="media/image9.png"/><Relationship Id="rId26" Type="http://purl.oclc.org/ooxml/officeDocument/relationships/image" Target="media/image17.png"/><Relationship Id="rId39" Type="http://purl.oclc.org/ooxml/officeDocument/relationships/fontTable" Target="fontTable.xml"/><Relationship Id="rId21" Type="http://purl.oclc.org/ooxml/officeDocument/relationships/image" Target="media/image12.png"/><Relationship Id="rId34" Type="http://purl.oclc.org/ooxml/officeDocument/relationships/image" Target="media/image25.png"/><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8.png"/><Relationship Id="rId25" Type="http://purl.oclc.org/ooxml/officeDocument/relationships/image" Target="media/image16.png"/><Relationship Id="rId33" Type="http://purl.oclc.org/ooxml/officeDocument/relationships/image" Target="media/image24.png"/><Relationship Id="rId38" Type="http://purl.oclc.org/ooxml/officeDocument/relationships/image" Target="media/image28.png"/><Relationship Id="rId2" Type="http://purl.oclc.org/ooxml/officeDocument/relationships/numbering" Target="numbering.xml"/><Relationship Id="rId16" Type="http://purl.oclc.org/ooxml/officeDocument/relationships/image" Target="media/image7.png"/><Relationship Id="rId20" Type="http://purl.oclc.org/ooxml/officeDocument/relationships/image" Target="media/image11.png"/><Relationship Id="rId29" Type="http://purl.oclc.org/ooxml/officeDocument/relationships/image" Target="media/image20.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24" Type="http://purl.oclc.org/ooxml/officeDocument/relationships/image" Target="media/image15.png"/><Relationship Id="rId32" Type="http://purl.oclc.org/ooxml/officeDocument/relationships/image" Target="media/image23.png"/><Relationship Id="rId37" Type="http://purl.oclc.org/ooxml/officeDocument/relationships/image" Target="media/image27.png"/><Relationship Id="rId40" Type="http://purl.oclc.org/ooxml/officeDocument/relationships/theme" Target="theme/theme1.xml"/><Relationship Id="rId5" Type="http://purl.oclc.org/ooxml/officeDocument/relationships/webSettings" Target="webSettings.xml"/><Relationship Id="rId15" Type="http://purl.oclc.org/ooxml/officeDocument/relationships/image" Target="media/image6.png"/><Relationship Id="rId23" Type="http://purl.oclc.org/ooxml/officeDocument/relationships/image" Target="media/image14.png"/><Relationship Id="rId28" Type="http://purl.oclc.org/ooxml/officeDocument/relationships/image" Target="media/image19.png"/><Relationship Id="rId36" Type="http://purl.oclc.org/ooxml/officeDocument/relationships/image" Target="media/image26.png"/><Relationship Id="rId10" Type="http://purl.oclc.org/ooxml/officeDocument/relationships/image" Target="media/image1.png"/><Relationship Id="rId19" Type="http://purl.oclc.org/ooxml/officeDocument/relationships/image" Target="media/image10.png"/><Relationship Id="rId31" Type="http://purl.oclc.org/ooxml/officeDocument/relationships/image" Target="media/image22.png"/><Relationship Id="rId4" Type="http://purl.oclc.org/ooxml/officeDocument/relationships/settings" Target="settings.xml"/><Relationship Id="rId9" Type="http://purl.oclc.org/ooxml/officeDocument/relationships/hyperlink" Target="mailto:ntschi01@louisville.edu" TargetMode="External"/><Relationship Id="rId14" Type="http://purl.oclc.org/ooxml/officeDocument/relationships/image" Target="media/image5.png"/><Relationship Id="rId22" Type="http://purl.oclc.org/ooxml/officeDocument/relationships/image" Target="media/image13.png"/><Relationship Id="rId27" Type="http://purl.oclc.org/ooxml/officeDocument/relationships/image" Target="media/image18.png"/><Relationship Id="rId30" Type="http://purl.oclc.org/ooxml/officeDocument/relationships/image" Target="media/image21.png"/><Relationship Id="rId35" Type="http://purl.oclc.org/ooxml/officeDocument/relationships/hyperlink" Target="https://github.com/schimpfen/A-Simple-WiFi-PHY" TargetMode="External"/><Relationship Id="rId8" Type="http://purl.oclc.org/ooxml/officeDocument/relationships/footer" Target="footer1.xml"/><Relationship Id="rId3" Type="http://purl.oclc.org/ooxml/officeDocument/relationships/styles" Target="style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Xia12</b:Tag>
    <b:SourceType>BookSection</b:SourceType>
    <b:Guid>{488A4B83-4BE9-4B81-8927-13A42A090FA1}</b:Guid>
    <b:City>Maynooth</b:City>
    <b:Publisher>National University of Ireland Maynooth</b:Publisher>
    <b:Year>2012</b:Year>
    <b:StateProvince>Maynooth</b:StateProvince>
    <b:CountryRegion>Republic of Ireland</b:CountryRegion>
    <b:ShortTitle>IEEE 802.11 WLAN</b:ShortTitle>
    <b:Author>
      <b:Author>
        <b:NameList>
          <b:Person>
            <b:Last>Chen</b:Last>
            <b:First>Xiaomin</b:First>
          </b:Person>
        </b:NameList>
      </b:Author>
    </b:Author>
    <b:BookTitle>Coding in 802.11 WLANs</b:BookTitle>
    <b:Pages>2-10</b:Pages>
    <b:ChapterNumber>1.1</b:ChapterNumber>
    <b:RefOrder>1</b:RefOrder>
  </b:Source>
  <b:Source>
    <b:Tag>Wir18</b:Tag>
    <b:SourceType>ConferenceProceedings</b:SourceType>
    <b:Guid>{80495400-D18F-470D-B0F3-3B1C553467DD}</b:Guid>
    <b:Title>Wireless Village Hacking Lab: B-Sides DC 2018 Edition</b:Title>
    <b:Year>2018</b:Year>
    <b:Pages>52-70</b:Pages>
    <b:City>Washington D.C.</b:City>
    <b:Author>
      <b:Author>
        <b:Corporate>Wireless Village</b:Corporate>
      </b:Author>
    </b:Author>
    <b:ConferenceName>B-Sides DC</b:ConferenceName>
    <b:URL>https://wirelessvillage.ninja/docs/Wireless_BsidesDC_Training.pdf</b:URL>
    <b:RefOrder>2</b:RefOrder>
  </b:Source>
  <b:Source>
    <b:Tag>Cis17</b:Tag>
    <b:SourceType>ElectronicSource</b:SourceType>
    <b:Guid>{B52193D9-03F0-4F31-95FE-5A22FCEAB019}</b:Guid>
    <b:Title>Cisco Viual Networking Index: Global Mobile Data Traffic Forecast Update, 2017-2022</b:Title>
    <b:Year>2017</b:Year>
    <b:City>San Jose</b:City>
    <b:Author>
      <b:Author>
        <b:Corporate>Cisco</b:Corporate>
      </b:Author>
    </b:Author>
    <b:Publisher>Cisco</b:Publisher>
    <b:RefOrder>3</b:RefOrder>
  </b:Source>
  <b:Source>
    <b:Tag>Fir18</b:Tag>
    <b:SourceType>ArticleInAPeriodical</b:SourceType>
    <b:Guid>{CC673C65-285A-4E51-8CEE-DD3C6BEC5004}</b:Guid>
    <b:Author>
      <b:Author>
        <b:NameList>
          <b:Person>
            <b:Last>Firdose</b:Last>
            <b:First>Saba</b:First>
            <b:Middle>et. al.</b:Middle>
          </b:Person>
        </b:NameList>
      </b:Author>
    </b:Author>
    <b:Title>An OFDM Transmitter and Receiver using NI USRP with LabVIEW</b:Title>
    <b:Year>2018</b:Year>
    <b:PeriodicalTitle>International Journal of Engineering Research and Technology</b:PeriodicalTitle>
    <b:Volume>6</b:Volume>
    <b:Issue>13</b:Issue>
    <b:StandardNumber>2278-0181</b:StandardNumber>
    <b:RefOrder>4</b:RefOrder>
  </b:Source>
  <b:Source>
    <b:Tag>Blo</b:Tag>
    <b:SourceType>ConferenceProceedings</b:SourceType>
    <b:Guid>{60B5D924-C041-4107-8706-CB4AD2FFA3F7}</b:Guid>
    <b:Author>
      <b:Author>
        <b:NameList>
          <b:Person>
            <b:Last>Bloessl</b:Last>
            <b:First>Bastian</b:First>
          </b:Person>
          <b:Person>
            <b:Last>Segata</b:Last>
            <b:First>Michele</b:First>
          </b:Person>
          <b:Person>
            <b:Last>Sommer</b:Last>
            <b:First>Christoph</b:First>
          </b:Person>
          <b:Person>
            <b:Last>Dressler</b:Last>
            <b:First>Falko</b:First>
          </b:Person>
        </b:NameList>
      </b:Author>
    </b:Author>
    <b:Title>An IEEE 802.11a/g/p OFDM Receiver for GNU Radio</b:Title>
    <b:ConferenceName>Proceedings of the Second Workshop on Software Radio Implementations Forum</b:ConferenceName>
    <b:City>Hong Kong</b:City>
    <b:RefOrder>5</b:RefOrder>
  </b:Source>
  <b:Source>
    <b:Tag>Gas131</b:Tag>
    <b:SourceType>BookSection</b:SourceType>
    <b:Guid>{0ABC4AFD-D3E4-465B-9DEC-5BA6230FAAB3}</b:Guid>
    <b:Title>13. 802.11a and 802.11j: 5-GHz OFDM PHY</b:Title>
    <b:Year>2013</b:Year>
    <b:City>Cambridge</b:City>
    <b:Publisher>O'Reilly Media</b:Publisher>
    <b:Author>
      <b:Author>
        <b:NameList>
          <b:Person>
            <b:Last>Gast</b:Last>
            <b:First>Matthew</b:First>
          </b:Person>
        </b:NameList>
      </b:Author>
    </b:Author>
    <b:BookTitle>802.11 Wireless Networks: The Definitive Guide</b:BookTitle>
    <b:Pages>283-307</b:Pages>
    <b:RefOrder>6</b:RefOrder>
  </b:Source>
  <b:Source>
    <b:Tag>Nat</b:Tag>
    <b:SourceType>BookSection</b:SourceType>
    <b:Guid>{DB00F761-A700-471E-A265-3CEBF2A865CA}</b:Guid>
    <b:Title>Lab 15: Principles of OFDM</b:Title>
    <b:Publisher>National Instruments</b:Publisher>
    <b:Author>
      <b:Author>
        <b:Corporate>National Instruments</b:Corporate>
      </b:Author>
    </b:Author>
    <b:BookTitle>Lab Manual: Communications Principles Using the EMONA Communications board for NI ELVIS III</b:BookTitle>
    <b:Year>2019</b:Year>
    <b:RefOrder>7</b:RefOrder>
  </b:Source>
</b:Sources>
</file>

<file path=customXml/itemProps1.xml><?xml version="1.0" encoding="utf-8"?>
<ds:datastoreItem xmlns:ds="http://purl.oclc.org/ooxml/officeDocument/customXml" ds:itemID="{B02D32FC-F820-4ED4-BD96-07F26681CD1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974</TotalTime>
  <Pages>6</Pages>
  <Words>2272</Words>
  <Characters>12952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Nathan Schimpf</cp:lastModifiedBy>
  <cp:revision>199</cp:revision>
  <dcterms:created xsi:type="dcterms:W3CDTF">2019-02-25T23:08:00Z</dcterms:created>
  <dcterms:modified xsi:type="dcterms:W3CDTF">2020-04-26T22:27:00Z</dcterms:modified>
</cp:coreProperties>
</file>