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4D2A4">
      <w:pPr>
        <w:spacing w:after="40" w:line="360" w:lineRule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3927475</wp:posOffset>
            </wp:positionH>
            <wp:positionV relativeFrom="paragraph">
              <wp:posOffset>33655</wp:posOffset>
            </wp:positionV>
            <wp:extent cx="1745615" cy="1163955"/>
            <wp:effectExtent l="0" t="0" r="6985" b="4445"/>
            <wp:wrapTight wrapText="bothSides">
              <wp:wrapPolygon>
                <wp:start x="0" y="0"/>
                <wp:lineTo x="0" y="21211"/>
                <wp:lineTo x="21372" y="21211"/>
                <wp:lineTo x="2137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</w:t>
      </w:r>
      <w:r>
        <w:rPr>
          <w:rFonts w:ascii="宋体" w:hAnsi="宋体" w:eastAsia="宋体"/>
          <w:sz w:val="20"/>
        </w:rPr>
        <w:t>. 操场上新安装了一些篮球架，幼儿经常在这里投篮。某天户外活动时，几名幼儿带着画笔和水桶来到这里，他们先是快乐地粉刷篮球架，之后开始往篮框里灌水，有的从上面灌，有的在下面接，忙的不亦乐乎，俨然这里成为了玩水的场地。</w:t>
      </w:r>
    </w:p>
    <w:p w14:paraId="13453A62">
      <w:pPr>
        <w:spacing w:after="40" w:line="360" w:lineRule="auto"/>
        <w:rPr>
          <w:b/>
          <w:bCs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“幼儿自主游戏与规则不符”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1B087EDD">
      <w:pPr>
        <w:spacing w:after="40" w:line="360" w:lineRule="auto"/>
        <w:ind w:left="259"/>
        <w:rPr>
          <w:rFonts w:hint="eastAsia" w:ascii="宋体" w:hAnsi="宋体" w:eastAsia="宋体"/>
          <w:sz w:val="20"/>
        </w:rPr>
      </w:pPr>
      <w:r>
        <w:rPr>
          <w:rFonts w:hint="eastAsia" w:ascii="宋体" w:hAnsi="宋体" w:eastAsia="宋体"/>
          <w:sz w:val="20"/>
        </w:rPr>
        <w:t>教师A：看到幼儿玩得很开心，不干预他们的玩水行为，待兴趣减弱后再讨论玩水的适宜性。</w:t>
      </w:r>
    </w:p>
    <w:p w14:paraId="3659ABDC">
      <w:pPr>
        <w:spacing w:after="40" w:line="360" w:lineRule="auto"/>
        <w:ind w:left="259"/>
        <w:rPr>
          <w:rFonts w:hint="eastAsia" w:ascii="宋体" w:hAnsi="宋体" w:eastAsia="宋体"/>
          <w:sz w:val="20"/>
        </w:rPr>
      </w:pPr>
      <w:r>
        <w:rPr>
          <w:rFonts w:hint="eastAsia" w:ascii="宋体" w:hAnsi="宋体" w:eastAsia="宋体"/>
          <w:sz w:val="20"/>
        </w:rPr>
        <w:t>教师B：表扬幼儿的新发现，并询问在篮球架旁玩水是否合适，提议幼儿可以换个地方玩水。</w:t>
      </w:r>
    </w:p>
    <w:p w14:paraId="2B6C0311">
      <w:pPr>
        <w:spacing w:after="40" w:line="360" w:lineRule="auto"/>
        <w:ind w:left="259"/>
        <w:rPr>
          <w:rFonts w:hint="eastAsia" w:ascii="宋体" w:hAnsi="宋体" w:eastAsia="宋体"/>
          <w:sz w:val="20"/>
        </w:rPr>
      </w:pPr>
      <w:r>
        <w:rPr>
          <w:rFonts w:hint="eastAsia" w:ascii="宋体" w:hAnsi="宋体" w:eastAsia="宋体"/>
          <w:sz w:val="20"/>
        </w:rPr>
        <w:t>教师C：参与到幼儿的“粉刷”游戏中，逐步引导幼儿到适宜玩水的地方继续开展游戏。</w:t>
      </w:r>
    </w:p>
    <w:p w14:paraId="1DBDB146">
      <w:pPr>
        <w:spacing w:after="40" w:line="360" w:lineRule="auto"/>
        <w:ind w:left="259"/>
        <w:rPr>
          <w:rFonts w:hint="eastAsia" w:ascii="宋体" w:hAnsi="宋体" w:eastAsia="宋体"/>
          <w:sz w:val="20"/>
        </w:rPr>
      </w:pPr>
      <w:r>
        <w:rPr>
          <w:rFonts w:hint="eastAsia" w:ascii="宋体" w:hAnsi="宋体" w:eastAsia="宋体"/>
          <w:sz w:val="20"/>
        </w:rPr>
        <w:t>教师D：提醒幼儿篮球架是用于开展运动的，与其他幼儿一起召唤他们打篮球，转移他们的关注点。</w:t>
      </w:r>
    </w:p>
    <w:p w14:paraId="0B5AC481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48427323"/>
    <w:p w14:paraId="08F81516"/>
    <w:p w14:paraId="4B0CBE7A">
      <w:pPr>
        <w:spacing w:after="40" w:line="360" w:lineRule="auto"/>
      </w:pPr>
      <w:r>
        <w:rPr>
          <w:rFonts w:hint="default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3703320</wp:posOffset>
            </wp:positionH>
            <wp:positionV relativeFrom="paragraph">
              <wp:posOffset>73660</wp:posOffset>
            </wp:positionV>
            <wp:extent cx="1758315" cy="1172210"/>
            <wp:effectExtent l="0" t="0" r="1270" b="4445"/>
            <wp:wrapTight wrapText="bothSides">
              <wp:wrapPolygon>
                <wp:start x="0" y="0"/>
                <wp:lineTo x="0" y="21284"/>
                <wp:lineTo x="21350" y="21284"/>
                <wp:lineTo x="21350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831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2.</w:t>
      </w:r>
      <w:bookmarkStart w:id="0" w:name="_GoBack"/>
      <w:bookmarkEnd w:id="0"/>
      <w:r>
        <w:rPr>
          <w:rFonts w:ascii="宋体" w:hAnsi="宋体" w:eastAsia="宋体"/>
          <w:sz w:val="20"/>
        </w:rPr>
        <w:t xml:space="preserve"> 中班区域活动时，小明选择了建构区。玩了一会儿，他跑到老师面前说“老师，我不会搭……帮帮我吧”，教师问他需要什么帮助时，他一边说我不会搭，一边却很快地将房子从一层积木加高到了两层。看小明专注搭建后，老师就离开建构区了。可是没一会，小明又找了老师好几次，说“老师，帮帮我吧，我不会搭”。</w:t>
      </w:r>
    </w:p>
    <w:p w14:paraId="55B06FE6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“幼儿频繁求助”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401B2EE2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教师A：鼓励小明独立搭建，引导他思考接下来如何搭建，及时表扬他的努力。</w:t>
      </w:r>
    </w:p>
    <w:p w14:paraId="6773A2F8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教师B：</w:t>
      </w:r>
      <w:r>
        <w:rPr>
          <w:rFonts w:hint="eastAsia"/>
          <w:sz w:val="20"/>
          <w:lang w:val="en-US" w:eastAsia="zh-CN"/>
        </w:rPr>
        <w:t>先示范搭建关键部分，请小明观察方法，再鼓励他照着继续搭建。</w:t>
      </w:r>
    </w:p>
    <w:p w14:paraId="4CF00C22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教师C：在旁观察小明的搭建过程，并适时反馈，帮助他理清搭建步骤。</w:t>
      </w:r>
    </w:p>
    <w:p w14:paraId="1FFC50D1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教师D：帮小明回顾已搭建完成的部分，</w:t>
      </w:r>
      <w:r>
        <w:rPr>
          <w:rFonts w:hint="eastAsia"/>
          <w:sz w:val="20"/>
          <w:lang w:val="en-US" w:eastAsia="zh-CN"/>
        </w:rPr>
        <w:t>指导</w:t>
      </w:r>
      <w:r>
        <w:rPr>
          <w:rFonts w:ascii="宋体" w:hAnsi="宋体" w:eastAsia="宋体"/>
          <w:sz w:val="20"/>
        </w:rPr>
        <w:t>他设定小目标，尝试</w:t>
      </w:r>
      <w:r>
        <w:rPr>
          <w:rFonts w:hint="eastAsia"/>
          <w:sz w:val="20"/>
          <w:lang w:val="en-US" w:eastAsia="zh-CN"/>
        </w:rPr>
        <w:t>自己实现</w:t>
      </w:r>
      <w:r>
        <w:rPr>
          <w:rFonts w:ascii="宋体" w:hAnsi="宋体" w:eastAsia="宋体"/>
          <w:sz w:val="20"/>
        </w:rPr>
        <w:t>。</w:t>
      </w:r>
    </w:p>
    <w:p w14:paraId="7C6A6279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0170A547"/>
    <w:p w14:paraId="5DF80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2012866">
      <w:pPr>
        <w:spacing w:after="40" w:line="360" w:lineRule="auto"/>
      </w:pPr>
      <w:r>
        <w:rPr>
          <w:rFonts w:hint="default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3775710</wp:posOffset>
            </wp:positionH>
            <wp:positionV relativeFrom="paragraph">
              <wp:posOffset>83185</wp:posOffset>
            </wp:positionV>
            <wp:extent cx="1623695" cy="1082675"/>
            <wp:effectExtent l="0" t="0" r="6350" b="7620"/>
            <wp:wrapTight wrapText="bothSides">
              <wp:wrapPolygon>
                <wp:start x="0" y="0"/>
                <wp:lineTo x="0" y="21106"/>
                <wp:lineTo x="21254" y="21106"/>
                <wp:lineTo x="2125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3.</w:t>
      </w:r>
      <w:r>
        <w:rPr>
          <w:rFonts w:ascii="宋体" w:hAnsi="宋体" w:eastAsia="宋体"/>
          <w:sz w:val="20"/>
        </w:rPr>
        <w:t xml:space="preserve"> 小班幼儿瑶瑶在区域活动时，一会儿在娃娃家切切菜，一会儿到美工区搓搓橡皮泥，一会儿又开心地跑到其它区域游戏，在任何一个区域停留时间都不超过三分钟。</w:t>
      </w:r>
    </w:p>
    <w:p w14:paraId="7D18E930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“幼儿区域停留时间短”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608127B2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教师A：提议瑶瑶完成某项游戏任务，如在娃娃家做菜，请他活动小结时分享。</w:t>
      </w:r>
    </w:p>
    <w:p w14:paraId="0D87C2B7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教师B：游戏前提醒区域活动规则，活动结束后表扬区域游戏规则遵守得好的小朋友。</w:t>
      </w:r>
    </w:p>
    <w:p w14:paraId="4C67DCB3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教师C：仔细观察瑶瑶在不同区域的游戏情况，分析他发生迅速转移的原因。</w:t>
      </w:r>
    </w:p>
    <w:p w14:paraId="14C5B82B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教师D：以同伴的身份陪伴瑶瑶在某一区域游戏，待他专注游戏后再离开。</w:t>
      </w:r>
    </w:p>
    <w:p w14:paraId="7132E5D1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666EC74A"/>
    <w:p w14:paraId="32F9466B"/>
    <w:p w14:paraId="53CA2417"/>
    <w:p w14:paraId="10F11181"/>
    <w:p w14:paraId="47DB5873">
      <w:pPr>
        <w:spacing w:after="40" w:line="360" w:lineRule="auto"/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3909060</wp:posOffset>
            </wp:positionH>
            <wp:positionV relativeFrom="paragraph">
              <wp:posOffset>75565</wp:posOffset>
            </wp:positionV>
            <wp:extent cx="1694815" cy="1129030"/>
            <wp:effectExtent l="0" t="0" r="6985" b="13970"/>
            <wp:wrapTight wrapText="bothSides">
              <wp:wrapPolygon>
                <wp:start x="0" y="0"/>
                <wp:lineTo x="0" y="20895"/>
                <wp:lineTo x="21365" y="20895"/>
                <wp:lineTo x="21365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4. </w:t>
      </w:r>
      <w:r>
        <w:rPr>
          <w:rFonts w:ascii="宋体" w:hAnsi="宋体" w:eastAsia="宋体"/>
          <w:sz w:val="20"/>
        </w:rPr>
        <w:t>大班建构活动中，睿睿和其他幼儿计划一起搭积木大桥，他们讨论了搭建方法，并进入区域开始搭建。就在其他幼儿在认真搭建时，睿睿发现了一块长条木板，他一会儿在地上推着走，一会儿当枪使，没有再参与小组的搭建。</w:t>
      </w:r>
    </w:p>
    <w:p w14:paraId="4CAA73BE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“幼儿未参与小组建构”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17210F4C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教师A：</w:t>
      </w:r>
      <w:r>
        <w:rPr>
          <w:rFonts w:hint="eastAsia"/>
          <w:sz w:val="20"/>
          <w:lang w:val="en-US" w:eastAsia="zh-CN"/>
        </w:rPr>
        <w:t>继续观察，后续分享中支持睿睿思考如何把长条木板融入小组的建构中。</w:t>
      </w:r>
    </w:p>
    <w:p w14:paraId="74A2DC0F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教师B：</w:t>
      </w:r>
      <w:r>
        <w:rPr>
          <w:rFonts w:hint="eastAsia"/>
          <w:sz w:val="20"/>
          <w:lang w:val="en-US" w:eastAsia="zh-CN"/>
        </w:rPr>
        <w:t>肯定睿睿的创造性玩法，询问他长条板能否当桥面，引导他参与到搭桥任务中。</w:t>
      </w:r>
    </w:p>
    <w:p w14:paraId="76C48AC3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教师C：</w:t>
      </w:r>
      <w:r>
        <w:rPr>
          <w:rFonts w:hint="eastAsia"/>
          <w:sz w:val="20"/>
          <w:lang w:val="en-US" w:eastAsia="zh-CN"/>
        </w:rPr>
        <w:t>引导睿睿回顾计划，建议他先完成共同任务，长条木板可以等自由游戏时再玩。</w:t>
      </w:r>
    </w:p>
    <w:p w14:paraId="31DCB105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教师D：</w:t>
      </w:r>
      <w:r>
        <w:rPr>
          <w:rFonts w:hint="eastAsia"/>
          <w:sz w:val="20"/>
          <w:lang w:val="en-US" w:eastAsia="zh-CN"/>
        </w:rPr>
        <w:t>看到睿睿玩得开心，暂不介入，等下一次活动时再提醒他根据计划开展游戏。</w:t>
      </w:r>
    </w:p>
    <w:p w14:paraId="568090AD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04511EA9"/>
    <w:p w14:paraId="7D7A5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3A2C535">
      <w:pPr>
        <w:spacing w:after="40" w:line="360" w:lineRule="auto"/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3778250</wp:posOffset>
            </wp:positionH>
            <wp:positionV relativeFrom="paragraph">
              <wp:posOffset>5715</wp:posOffset>
            </wp:positionV>
            <wp:extent cx="1670685" cy="1114425"/>
            <wp:effectExtent l="0" t="0" r="5715" b="3175"/>
            <wp:wrapTight wrapText="bothSides">
              <wp:wrapPolygon>
                <wp:start x="0" y="0"/>
                <wp:lineTo x="0" y="21169"/>
                <wp:lineTo x="21345" y="21169"/>
                <wp:lineTo x="2134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0"/>
          <w:lang w:val="en-US" w:eastAsia="zh-CN"/>
        </w:rPr>
        <w:t>5</w:t>
      </w:r>
      <w:r>
        <w:rPr>
          <w:rFonts w:ascii="宋体" w:hAnsi="宋体" w:eastAsia="宋体"/>
          <w:sz w:val="20"/>
        </w:rPr>
        <w:t>. 近几天，中班的幼儿十分热衷于在区域游戏时间玩“消防员救火”的游戏。游戏结束后的交流活动中，老师问幼儿最想分享什么时，阳阳说“娃娃家着火了，好开心啊！”。</w:t>
      </w:r>
    </w:p>
    <w:p w14:paraId="25216322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“游戏兴趣点与常规价值不符”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63C274DA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教师A：抓住教育契机，</w:t>
      </w:r>
      <w:r>
        <w:rPr>
          <w:rFonts w:hint="eastAsia"/>
          <w:sz w:val="20"/>
          <w:lang w:val="en-US" w:eastAsia="zh-CN"/>
        </w:rPr>
        <w:t>向</w:t>
      </w:r>
      <w:r>
        <w:rPr>
          <w:rFonts w:ascii="宋体" w:hAnsi="宋体" w:eastAsia="宋体"/>
          <w:sz w:val="20"/>
        </w:rPr>
        <w:t>幼儿</w:t>
      </w:r>
      <w:r>
        <w:rPr>
          <w:rFonts w:hint="eastAsia"/>
          <w:sz w:val="20"/>
          <w:lang w:val="en-US" w:eastAsia="zh-CN"/>
        </w:rPr>
        <w:t>耐心</w:t>
      </w:r>
      <w:r>
        <w:rPr>
          <w:rFonts w:ascii="宋体" w:hAnsi="宋体" w:eastAsia="宋体"/>
          <w:sz w:val="20"/>
        </w:rPr>
        <w:t>解释</w:t>
      </w:r>
      <w:r>
        <w:rPr>
          <w:rFonts w:hint="eastAsia"/>
          <w:sz w:val="20"/>
          <w:lang w:val="en-US" w:eastAsia="zh-CN"/>
        </w:rPr>
        <w:t>真实的</w:t>
      </w:r>
      <w:r>
        <w:rPr>
          <w:rFonts w:ascii="宋体" w:hAnsi="宋体" w:eastAsia="宋体"/>
          <w:sz w:val="20"/>
        </w:rPr>
        <w:t>火灾会造成物品损失和人员伤亡。</w:t>
      </w:r>
    </w:p>
    <w:p w14:paraId="35C8DAA5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教师B：</w:t>
      </w:r>
      <w:r>
        <w:rPr>
          <w:rFonts w:hint="eastAsia"/>
          <w:sz w:val="20"/>
          <w:lang w:val="en-US" w:eastAsia="zh-CN"/>
        </w:rPr>
        <w:t>询问幼儿开心的是“着火”本身，还是消防员成功救火、娃娃家的人得救？</w:t>
      </w:r>
    </w:p>
    <w:p w14:paraId="5007A26B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教师C：</w:t>
      </w:r>
      <w:r>
        <w:rPr>
          <w:rFonts w:hint="eastAsia"/>
          <w:sz w:val="20"/>
          <w:lang w:val="en-US" w:eastAsia="zh-CN"/>
        </w:rPr>
        <w:t>引导幼儿思考“娃娃家着火”值不值得开心，帮助他们认识真实火灾是危险的。</w:t>
      </w:r>
    </w:p>
    <w:p w14:paraId="043DB810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教师D：</w:t>
      </w:r>
      <w:r>
        <w:rPr>
          <w:rFonts w:hint="eastAsia"/>
          <w:sz w:val="20"/>
          <w:lang w:val="en-US" w:eastAsia="zh-CN"/>
        </w:rPr>
        <w:t>请阳阳讲讲娃娃家着火后发生了什么、为什么开心，借此理解幼儿的游戏体验。</w:t>
      </w:r>
    </w:p>
    <w:p w14:paraId="2749B819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1D958DC4"/>
    <w:p w14:paraId="05255834"/>
    <w:p w14:paraId="551AC311"/>
    <w:p w14:paraId="48A7C6A4">
      <w:pPr>
        <w:spacing w:after="40" w:line="360" w:lineRule="auto"/>
      </w:pPr>
      <w:r>
        <w:rPr>
          <w:rFonts w:hint="default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3844925</wp:posOffset>
            </wp:positionH>
            <wp:positionV relativeFrom="paragraph">
              <wp:posOffset>55880</wp:posOffset>
            </wp:positionV>
            <wp:extent cx="1654175" cy="1266190"/>
            <wp:effectExtent l="0" t="0" r="8255" b="7620"/>
            <wp:wrapTight wrapText="bothSides">
              <wp:wrapPolygon>
                <wp:start x="0" y="0"/>
                <wp:lineTo x="0" y="21178"/>
                <wp:lineTo x="21285" y="21178"/>
                <wp:lineTo x="21285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6.</w:t>
      </w:r>
      <w:r>
        <w:rPr>
          <w:rFonts w:ascii="宋体" w:hAnsi="宋体" w:eastAsia="宋体"/>
          <w:sz w:val="20"/>
        </w:rPr>
        <w:t xml:space="preserve"> 大班上学期，张老师在建构区投放了按图搭建的游戏材料，并提供了不同星级难度的任务卡供幼儿选择，但有的幼儿一上来就选择高难度的三星级任务卡，结果不能顺利完成任务；而有的幼儿始终选择低难度的一星级任务卡。这天，浩浩又连续选择了几张一星级任务卡，很快就完成了任务。</w:t>
      </w:r>
    </w:p>
    <w:p w14:paraId="7375A644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“幼儿游戏材料选择没有层次”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5BAF1FEE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教师A：</w:t>
      </w:r>
      <w:r>
        <w:rPr>
          <w:rFonts w:hint="eastAsia"/>
          <w:sz w:val="20"/>
          <w:lang w:val="en-US" w:eastAsia="zh-CN"/>
        </w:rPr>
        <w:t>调整任务卡提供方式，</w:t>
      </w:r>
      <w:r>
        <w:rPr>
          <w:rFonts w:ascii="宋体" w:hAnsi="宋体" w:eastAsia="宋体"/>
          <w:sz w:val="20"/>
        </w:rPr>
        <w:t>在游戏开始前根据幼儿的能力水平有针对性地发放任务卡。</w:t>
      </w:r>
    </w:p>
    <w:p w14:paraId="7B7DA4E3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教师B：暂不介入，尊重幼儿的自主选择和游戏体验，只要完成任务就是一种经验积累。</w:t>
      </w:r>
    </w:p>
    <w:p w14:paraId="42A8C0A2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/>
        </w:rPr>
      </w:pPr>
      <w:r>
        <w:rPr>
          <w:rFonts w:ascii="宋体" w:hAnsi="宋体" w:eastAsia="宋体"/>
          <w:sz w:val="20"/>
        </w:rPr>
        <w:t>教师C：</w:t>
      </w:r>
      <w:r>
        <w:rPr>
          <w:rFonts w:hint="eastAsia"/>
          <w:sz w:val="20"/>
          <w:lang w:val="en-US" w:eastAsia="zh-CN"/>
        </w:rPr>
        <w:t>调整任务卡呈现方式，如增加“我想挑战”等提示，鼓励幼儿选择不同星级的挑战。</w:t>
      </w:r>
    </w:p>
    <w:p w14:paraId="73BB99E2">
      <w:pPr>
        <w:spacing w:after="40" w:line="360" w:lineRule="auto"/>
        <w:ind w:left="259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  <w:sz w:val="20"/>
        </w:rPr>
        <w:t>教师D：</w:t>
      </w:r>
      <w:r>
        <w:rPr>
          <w:rFonts w:hint="eastAsia"/>
          <w:sz w:val="20"/>
          <w:lang w:val="en-US" w:eastAsia="zh-CN"/>
        </w:rPr>
        <w:t>和浩浩回顾已完成的任务，比较不同星级的难度，邀请他选择稍有挑战的任务。</w:t>
      </w:r>
    </w:p>
    <w:p w14:paraId="3535B364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47474E10"/>
    <w:p w14:paraId="270F98B2">
      <w:pPr>
        <w:numPr>
          <w:ilvl w:val="0"/>
          <w:numId w:val="1"/>
        </w:numPr>
      </w:pPr>
      <w:r>
        <w:br w:type="page"/>
      </w:r>
      <w:r>
        <w:rPr>
          <w:rFonts w:hint="default"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3634105</wp:posOffset>
            </wp:positionH>
            <wp:positionV relativeFrom="paragraph">
              <wp:posOffset>12065</wp:posOffset>
            </wp:positionV>
            <wp:extent cx="1673225" cy="1115695"/>
            <wp:effectExtent l="0" t="0" r="0" b="6985"/>
            <wp:wrapTight wrapText="bothSides">
              <wp:wrapPolygon>
                <wp:start x="0" y="0"/>
                <wp:lineTo x="0" y="21108"/>
                <wp:lineTo x="21321" y="21108"/>
                <wp:lineTo x="21321" y="0"/>
                <wp:lineTo x="0" y="0"/>
              </wp:wrapPolygon>
            </wp:wrapTight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0"/>
        </w:rPr>
        <w:t>小班的一次户外运动，有几个女孩子从一开始就没有选择任何体育活动项目，而是聚在一起坐在地上玩“艾莎公主”的游戏，比一比谁的鞋子最漂亮，谁的魔法最厉害。</w:t>
      </w:r>
    </w:p>
    <w:p w14:paraId="28BE613B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“幼儿未参与运动”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11278E19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教师A：询问幼儿没有参与运动的原因，提供丰富的活动材料吸引幼儿参与运动活动。</w:t>
      </w:r>
    </w:p>
    <w:p w14:paraId="67DCD237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教师B：提醒幼儿现在是运动时间，请他们等自由游戏时间再一起玩“艾莎公主”的游戏。</w:t>
      </w:r>
    </w:p>
    <w:p w14:paraId="18E0CD0B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教师C：利用艾莎公主的鞋子设计走、跑、跳等活动，并以参与者的身份邀请幼儿一起参与运动。</w:t>
      </w:r>
    </w:p>
    <w:p w14:paraId="6599245B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教师D：肯定幼儿自主游戏的行为，言语引导幼儿穿着“漂亮的鞋子”参与运动。</w:t>
      </w:r>
    </w:p>
    <w:p w14:paraId="136955F3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3E90DA0D">
      <w:pPr>
        <w:numPr>
          <w:numId w:val="0"/>
        </w:numPr>
        <w:spacing w:after="40" w:line="360" w:lineRule="auto"/>
        <w:ind w:leftChars="0"/>
        <w:rPr>
          <w:rFonts w:ascii="宋体" w:hAnsi="宋体" w:eastAsia="宋体"/>
          <w:sz w:val="20"/>
        </w:rPr>
      </w:pPr>
    </w:p>
    <w:p w14:paraId="25216399">
      <w:pPr>
        <w:numPr>
          <w:numId w:val="0"/>
        </w:numPr>
        <w:spacing w:after="40" w:line="360" w:lineRule="auto"/>
        <w:ind w:leftChars="0"/>
        <w:rPr>
          <w:rFonts w:ascii="宋体" w:hAnsi="宋体" w:eastAsia="宋体"/>
          <w:sz w:val="20"/>
        </w:rPr>
      </w:pPr>
    </w:p>
    <w:p w14:paraId="25D94901">
      <w:pPr>
        <w:numPr>
          <w:numId w:val="0"/>
        </w:numPr>
        <w:spacing w:after="40" w:line="360" w:lineRule="auto"/>
        <w:ind w:leftChars="0"/>
        <w:rPr>
          <w:rFonts w:ascii="宋体" w:hAnsi="宋体" w:eastAsia="宋体"/>
          <w:sz w:val="20"/>
        </w:rPr>
      </w:pPr>
    </w:p>
    <w:p w14:paraId="4AEC9A61">
      <w:pPr>
        <w:numPr>
          <w:numId w:val="0"/>
        </w:numPr>
        <w:spacing w:after="40" w:line="360" w:lineRule="auto"/>
        <w:ind w:leftChars="0"/>
      </w:pPr>
      <w:r>
        <w:rPr>
          <w:rFonts w:hint="default"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3568700</wp:posOffset>
            </wp:positionH>
            <wp:positionV relativeFrom="page">
              <wp:posOffset>5005705</wp:posOffset>
            </wp:positionV>
            <wp:extent cx="1669415" cy="1113155"/>
            <wp:effectExtent l="0" t="0" r="3810" b="9525"/>
            <wp:wrapTight wrapText="bothSides">
              <wp:wrapPolygon>
                <wp:start x="0" y="0"/>
                <wp:lineTo x="0" y="21156"/>
                <wp:lineTo x="21230" y="21156"/>
                <wp:lineTo x="21230" y="0"/>
                <wp:lineTo x="0" y="0"/>
              </wp:wrapPolygon>
            </wp:wrapTight>
            <wp:docPr id="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0"/>
          <w:lang w:val="en-US" w:eastAsia="zh-CN"/>
        </w:rPr>
        <w:t>8.</w:t>
      </w:r>
      <w:r>
        <w:rPr>
          <w:rFonts w:ascii="宋体" w:hAnsi="宋体" w:eastAsia="宋体"/>
          <w:sz w:val="20"/>
        </w:rPr>
        <w:t xml:space="preserve"> 中班上学期，幼儿在“引水游戏”中遇到了难题——水无法被引到竹片管道上。他们不断调整竹片拼接的方式，却始终没能成功，即竹片一头高于出水管道，阻碍了引流。渐渐地幼儿的探索兴趣也减弱了，有的开始玩水，有的甚至离开了水池。</w:t>
      </w:r>
    </w:p>
    <w:p w14:paraId="7CA34A35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“难题未解，幼儿兴趣减弱”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00B884AD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教师A：示范正确的引水方法，请幼儿注意观察并说说引水的要领，再自己试一试。</w:t>
      </w:r>
    </w:p>
    <w:p w14:paraId="1A285A98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教师B：</w:t>
      </w:r>
      <w:r>
        <w:rPr>
          <w:rFonts w:hint="eastAsia"/>
          <w:sz w:val="20"/>
          <w:lang w:val="en-US" w:eastAsia="zh-CN"/>
        </w:rPr>
        <w:t>加入幼儿的探索，引导他们观察水流受阻的位置，一起尝试调整竹片的摆放方式。</w:t>
      </w:r>
    </w:p>
    <w:p w14:paraId="72908E28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教师C：组织幼儿就游戏困难进行讨论，寻找解决问题的方案，引导幼儿再次尝试。</w:t>
      </w:r>
    </w:p>
    <w:p w14:paraId="1E5D0635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教师D：投放更多辅助引水的材料，重新激起幼儿的探索兴趣，继续观察游戏进展。</w:t>
      </w:r>
    </w:p>
    <w:p w14:paraId="4206F2EB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65A01F0C"/>
    <w:p w14:paraId="7D701937"/>
    <w:p w14:paraId="460185CC"/>
    <w:p w14:paraId="5D415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8CDA0C5">
      <w:pPr>
        <w:spacing w:after="40" w:line="360" w:lineRule="auto"/>
      </w:pPr>
      <w:r>
        <w:rPr>
          <w:rFonts w:hint="default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3699510</wp:posOffset>
            </wp:positionH>
            <wp:positionV relativeFrom="paragraph">
              <wp:posOffset>99695</wp:posOffset>
            </wp:positionV>
            <wp:extent cx="1606550" cy="1070610"/>
            <wp:effectExtent l="0" t="0" r="19050" b="21590"/>
            <wp:wrapTight wrapText="bothSides">
              <wp:wrapPolygon>
                <wp:start x="0" y="0"/>
                <wp:lineTo x="0" y="21011"/>
                <wp:lineTo x="21173" y="21011"/>
                <wp:lineTo x="21173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9</w:t>
      </w:r>
      <w:r>
        <w:rPr>
          <w:rFonts w:ascii="宋体" w:hAnsi="宋体" w:eastAsia="宋体"/>
          <w:sz w:val="20"/>
        </w:rPr>
        <w:t>. 大班区域游戏中，轩轩和小宇一起玩飞行棋，他们将棋子摆好后，各自拿了一个骰子开始投，小宇说：“该我走。”轩轩说：“明明该我走！”相持不下，于是两人各拿一个骰子，自顾自地走自己的棋。</w:t>
      </w:r>
    </w:p>
    <w:p w14:paraId="37559CD2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“幼儿未按规则游戏”</w:t>
      </w:r>
      <w:r>
        <w:rPr>
          <w:rFonts w:ascii="宋体" w:hAnsi="宋体" w:eastAsia="宋体"/>
          <w:b/>
          <w:bCs/>
          <w:sz w:val="20"/>
        </w:rPr>
        <w:t>的做法：</w:t>
      </w:r>
    </w:p>
    <w:p w14:paraId="333BF1C6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教师A：耐心讲解共同游戏的规则，再以“棋手”身份加入游戏进行示范引导。</w:t>
      </w:r>
    </w:p>
    <w:p w14:paraId="7F4B012F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教师B：暂不介入，继续观察游戏进展，待区域小结时请幼儿分享游戏中的体验和问题。</w:t>
      </w:r>
    </w:p>
    <w:p w14:paraId="550A046F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教师C：拿走一个骰子，请幼儿商量只有一个骰子的共同游戏规则，达成一致后再开始游戏。</w:t>
      </w:r>
    </w:p>
    <w:p w14:paraId="5EFEF1F3">
      <w:pPr>
        <w:spacing w:after="40" w:line="360" w:lineRule="auto"/>
        <w:ind w:left="259"/>
      </w:pPr>
      <w:r>
        <w:rPr>
          <w:rFonts w:ascii="宋体" w:hAnsi="宋体" w:eastAsia="宋体"/>
          <w:sz w:val="20"/>
        </w:rPr>
        <w:t>教师D：待幼儿体验一轮各走各的游戏后，询问幼儿的游戏体验，提示共同游戏规则的作用。</w:t>
      </w:r>
    </w:p>
    <w:p w14:paraId="104A4D12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0300DA7C"/>
    <w:p w14:paraId="05B38791"/>
    <w:p w14:paraId="37F851C6"/>
    <w:p w14:paraId="46C3A42A">
      <w:pPr>
        <w:spacing w:after="40" w:line="360" w:lineRule="auto"/>
      </w:pPr>
      <w:r>
        <w:rPr>
          <w:rFonts w:hint="default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3633470</wp:posOffset>
            </wp:positionH>
            <wp:positionV relativeFrom="paragraph">
              <wp:posOffset>76835</wp:posOffset>
            </wp:positionV>
            <wp:extent cx="1739265" cy="1159510"/>
            <wp:effectExtent l="0" t="0" r="13335" b="8890"/>
            <wp:wrapTight wrapText="bothSides">
              <wp:wrapPolygon>
                <wp:start x="0" y="0"/>
                <wp:lineTo x="0" y="21292"/>
                <wp:lineTo x="21135" y="21292"/>
                <wp:lineTo x="2113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10</w:t>
      </w:r>
      <w:r>
        <w:rPr>
          <w:rFonts w:ascii="宋体" w:hAnsi="宋体" w:eastAsia="宋体"/>
          <w:sz w:val="20"/>
        </w:rPr>
        <w:t>. 周三下午，大五班的幼儿正自发进行跳绳游戏。李老师观察后发现，挤在一起跳绳的幼儿人数较多，整个场面十分混乱，幼儿很容易出现碰撞现象。此外，由于当“柱子”的幼儿很久才能轮上跳绳，因此也显得很不耐烦。</w:t>
      </w:r>
    </w:p>
    <w:p w14:paraId="4D48F0B3">
      <w:pPr>
        <w:spacing w:after="40" w:line="360" w:lineRule="auto"/>
        <w:rPr>
          <w:rFonts w:ascii="宋体" w:hAnsi="宋体" w:eastAsia="宋体"/>
          <w:b/>
          <w:bCs/>
          <w:sz w:val="20"/>
        </w:rPr>
      </w:pPr>
      <w:r>
        <w:rPr>
          <w:rFonts w:ascii="宋体" w:hAnsi="宋体" w:eastAsia="宋体"/>
          <w:b/>
          <w:bCs/>
          <w:sz w:val="20"/>
        </w:rPr>
        <w:t>下面是几名教师针对上述</w:t>
      </w:r>
      <w:r>
        <w:rPr>
          <w:rFonts w:ascii="宋体" w:hAnsi="宋体" w:eastAsia="宋体"/>
          <w:b/>
          <w:bCs/>
          <w:sz w:val="20"/>
          <w:u w:val="double"/>
        </w:rPr>
        <w:t>“集体游戏秩序混乱”</w:t>
      </w:r>
      <w:r>
        <w:rPr>
          <w:rFonts w:ascii="宋体" w:hAnsi="宋体" w:eastAsia="宋体"/>
          <w:b/>
          <w:bCs/>
          <w:sz w:val="20"/>
        </w:rPr>
        <w:t>的做法:</w:t>
      </w:r>
    </w:p>
    <w:p w14:paraId="1DF02DFC">
      <w:pPr>
        <w:spacing w:after="40" w:line="360" w:lineRule="auto"/>
        <w:ind w:left="259"/>
        <w:rPr>
          <w:rFonts w:hint="eastAsia" w:ascii="宋体" w:hAnsi="宋体" w:eastAsia="宋体"/>
          <w:sz w:val="20"/>
        </w:rPr>
      </w:pPr>
      <w:r>
        <w:rPr>
          <w:rFonts w:ascii="宋体" w:hAnsi="宋体" w:eastAsia="宋体"/>
          <w:sz w:val="20"/>
        </w:rPr>
        <w:t>教师</w:t>
      </w:r>
      <w:r>
        <w:rPr>
          <w:rFonts w:hint="eastAsia" w:ascii="宋体" w:hAnsi="宋体" w:eastAsia="宋体"/>
          <w:sz w:val="20"/>
        </w:rPr>
        <w:t>A</w:t>
      </w:r>
      <w:r>
        <w:rPr>
          <w:rFonts w:hint="eastAsia"/>
          <w:sz w:val="20"/>
          <w:lang w:eastAsia="zh-CN"/>
        </w:rPr>
        <w:t>：</w:t>
      </w:r>
      <w:r>
        <w:rPr>
          <w:rFonts w:hint="eastAsia" w:ascii="宋体" w:hAnsi="宋体" w:eastAsia="宋体"/>
          <w:sz w:val="20"/>
        </w:rPr>
        <w:t>请幼儿暂停游戏，将幼儿分成多个小组并引导他们以小组为单位分区域开展游戏。</w:t>
      </w:r>
    </w:p>
    <w:p w14:paraId="77FAEEF8">
      <w:pPr>
        <w:spacing w:after="40" w:line="360" w:lineRule="auto"/>
        <w:ind w:left="259"/>
        <w:rPr>
          <w:rFonts w:hint="eastAsia" w:ascii="宋体" w:hAnsi="宋体" w:eastAsia="宋体"/>
          <w:sz w:val="20"/>
        </w:rPr>
      </w:pPr>
      <w:r>
        <w:rPr>
          <w:rFonts w:hint="eastAsia"/>
          <w:sz w:val="20"/>
          <w:lang w:val="en-US" w:eastAsia="zh-CN"/>
        </w:rPr>
        <w:t>教师</w:t>
      </w:r>
      <w:r>
        <w:rPr>
          <w:rFonts w:hint="eastAsia" w:ascii="宋体" w:hAnsi="宋体" w:eastAsia="宋体"/>
          <w:sz w:val="20"/>
        </w:rPr>
        <w:t>B</w:t>
      </w:r>
      <w:r>
        <w:rPr>
          <w:rFonts w:hint="eastAsia"/>
          <w:sz w:val="20"/>
          <w:lang w:eastAsia="zh-CN"/>
        </w:rPr>
        <w:t>：</w:t>
      </w:r>
      <w:r>
        <w:rPr>
          <w:rFonts w:hint="eastAsia" w:ascii="宋体" w:hAnsi="宋体" w:eastAsia="宋体"/>
          <w:sz w:val="20"/>
        </w:rPr>
        <w:t>请幼儿说一说跳绳活动中存在的问题，并邀请幼儿一起设置跳绳的规则。</w:t>
      </w:r>
    </w:p>
    <w:p w14:paraId="4FA37F97">
      <w:pPr>
        <w:spacing w:after="40" w:line="360" w:lineRule="auto"/>
        <w:ind w:left="259"/>
        <w:rPr>
          <w:rFonts w:hint="eastAsia" w:ascii="宋体" w:hAnsi="宋体" w:eastAsia="宋体"/>
          <w:sz w:val="20"/>
        </w:rPr>
      </w:pPr>
      <w:r>
        <w:rPr>
          <w:rFonts w:hint="eastAsia"/>
          <w:sz w:val="20"/>
          <w:lang w:val="en-US" w:eastAsia="zh-CN"/>
        </w:rPr>
        <w:t>教师</w:t>
      </w:r>
      <w:r>
        <w:rPr>
          <w:rFonts w:hint="eastAsia" w:ascii="宋体" w:hAnsi="宋体" w:eastAsia="宋体"/>
          <w:sz w:val="20"/>
        </w:rPr>
        <w:t>C</w:t>
      </w:r>
      <w:r>
        <w:rPr>
          <w:rFonts w:hint="eastAsia"/>
          <w:sz w:val="20"/>
          <w:lang w:eastAsia="zh-CN"/>
        </w:rPr>
        <w:t>：</w:t>
      </w:r>
      <w:r>
        <w:rPr>
          <w:rFonts w:hint="eastAsia" w:ascii="宋体" w:hAnsi="宋体" w:eastAsia="宋体"/>
          <w:sz w:val="20"/>
        </w:rPr>
        <w:t>提供更多数量和不同种类的跳绳，并言语引导幼儿分组分区同时进行跳绳游戏。</w:t>
      </w:r>
    </w:p>
    <w:p w14:paraId="295B58DC">
      <w:pPr>
        <w:spacing w:after="40" w:line="360" w:lineRule="auto"/>
        <w:ind w:left="259"/>
      </w:pPr>
      <w:r>
        <w:rPr>
          <w:rFonts w:hint="eastAsia"/>
          <w:sz w:val="20"/>
          <w:lang w:val="en-US" w:eastAsia="zh-CN"/>
        </w:rPr>
        <w:t>教师</w:t>
      </w:r>
      <w:r>
        <w:rPr>
          <w:rFonts w:hint="eastAsia" w:ascii="宋体" w:hAnsi="宋体" w:eastAsia="宋体"/>
          <w:sz w:val="20"/>
        </w:rPr>
        <w:t>D</w:t>
      </w:r>
      <w:r>
        <w:rPr>
          <w:rFonts w:hint="eastAsia"/>
          <w:sz w:val="20"/>
          <w:lang w:eastAsia="zh-CN"/>
        </w:rPr>
        <w:t>：</w:t>
      </w:r>
      <w:r>
        <w:rPr>
          <w:rFonts w:hint="eastAsia" w:ascii="宋体" w:hAnsi="宋体" w:eastAsia="宋体"/>
          <w:sz w:val="20"/>
        </w:rPr>
        <w:t>暂不介入，活动分享时通过照片或视频回放引导幼儿发现问题并商议解决办法。</w:t>
      </w:r>
    </w:p>
    <w:p w14:paraId="78B1C51B">
      <w:pPr>
        <w:spacing w:after="40" w:line="360" w:lineRule="auto"/>
      </w:pPr>
      <w:r>
        <w:rPr>
          <w:rFonts w:ascii="宋体" w:hAnsi="宋体" w:eastAsia="宋体"/>
          <w:b/>
          <w:sz w:val="20"/>
        </w:rPr>
        <w:t>【问题】分析四种做法的有效性，请按照最理想到最不理想的做法依次进行排序。</w:t>
      </w:r>
    </w:p>
    <w:p w14:paraId="418655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6799EA"/>
    <w:multiLevelType w:val="singleLevel"/>
    <w:tmpl w:val="316799EA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F75FA"/>
    <w:rsid w:val="0BD03F13"/>
    <w:rsid w:val="39963833"/>
    <w:rsid w:val="3DF42672"/>
    <w:rsid w:val="3FBE4E24"/>
    <w:rsid w:val="3FFF3C61"/>
    <w:rsid w:val="50660D32"/>
    <w:rsid w:val="6DFF6403"/>
    <w:rsid w:val="77F54B42"/>
    <w:rsid w:val="7BEFC154"/>
    <w:rsid w:val="7BFE7B2B"/>
    <w:rsid w:val="7EEDDB3B"/>
    <w:rsid w:val="7F6BC3F5"/>
    <w:rsid w:val="8BEE670D"/>
    <w:rsid w:val="BFFAAF63"/>
    <w:rsid w:val="EFFFC334"/>
    <w:rsid w:val="F74DF930"/>
    <w:rsid w:val="FEF545CD"/>
    <w:rsid w:val="FFDF75FA"/>
    <w:rsid w:val="FFE7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3140</Words>
  <Characters>3151</Characters>
  <Lines>0</Lines>
  <Paragraphs>0</Paragraphs>
  <TotalTime>10</TotalTime>
  <ScaleCrop>false</ScaleCrop>
  <LinksUpToDate>false</LinksUpToDate>
  <CharactersWithSpaces>3161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2026-06-25T19:46:00Z</dcterms:created>
  <dc:creator>Admin</dc:creator>
  <cp:lastModifiedBy>admin</cp:lastModifiedBy>
  <dcterms:modified xsi:type="dcterms:W3CDTF">2026-07-02T02:55:05Z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4714A6485622EBC9FB143D6AC994F273_41</vt:lpwstr>
  </property>
  <property fmtid="{D5CDD505-2E9C-101B-9397-08002B2CF9AE}" pid="4" name="KSOTemplateDocerSaveRecord">
    <vt:lpwstr>eyJoZGlkIjoiNmNhMDU1NzQwMDA0MWEyNTFkMGEwZmRjZTFmNzEyOTkiLCJ1c2VySWQiOiIyNTk3MTk3NDcifQ==</vt:lpwstr>
  </property>
</Properties>
</file>