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98839B">
      <w:pPr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1F4E79"/>
          <w:sz w:val="40"/>
        </w:rPr>
        <w:t>AI后台任务卡新增与程序改造说明</w:t>
      </w:r>
    </w:p>
    <w:p w14:paraId="54C294CE">
      <w:pPr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505050"/>
          <w:sz w:val="24"/>
        </w:rPr>
        <w:t>面向“游戏支持与引导能力”10题AI一对一教师访谈系统</w:t>
      </w:r>
    </w:p>
    <w:p w14:paraId="61DBC552">
      <w:pPr>
        <w:rPr>
          <w:rFonts w:hint="default" w:ascii="Times New Roman" w:hAnsi="Times New Roman" w:eastAsia="宋体" w:cs="Times New Roman"/>
          <w:sz w:val="21"/>
          <w:szCs w:val="21"/>
        </w:rPr>
      </w:pPr>
    </w:p>
    <w:tbl>
      <w:tblPr>
        <w:tblStyle w:val="32"/>
        <w:tblW w:w="0" w:type="auto"/>
        <w:jc w:val="center"/>
        <w:tblBorders>
          <w:top w:val="single" w:color="9EC3DA" w:sz="4" w:space="0"/>
          <w:left w:val="single" w:color="9EC3DA" w:sz="4" w:space="0"/>
          <w:bottom w:val="single" w:color="9EC3DA" w:sz="4" w:space="0"/>
          <w:right w:val="single" w:color="9EC3DA" w:sz="4" w:space="0"/>
          <w:insideH w:val="single" w:color="9EC3DA" w:sz="4" w:space="0"/>
          <w:insideV w:val="single" w:color="9EC3DA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322BF032">
        <w:tblPrEx>
          <w:tblBorders>
            <w:top w:val="single" w:color="9EC3DA" w:sz="4" w:space="0"/>
            <w:left w:val="single" w:color="9EC3DA" w:sz="4" w:space="0"/>
            <w:bottom w:val="single" w:color="9EC3DA" w:sz="4" w:space="0"/>
            <w:right w:val="single" w:color="9EC3DA" w:sz="4" w:space="0"/>
            <w:insideH w:val="single" w:color="9EC3DA" w:sz="4" w:space="0"/>
            <w:insideV w:val="single" w:color="9EC3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8" w:type="dxa"/>
            <w:shd w:val="clear" w:color="auto" w:fill="F2F7FB"/>
          </w:tcPr>
          <w:p w14:paraId="034C6CEC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文件用途：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本文说明为什么需要在现有 AI访谈材料.xlsx 中新增第二张表“AI后台任务卡”，以及如何在 calculate_advisor_rpg_final.py 程序中具体增加字段、函数、输出表和 task_card_json 结构。文档面向研究负责人、系统产品设计人员和程序员共同使用。</w:t>
            </w:r>
          </w:p>
        </w:tc>
      </w:tr>
    </w:tbl>
    <w:p w14:paraId="597F6025">
      <w:pPr>
        <w:rPr>
          <w:rFonts w:hint="default" w:ascii="Times New Roman" w:hAnsi="Times New Roman" w:eastAsia="宋体" w:cs="Times New Roman"/>
          <w:sz w:val="21"/>
          <w:szCs w:val="21"/>
        </w:rPr>
      </w:pPr>
    </w:p>
    <w:p w14:paraId="36ABC91D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color w:val="1F4E79"/>
          <w:sz w:val="21"/>
          <w:szCs w:val="21"/>
        </w:rPr>
        <w:t>目录</w:t>
      </w:r>
    </w:p>
    <w:p w14:paraId="10C7356C">
      <w:pPr>
        <w:ind w:left="17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一、为什么必须新增“AI后台任务卡”</w:t>
      </w:r>
    </w:p>
    <w:p w14:paraId="00B059FE">
      <w:pPr>
        <w:ind w:left="17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二、AI后台任务卡与现有AI访谈材料的关系</w:t>
      </w:r>
    </w:p>
    <w:p w14:paraId="08517E73">
      <w:pPr>
        <w:ind w:left="17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三、程序改造总体思路</w:t>
      </w:r>
    </w:p>
    <w:p w14:paraId="446D6504">
      <w:pPr>
        <w:ind w:left="17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四、程序层面具体修改一：增加任务卡字段列表</w:t>
      </w:r>
    </w:p>
    <w:p w14:paraId="3C8181E3">
      <w:pPr>
        <w:ind w:left="17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五、程序层面具体修改二：补充教师作答画像字段</w:t>
      </w:r>
    </w:p>
    <w:p w14:paraId="5EF93574">
      <w:pPr>
        <w:ind w:left="17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六、程序层面具体修改三：生成 task_card_json 并写入第二张表</w:t>
      </w:r>
    </w:p>
    <w:p w14:paraId="156AD2BF">
      <w:pPr>
        <w:ind w:left="17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七、ITEM_INTERVIEW_RULES 与知识库的配合方式</w:t>
      </w:r>
    </w:p>
    <w:p w14:paraId="3D3E170F">
      <w:pPr>
        <w:ind w:left="17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八、后端实际调用流程</w:t>
      </w:r>
    </w:p>
    <w:p w14:paraId="3567815F">
      <w:pPr>
        <w:ind w:left="17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九、测试与验收清单</w:t>
      </w:r>
    </w:p>
    <w:p w14:paraId="10E1E61A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br w:type="page"/>
      </w:r>
    </w:p>
    <w:p w14:paraId="67E616CA">
      <w:pPr>
        <w:pStyle w:val="3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一、为什么必须新增“AI后台任务卡”</w:t>
      </w:r>
    </w:p>
    <w:p w14:paraId="753AE9B8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现有程序已经能够从10题测验结果和过程日志中筛选出每位教师最值得访谈的3个情境题，并输出 AI访谈材料.xlsx。这个文件目前更偏向“安全访谈提示”，能保证AI不要暴露分数和内部指标，但还不足以支撑高质量、个性化、稳定的10分钟专业访谈。</w:t>
      </w:r>
    </w:p>
    <w:p w14:paraId="28841C35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新增“AI后台任务卡”的必要性在于：它把程序筛题得到的个体化线索、每题知识库中的专家规则、以及AI访谈的阶段目标整合为一条可直接传给模型的结构化任务说明。AI不再只是看到题干和选项，而是知道“这位教师在这道题上应重点了解什么、要验证哪些专业假设、必须采集哪些证据、禁止说什么”。</w:t>
      </w:r>
    </w:p>
    <w:p w14:paraId="119A98E0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任务卡不是给教师看的，也不是直接向AI暴露分数。它的作用是把内部计算结果转译为中性、专业、可访谈的任务语言。</w:t>
      </w:r>
    </w:p>
    <w:tbl>
      <w:tblPr>
        <w:tblStyle w:val="32"/>
        <w:tblW w:w="0" w:type="auto"/>
        <w:jc w:val="center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B7B7B7" w:sz="4" w:space="0"/>
          <w:insideV w:val="single" w:color="B7B7B7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82"/>
        <w:gridCol w:w="4082"/>
      </w:tblGrid>
      <w:tr w14:paraId="7D5C6E52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  <w:shd w:val="clear" w:color="auto" w:fill="D9EAF7"/>
            <w:vAlign w:val="center"/>
          </w:tcPr>
          <w:p w14:paraId="19B54D2C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没有任务卡时</w:t>
            </w:r>
          </w:p>
        </w:tc>
        <w:tc>
          <w:tcPr>
            <w:tcW w:w="4082" w:type="dxa"/>
            <w:shd w:val="clear" w:color="auto" w:fill="D9EAF7"/>
            <w:vAlign w:val="center"/>
          </w:tcPr>
          <w:p w14:paraId="66C45FB4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有任务卡后</w:t>
            </w:r>
          </w:p>
        </w:tc>
      </w:tr>
      <w:tr w14:paraId="69849E1C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  <w:vAlign w:val="top"/>
          </w:tcPr>
          <w:p w14:paraId="1FA25BEA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AI主要依靠题干、选项和通用提示词追问，容易泛泛而谈。</w:t>
            </w:r>
          </w:p>
        </w:tc>
        <w:tc>
          <w:tcPr>
            <w:tcW w:w="4082" w:type="dxa"/>
            <w:vAlign w:val="top"/>
          </w:tcPr>
          <w:p w14:paraId="0C12D67E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AI能围绕当前教师的重点选项、重点比较和该题专业冲突精准追问。</w:t>
            </w:r>
          </w:p>
        </w:tc>
      </w:tr>
      <w:tr w14:paraId="39536FC4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  <w:vAlign w:val="top"/>
          </w:tcPr>
          <w:p w14:paraId="1A40004E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每题都可能问相似问题，不能体现教师作答特点。</w:t>
            </w:r>
          </w:p>
        </w:tc>
        <w:tc>
          <w:tcPr>
            <w:tcW w:w="4082" w:type="dxa"/>
            <w:vAlign w:val="top"/>
          </w:tcPr>
          <w:p w14:paraId="53D48A55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每题可根据 teacherFinalOrder、priorityOption、priorityPair 和知识库规则生成个性化访谈路径。</w:t>
            </w:r>
          </w:p>
        </w:tc>
      </w:tr>
      <w:tr w14:paraId="7E9F1340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  <w:vAlign w:val="top"/>
          </w:tcPr>
          <w:p w14:paraId="0B5D896E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AI容易把访谈变成讲解标准答案或培训。</w:t>
            </w:r>
          </w:p>
        </w:tc>
        <w:tc>
          <w:tcPr>
            <w:tcW w:w="4082" w:type="dxa"/>
            <w:vAlign w:val="top"/>
          </w:tcPr>
          <w:p w14:paraId="20D8BF23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任务卡明确“必须采集证据”和“禁止披露”，帮助AI保持中性访谈。</w:t>
            </w:r>
          </w:p>
        </w:tc>
      </w:tr>
      <w:tr w14:paraId="0F142287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  <w:vAlign w:val="top"/>
          </w:tcPr>
          <w:p w14:paraId="19325A95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访谈后记录不稳定，难以生成能力画像。</w:t>
            </w:r>
          </w:p>
        </w:tc>
        <w:tc>
          <w:tcPr>
            <w:tcW w:w="4082" w:type="dxa"/>
            <w:vAlign w:val="top"/>
          </w:tcPr>
          <w:p w14:paraId="4D364392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任务卡和“访谈输出证据规范”配合，便于输出结构化证据。</w:t>
            </w:r>
          </w:p>
        </w:tc>
      </w:tr>
    </w:tbl>
    <w:p w14:paraId="4375EEA5">
      <w:pPr>
        <w:rPr>
          <w:rFonts w:hint="default" w:ascii="Times New Roman" w:hAnsi="Times New Roman" w:eastAsia="宋体" w:cs="Times New Roman"/>
          <w:sz w:val="21"/>
          <w:szCs w:val="21"/>
        </w:rPr>
      </w:pPr>
    </w:p>
    <w:tbl>
      <w:tblPr>
        <w:tblStyle w:val="32"/>
        <w:tblW w:w="0" w:type="auto"/>
        <w:jc w:val="center"/>
        <w:tblBorders>
          <w:top w:val="single" w:color="9EC3DA" w:sz="4" w:space="0"/>
          <w:left w:val="single" w:color="9EC3DA" w:sz="4" w:space="0"/>
          <w:bottom w:val="single" w:color="9EC3DA" w:sz="4" w:space="0"/>
          <w:right w:val="single" w:color="9EC3DA" w:sz="4" w:space="0"/>
          <w:insideH w:val="single" w:color="9EC3DA" w:sz="4" w:space="0"/>
          <w:insideV w:val="single" w:color="9EC3DA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5FE8D301">
        <w:tblPrEx>
          <w:tblBorders>
            <w:top w:val="single" w:color="9EC3DA" w:sz="4" w:space="0"/>
            <w:left w:val="single" w:color="9EC3DA" w:sz="4" w:space="0"/>
            <w:bottom w:val="single" w:color="9EC3DA" w:sz="4" w:space="0"/>
            <w:right w:val="single" w:color="9EC3DA" w:sz="4" w:space="0"/>
            <w:insideH w:val="single" w:color="9EC3DA" w:sz="4" w:space="0"/>
            <w:insideV w:val="single" w:color="9EC3DA" w:sz="4" w:space="0"/>
          </w:tblBorders>
        </w:tblPrEx>
        <w:trPr>
          <w:jc w:val="center"/>
        </w:trPr>
        <w:tc>
          <w:tcPr>
            <w:tcW w:w="9858" w:type="dxa"/>
            <w:shd w:val="clear" w:color="auto" w:fill="F2F7FB"/>
          </w:tcPr>
          <w:p w14:paraId="48013A73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核心判断：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“AI后台任务卡”的本质是一个中间层：上接测验结果与知识库，下接AI模型调用。它不改变筛题逻辑，而是提高筛题结果进入访谈环节后的可执行性。</w:t>
            </w:r>
          </w:p>
        </w:tc>
      </w:tr>
    </w:tbl>
    <w:p w14:paraId="073D24FF">
      <w:pPr>
        <w:rPr>
          <w:rFonts w:hint="default" w:ascii="Times New Roman" w:hAnsi="Times New Roman" w:eastAsia="宋体" w:cs="Times New Roman"/>
          <w:sz w:val="21"/>
          <w:szCs w:val="21"/>
        </w:rPr>
      </w:pPr>
    </w:p>
    <w:p w14:paraId="491F9379">
      <w:pPr>
        <w:pStyle w:val="3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二、AI后台任务卡与现有AI访谈材料的关系</w:t>
      </w:r>
    </w:p>
    <w:p w14:paraId="4DD458E9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建议不要新建一个单独文件，而是在现有 AI访谈材料.xlsx 中新增第二张工作表。这样既保留原有输出流程，又让后端读取更集中。</w:t>
      </w:r>
    </w:p>
    <w:p w14:paraId="1F70FE30">
      <w:pPr>
        <w:pStyle w:val="164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outputs/advisor_run/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├── AI访谈材料.xlsx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│   ├── AI安全访谈材料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│   └── AI后台任务卡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│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└── 研究者筛选材料.xlsx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├── 最终3题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├── 10题IIV明细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├── R结果偏离候选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├── P过程候选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├── G结果过程候选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└── 方法说明</w:t>
      </w:r>
    </w:p>
    <w:tbl>
      <w:tblPr>
        <w:tblStyle w:val="32"/>
        <w:tblW w:w="0" w:type="auto"/>
        <w:jc w:val="center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B7B7B7" w:sz="4" w:space="0"/>
          <w:insideV w:val="single" w:color="B7B7B7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701"/>
        <w:gridCol w:w="1814"/>
        <w:gridCol w:w="3288"/>
      </w:tblGrid>
      <w:tr w14:paraId="51A16370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1C931616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工作表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414833DB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主要使用者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5D71D02B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是否给教师看</w:t>
            </w:r>
          </w:p>
        </w:tc>
        <w:tc>
          <w:tcPr>
            <w:tcW w:w="3288" w:type="dxa"/>
            <w:shd w:val="clear" w:color="auto" w:fill="D9EAF7"/>
            <w:vAlign w:val="center"/>
          </w:tcPr>
          <w:p w14:paraId="69110C99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主要内容</w:t>
            </w:r>
          </w:p>
        </w:tc>
      </w:tr>
      <w:tr w14:paraId="3FF6B1B7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54286BF2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AI安全访谈材料</w:t>
            </w:r>
          </w:p>
        </w:tc>
        <w:tc>
          <w:tcPr>
            <w:tcW w:w="1701" w:type="dxa"/>
            <w:vAlign w:val="top"/>
          </w:tcPr>
          <w:p w14:paraId="64E2BF4F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后端、研究者</w:t>
            </w:r>
          </w:p>
        </w:tc>
        <w:tc>
          <w:tcPr>
            <w:tcW w:w="1814" w:type="dxa"/>
            <w:vAlign w:val="top"/>
          </w:tcPr>
          <w:p w14:paraId="2143D1AB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否；可作为安全备份材料</w:t>
            </w:r>
          </w:p>
        </w:tc>
        <w:tc>
          <w:tcPr>
            <w:tcW w:w="3288" w:type="dxa"/>
            <w:vAlign w:val="top"/>
          </w:tcPr>
          <w:p w14:paraId="33A5A0FD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题干、选项、safeInterviewPrompt、禁止披露提醒等。</w:t>
            </w:r>
          </w:p>
        </w:tc>
      </w:tr>
      <w:tr w14:paraId="076AF95C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0211F6A0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AI后台任务卡</w:t>
            </w:r>
          </w:p>
        </w:tc>
        <w:tc>
          <w:tcPr>
            <w:tcW w:w="1701" w:type="dxa"/>
            <w:vAlign w:val="top"/>
          </w:tcPr>
          <w:p w14:paraId="0D72F064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后端、AI模型</w:t>
            </w:r>
          </w:p>
        </w:tc>
        <w:tc>
          <w:tcPr>
            <w:tcW w:w="1814" w:type="dxa"/>
            <w:vAlign w:val="top"/>
          </w:tcPr>
          <w:p w14:paraId="248DCAEE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绝对不显示给教师</w:t>
            </w:r>
          </w:p>
        </w:tc>
        <w:tc>
          <w:tcPr>
            <w:tcW w:w="3288" w:type="dxa"/>
            <w:vAlign w:val="top"/>
          </w:tcPr>
          <w:p w14:paraId="14AD2AC7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每位教师每道入选题一条 task_card_json，包含教师作答画像、访谈假设、证据目标、推荐追问和禁止披露规则。</w:t>
            </w:r>
          </w:p>
        </w:tc>
      </w:tr>
      <w:tr w14:paraId="05F34B95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301EB1FB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研究者筛选材料</w:t>
            </w:r>
          </w:p>
        </w:tc>
        <w:tc>
          <w:tcPr>
            <w:tcW w:w="1701" w:type="dxa"/>
            <w:vAlign w:val="top"/>
          </w:tcPr>
          <w:p w14:paraId="4A3C82F5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研究者</w:t>
            </w:r>
          </w:p>
        </w:tc>
        <w:tc>
          <w:tcPr>
            <w:tcW w:w="1814" w:type="dxa"/>
            <w:vAlign w:val="top"/>
          </w:tcPr>
          <w:p w14:paraId="2282F18C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否</w:t>
            </w:r>
          </w:p>
        </w:tc>
        <w:tc>
          <w:tcPr>
            <w:tcW w:w="3288" w:type="dxa"/>
            <w:vAlign w:val="top"/>
          </w:tcPr>
          <w:p w14:paraId="08D8B7BA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最终3题、R/P/G、IIV、过程指标、选题原因等内部研究材料。</w:t>
            </w:r>
          </w:p>
        </w:tc>
      </w:tr>
    </w:tbl>
    <w:p w14:paraId="79224F3A">
      <w:pPr>
        <w:rPr>
          <w:rFonts w:hint="default" w:ascii="Times New Roman" w:hAnsi="Times New Roman" w:eastAsia="宋体" w:cs="Times New Roman"/>
          <w:sz w:val="21"/>
          <w:szCs w:val="21"/>
        </w:rPr>
      </w:pPr>
    </w:p>
    <w:p w14:paraId="21580506">
      <w:pPr>
        <w:pStyle w:val="3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三、程序改造总体思路</w:t>
      </w:r>
    </w:p>
    <w:p w14:paraId="295F07CD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现有 calculate_advisor_rpg_final.py 的核心链条大致是：读取结果和日志 → 计算结果性和过程性指标 → 选择R/P/G候选 → 生成最终3题 → 输出AI访谈材料和研究者筛选材料。新增任务卡不需要改变R/P/G筛题算法，只需要在最终3题输出之后增加一层“任务卡生成”。</w:t>
      </w:r>
    </w:p>
    <w:p w14:paraId="678B9D04">
      <w:pPr>
        <w:pStyle w:val="164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原流程：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results_csv + logs_csv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→ calculate()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→ final_selected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→ build_ai_safe_rows(final_selected)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→ AI访谈材料.xlsx（1张表）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修改后：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results_csv + logs_csv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→ calculate()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→ final_selected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→ build_ai_safe_rows(final_selected)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→ build_ai_task_card_rows(final_selected)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→ AI访谈材料.xlsx（2张表：AI安全访谈材料 + AI后台任务卡）</w:t>
      </w:r>
    </w:p>
    <w:p w14:paraId="079C42E1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br w:type="page"/>
      </w:r>
    </w:p>
    <w:tbl>
      <w:tblPr>
        <w:tblStyle w:val="32"/>
        <w:tblW w:w="0" w:type="auto"/>
        <w:jc w:val="center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B7B7B7" w:sz="4" w:space="0"/>
          <w:insideV w:val="single" w:color="B7B7B7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2948"/>
        <w:gridCol w:w="3969"/>
      </w:tblGrid>
      <w:tr w14:paraId="6C918C22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9EAF7"/>
            <w:vAlign w:val="center"/>
          </w:tcPr>
          <w:p w14:paraId="04A1C981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改动位置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2D243BC1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现有对象/函数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6FB2C2D4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新增或修改内容</w:t>
            </w:r>
          </w:p>
        </w:tc>
      </w:tr>
      <w:tr w14:paraId="326EA928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0882143A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第一处</w:t>
            </w:r>
          </w:p>
        </w:tc>
        <w:tc>
          <w:tcPr>
            <w:tcW w:w="2948" w:type="dxa"/>
            <w:vAlign w:val="top"/>
          </w:tcPr>
          <w:p w14:paraId="5B5D40B7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输出字段常量区</w:t>
            </w:r>
          </w:p>
        </w:tc>
        <w:tc>
          <w:tcPr>
            <w:tcW w:w="3969" w:type="dxa"/>
            <w:vAlign w:val="top"/>
          </w:tcPr>
          <w:p w14:paraId="1333E209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新增 AI_TASK_CARD_COLUMNS、固定禁止披露规则、任务卡版本号等。</w:t>
            </w:r>
          </w:p>
        </w:tc>
      </w:tr>
      <w:tr w14:paraId="32856094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7C734344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第二处</w:t>
            </w:r>
          </w:p>
        </w:tc>
        <w:tc>
          <w:tcPr>
            <w:tcW w:w="2948" w:type="dxa"/>
            <w:vAlign w:val="top"/>
          </w:tcPr>
          <w:p w14:paraId="3CCBF60F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build_final_selection() / build_iiv_detail()</w:t>
            </w:r>
          </w:p>
        </w:tc>
        <w:tc>
          <w:tcPr>
            <w:tcW w:w="3969" w:type="dxa"/>
            <w:vAlign w:val="top"/>
          </w:tcPr>
          <w:p w14:paraId="5168F92B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补充 teacherFinalOrder、teacherInitialOrder、orderChanged、orderChangeSummary 等教师作答画像字段。</w:t>
            </w:r>
          </w:p>
        </w:tc>
      </w:tr>
      <w:tr w14:paraId="7DE223B8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4258EB2B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第三处</w:t>
            </w:r>
          </w:p>
        </w:tc>
        <w:tc>
          <w:tcPr>
            <w:tcW w:w="2948" w:type="dxa"/>
            <w:vAlign w:val="top"/>
          </w:tcPr>
          <w:p w14:paraId="7A831BFF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write_output_materials()</w:t>
            </w:r>
          </w:p>
        </w:tc>
        <w:tc>
          <w:tcPr>
            <w:tcW w:w="3969" w:type="dxa"/>
            <w:vAlign w:val="top"/>
          </w:tcPr>
          <w:p w14:paraId="78DC6CED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新增 build_ai_task_card()、build_ai_task_card_rows()，并把“AI后台任务卡”作为第二张表写入 AI访谈材料.xlsx。</w:t>
            </w:r>
          </w:p>
        </w:tc>
      </w:tr>
    </w:tbl>
    <w:p w14:paraId="0E55F088">
      <w:pPr>
        <w:rPr>
          <w:rFonts w:hint="default" w:ascii="Times New Roman" w:hAnsi="Times New Roman" w:eastAsia="宋体" w:cs="Times New Roman"/>
          <w:sz w:val="21"/>
          <w:szCs w:val="21"/>
        </w:rPr>
      </w:pPr>
    </w:p>
    <w:p w14:paraId="2FBF685D">
      <w:pPr>
        <w:pStyle w:val="3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四、程序层面具体修改一：增加任务卡字段列表</w:t>
      </w:r>
    </w:p>
    <w:p w14:paraId="47B30981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建议在现有 AI_SAFE_COLUMNS 附近新增任务卡字段列表。字段列表的作用是固定“AI后台任务卡”这张表的列顺序，便于程序员、后端和研究团队共同维护。</w:t>
      </w:r>
    </w:p>
    <w:p w14:paraId="37B3D1EA">
      <w:pPr>
        <w:pStyle w:val="164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TASK_CARD_VERSION = "v1.0"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FORBIDDEN_DISCLOSURE_RULES = [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"不得透露得分。",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"不得透露排序是否正确。",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"不得透露入选原因。",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"不得透露R/P/G、IIV或任何内部指标。",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"不得评价教师能力等级。",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"不得说‘系统发现你……’。",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"不得直接告诉教师标准答案。"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]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AI_TASK_CARD_COLUMNS = [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"participantName", "userOpenid", "final_rank",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"final_item_id", "questionIndex", "item_title",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"task_card_version", "task_card_json",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"scenarioText", "optionA", "optionB", "optionC", "optionD",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"teacherFinalOrder", "teacherInitialOrder", "orderChanged",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"priorityOption", "priorityPair", "priorityOptionText", "priorityPairText",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"primary_ability_type", "secondary_ability_type",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"interview_main_focus", "interview_secondary_focus",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"interview_hypotheses", "must_obtain_evidence",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"recommended_interview_flow", "recommended_probe_questions",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"forbidden_disclosure"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]</w:t>
      </w:r>
    </w:p>
    <w:p w14:paraId="66D2F129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各字段的含义如下。</w:t>
      </w:r>
    </w:p>
    <w:tbl>
      <w:tblPr>
        <w:tblStyle w:val="32"/>
        <w:tblW w:w="0" w:type="auto"/>
        <w:jc w:val="center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B7B7B7" w:sz="4" w:space="0"/>
          <w:insideV w:val="single" w:color="B7B7B7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948"/>
        <w:gridCol w:w="4025"/>
      </w:tblGrid>
      <w:tr w14:paraId="66EC83A2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D9EAF7"/>
            <w:vAlign w:val="center"/>
          </w:tcPr>
          <w:p w14:paraId="30C05030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字段组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7C174E71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字段</w:t>
            </w:r>
          </w:p>
        </w:tc>
        <w:tc>
          <w:tcPr>
            <w:tcW w:w="4025" w:type="dxa"/>
            <w:shd w:val="clear" w:color="auto" w:fill="D9EAF7"/>
            <w:vAlign w:val="center"/>
          </w:tcPr>
          <w:p w14:paraId="4CE6FC1F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说明</w:t>
            </w:r>
          </w:p>
        </w:tc>
      </w:tr>
      <w:tr w14:paraId="3C48217F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top"/>
          </w:tcPr>
          <w:p w14:paraId="14FD1EE8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基础识别</w:t>
            </w:r>
          </w:p>
        </w:tc>
        <w:tc>
          <w:tcPr>
            <w:tcW w:w="2948" w:type="dxa"/>
            <w:vAlign w:val="top"/>
          </w:tcPr>
          <w:p w14:paraId="2E2DD0D4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participantName、userOpenid、final_rank、questionIndex、item_title</w:t>
            </w:r>
          </w:p>
        </w:tc>
        <w:tc>
          <w:tcPr>
            <w:tcW w:w="4025" w:type="dxa"/>
            <w:vAlign w:val="top"/>
          </w:tcPr>
          <w:p w14:paraId="33C90E1A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用于定位当前教师、当前访谈题和访谈顺序。</w:t>
            </w:r>
          </w:p>
        </w:tc>
      </w:tr>
      <w:tr w14:paraId="67AB795E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top"/>
          </w:tcPr>
          <w:p w14:paraId="7731278F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完整任务卡</w:t>
            </w:r>
          </w:p>
        </w:tc>
        <w:tc>
          <w:tcPr>
            <w:tcW w:w="2948" w:type="dxa"/>
            <w:vAlign w:val="top"/>
          </w:tcPr>
          <w:p w14:paraId="3940768F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task_card_json</w:t>
            </w:r>
          </w:p>
        </w:tc>
        <w:tc>
          <w:tcPr>
            <w:tcW w:w="4025" w:type="dxa"/>
            <w:vAlign w:val="top"/>
          </w:tcPr>
          <w:p w14:paraId="296F71C9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核心字段；保存完整JSON结构，后端调用模型时优先读取这一列。</w:t>
            </w:r>
          </w:p>
        </w:tc>
      </w:tr>
      <w:tr w14:paraId="70064DCB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top"/>
          </w:tcPr>
          <w:p w14:paraId="06BB5815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题目材料</w:t>
            </w:r>
          </w:p>
        </w:tc>
        <w:tc>
          <w:tcPr>
            <w:tcW w:w="2948" w:type="dxa"/>
            <w:vAlign w:val="top"/>
          </w:tcPr>
          <w:p w14:paraId="5AEF9BA9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scenarioText、optionA-D</w:t>
            </w:r>
          </w:p>
        </w:tc>
        <w:tc>
          <w:tcPr>
            <w:tcW w:w="4025" w:type="dxa"/>
            <w:vAlign w:val="top"/>
          </w:tcPr>
          <w:p w14:paraId="459CE6BE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AI复述情境、理解选项、进行选项比较所需材料。</w:t>
            </w:r>
          </w:p>
        </w:tc>
      </w:tr>
      <w:tr w14:paraId="7CB5E73D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top"/>
          </w:tcPr>
          <w:p w14:paraId="45CD602A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作答画像</w:t>
            </w:r>
          </w:p>
        </w:tc>
        <w:tc>
          <w:tcPr>
            <w:tcW w:w="2948" w:type="dxa"/>
            <w:vAlign w:val="top"/>
          </w:tcPr>
          <w:p w14:paraId="3D539272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teacherFinalOrder、teacherInitialOrder、orderChanged</w:t>
            </w:r>
          </w:p>
        </w:tc>
        <w:tc>
          <w:tcPr>
            <w:tcW w:w="4025" w:type="dxa"/>
            <w:vAlign w:val="top"/>
          </w:tcPr>
          <w:p w14:paraId="3D1503EF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用于描述教师最终排序、初始排序和是否发生调整。</w:t>
            </w:r>
          </w:p>
        </w:tc>
      </w:tr>
      <w:tr w14:paraId="4765176E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top"/>
          </w:tcPr>
          <w:p w14:paraId="63AB72AC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过程焦点</w:t>
            </w:r>
          </w:p>
        </w:tc>
        <w:tc>
          <w:tcPr>
            <w:tcW w:w="2948" w:type="dxa"/>
            <w:vAlign w:val="top"/>
          </w:tcPr>
          <w:p w14:paraId="05E06A39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priorityOption、priorityPair</w:t>
            </w:r>
          </w:p>
        </w:tc>
        <w:tc>
          <w:tcPr>
            <w:tcW w:w="4025" w:type="dxa"/>
            <w:vAlign w:val="top"/>
          </w:tcPr>
          <w:p w14:paraId="74681CEB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用于决定个性化追问对象，例如追问B/C差异。</w:t>
            </w:r>
          </w:p>
        </w:tc>
      </w:tr>
      <w:tr w14:paraId="6EE856F2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top"/>
          </w:tcPr>
          <w:p w14:paraId="40AE6E3B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能力方向</w:t>
            </w:r>
          </w:p>
        </w:tc>
        <w:tc>
          <w:tcPr>
            <w:tcW w:w="2948" w:type="dxa"/>
            <w:vAlign w:val="top"/>
          </w:tcPr>
          <w:p w14:paraId="5B29E261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primary_ability_type、secondary_ability_type</w:t>
            </w:r>
          </w:p>
        </w:tc>
        <w:tc>
          <w:tcPr>
            <w:tcW w:w="4025" w:type="dxa"/>
            <w:vAlign w:val="top"/>
          </w:tcPr>
          <w:p w14:paraId="22622FC2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用于定位本题主要考察的游戏支持与引导能力。</w:t>
            </w:r>
          </w:p>
        </w:tc>
      </w:tr>
      <w:tr w14:paraId="7D2C0E60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top"/>
          </w:tcPr>
          <w:p w14:paraId="04C9AFAB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访谈目标</w:t>
            </w:r>
          </w:p>
        </w:tc>
        <w:tc>
          <w:tcPr>
            <w:tcW w:w="2948" w:type="dxa"/>
            <w:vAlign w:val="top"/>
          </w:tcPr>
          <w:p w14:paraId="2452F811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interview_main_focus、interview_hypotheses、must_obtain_evidence</w:t>
            </w:r>
          </w:p>
        </w:tc>
        <w:tc>
          <w:tcPr>
            <w:tcW w:w="4025" w:type="dxa"/>
            <w:vAlign w:val="top"/>
          </w:tcPr>
          <w:p w14:paraId="67D0DB96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从知识库或 ITEM_INTERVIEW_RULES 中读取，告诉AI本题要验证什么、采集什么证据。</w:t>
            </w:r>
          </w:p>
        </w:tc>
      </w:tr>
      <w:tr w14:paraId="7ABC5CC4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vAlign w:val="top"/>
          </w:tcPr>
          <w:p w14:paraId="7EB81EF1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安全边界</w:t>
            </w:r>
          </w:p>
        </w:tc>
        <w:tc>
          <w:tcPr>
            <w:tcW w:w="2948" w:type="dxa"/>
            <w:vAlign w:val="top"/>
          </w:tcPr>
          <w:p w14:paraId="02F4D961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forbidden_disclosure</w:t>
            </w:r>
          </w:p>
        </w:tc>
        <w:tc>
          <w:tcPr>
            <w:tcW w:w="4025" w:type="dxa"/>
            <w:vAlign w:val="top"/>
          </w:tcPr>
          <w:p w14:paraId="2A9903FF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约束AI不得透露内部指标、得分、选题原因和标准答案。</w:t>
            </w:r>
          </w:p>
        </w:tc>
      </w:tr>
    </w:tbl>
    <w:p w14:paraId="56E8F02A">
      <w:pPr>
        <w:rPr>
          <w:rFonts w:hint="default" w:ascii="Times New Roman" w:hAnsi="Times New Roman" w:eastAsia="宋体" w:cs="Times New Roman"/>
          <w:sz w:val="21"/>
          <w:szCs w:val="21"/>
        </w:rPr>
      </w:pPr>
    </w:p>
    <w:p w14:paraId="16B004E6">
      <w:pPr>
        <w:pStyle w:val="3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五、程序层面具体修改二：补充教师作答画像字段</w:t>
      </w:r>
    </w:p>
    <w:p w14:paraId="259F21FE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任务卡必须知道教师在当前题的最终排序和可能的初始排序，否则AI无法结合教师作答特点追问。现有程序已经有 chosen_comb、priorityOption、priorityPair 等信息，但需要把这些信息补充到 final_selected 的每一行。</w:t>
      </w:r>
    </w:p>
    <w:p w14:paraId="4FF64144">
      <w:pPr>
        <w:pStyle w:val="4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5.1 在 build_iiv_detail() 中补充初始排序</w:t>
      </w:r>
    </w:p>
    <w:p w14:paraId="292ACDC3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现有 build_iiv_detail() 已经根据日志重建 trajectory。建议在该函数中增加 teacherInitialOrder、teacherFinalOrder、orderChanged 三个字段。</w:t>
      </w:r>
    </w:p>
    <w:p w14:paraId="4A91490B">
      <w:pPr>
        <w:pStyle w:val="164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# 在 build_iiv_detail() 中，构造 trajectory 之后增加：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final_comb = result.get("chosen_comb", "")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initial_comb = trajectory[0] if trajectory else final_comb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row["teacherInitialOrder"] = initial_comb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row["teacherFinalOrder"] = final_comb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row["orderChanged"] = "yes" if initial_comb != final_comb else "no"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row["orderChangeSummary"] = (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f"初始排序{initial_comb}，最终排序{final_comb}"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if initial_comb != final_comb else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f"排序相对稳定，最终排序{final_comb}"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)</w:t>
      </w:r>
    </w:p>
    <w:p w14:paraId="01C5D7D8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同时建议把这几个字段加入 IIV_DETAIL_COLUMNS，便于研究者在“10题IIV明细”中查看。</w:t>
      </w:r>
    </w:p>
    <w:p w14:paraId="4304716C">
      <w:pPr>
        <w:pStyle w:val="164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IIV_DETAIL_COLUMNS = [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# 原有字段……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"chosen_comb", "teacherInitialOrder", "teacherFinalOrder",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"orderChanged", "orderChangeSummary",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"S_initial", "S_final", "S_max", "S_min",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# 后续字段……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]</w:t>
      </w:r>
    </w:p>
    <w:p w14:paraId="2A5870FF">
      <w:pPr>
        <w:pStyle w:val="4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5.2 在 build_final_selection() 中把作答画像带入最终3题</w:t>
      </w:r>
    </w:p>
    <w:p w14:paraId="0A70FFBB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最终AI任务卡来自 final_selected，因此 final_selected 的每一行必须带上教师作答画像。建议在 build_final_selection() 内部建立两个映射：一个来自结果数据，另一个来自 iiv_detail。</w:t>
      </w:r>
    </w:p>
    <w:p w14:paraId="274927EB">
      <w:pPr>
        <w:pStyle w:val="164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# build_final_selection() 内部，每位教师 rows 可建立：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result_by_q = {r["questionIndex"]: r for r in rows}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# 如果已有 iiv_by_key：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iiv = iiv_by_key.get((user, cand["questionIndex"]), {})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result_row = result_by_q.get(cand["questionIndex"], {})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row_out["teacherFinalOrder"] = result_row.get("chosen_comb", "")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row_out["teacherInitialOrder"] = iiv.get("teacherInitialOrder", row_out["teacherFinalOrder"])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row_out["orderChanged"] = iiv.get("orderChanged", "")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row_out["orderChangeSummary"] = iiv.get("orderChangeSummary", "")</w:t>
      </w:r>
    </w:p>
    <w:tbl>
      <w:tblPr>
        <w:tblStyle w:val="32"/>
        <w:tblW w:w="0" w:type="auto"/>
        <w:jc w:val="center"/>
        <w:tblBorders>
          <w:top w:val="single" w:color="9EC3DA" w:sz="4" w:space="0"/>
          <w:left w:val="single" w:color="9EC3DA" w:sz="4" w:space="0"/>
          <w:bottom w:val="single" w:color="9EC3DA" w:sz="4" w:space="0"/>
          <w:right w:val="single" w:color="9EC3DA" w:sz="4" w:space="0"/>
          <w:insideH w:val="single" w:color="9EC3DA" w:sz="4" w:space="0"/>
          <w:insideV w:val="single" w:color="9EC3DA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56073469">
        <w:tblPrEx>
          <w:tblBorders>
            <w:top w:val="single" w:color="9EC3DA" w:sz="4" w:space="0"/>
            <w:left w:val="single" w:color="9EC3DA" w:sz="4" w:space="0"/>
            <w:bottom w:val="single" w:color="9EC3DA" w:sz="4" w:space="0"/>
            <w:right w:val="single" w:color="9EC3DA" w:sz="4" w:space="0"/>
            <w:insideH w:val="single" w:color="9EC3DA" w:sz="4" w:space="0"/>
            <w:insideV w:val="single" w:color="9EC3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8" w:type="dxa"/>
            <w:shd w:val="clear" w:color="auto" w:fill="F2F7FB"/>
          </w:tcPr>
          <w:p w14:paraId="67B95D79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实施建议：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如果暂时不想修改 build_iiv_detail()，也可以先只使用 teacherFinalOrder、priorityOption、priorityPair 三个字段完成最小可用版本。但中期建议补充 teacherInitialOrder，因为它有助于AI追问“判断是否发生变化”和“为什么调整”。</w:t>
            </w:r>
          </w:p>
        </w:tc>
      </w:tr>
    </w:tbl>
    <w:p w14:paraId="3E4A4BBC">
      <w:pPr>
        <w:rPr>
          <w:rFonts w:hint="default" w:ascii="Times New Roman" w:hAnsi="Times New Roman" w:eastAsia="宋体" w:cs="Times New Roman"/>
          <w:sz w:val="21"/>
          <w:szCs w:val="21"/>
        </w:rPr>
      </w:pPr>
    </w:p>
    <w:p w14:paraId="7F437099">
      <w:pPr>
        <w:pStyle w:val="3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六、程序层面具体修改三：生成 task_card_json 并写入第二张表</w:t>
      </w:r>
    </w:p>
    <w:p w14:paraId="5C8AD9E6">
      <w:pPr>
        <w:pStyle w:val="4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6.1 新增 build_ai_task_card() 函数</w:t>
      </w:r>
    </w:p>
    <w:p w14:paraId="012E7841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这个函数负责把 final_selected 中的一行，转成一个完整JSON任务卡。</w:t>
      </w:r>
    </w:p>
    <w:p w14:paraId="635F49D1">
      <w:pPr>
        <w:pStyle w:val="164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def build_ai_task_card(row):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q = int(row.get("questionIndex", 0) or 0)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task_card = {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"task_card_version": TASK_CARD_VERSION,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"participantName": row.get("participantName", ""),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"userOpenid": row.get("userOpenid", ""),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"final_rank": row.get("final_rank", ""),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"item_id": row.get("final_item_id", ""),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"questionIndex": q,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"item_title": row.get("item_title", ""),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"scenario": row.get("scenarioText", ""),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"options": {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"A": row.get("optionA", ""),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"B": row.get("optionB", ""),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"C": row.get("optionC", ""),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"D": row.get("optionD", "")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},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"teacher_answer_profile": {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"teacherFinalOrder": row.get("teacherFinalOrder", ""),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"teacherInitialOrder": row.get("teacherInitialOrder", ""),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"orderChanged": row.get("orderChanged", ""),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"orderChangeSummary": row.get("orderChangeSummary", ""),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"priorityOption": row.get("priorityOption", ""),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"priorityPair": row.get("priorityPair", ""),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"priorityOptionText": row.get("priorityOptionText", ""),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"priorityPairText": row.get("priorityPairText", "")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},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"ability_focus": {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"primary_ability_type": row.get("primary_ability_type", ""),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"secondary_ability_type": row.get("secondary_ability_type", ""),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"interview_main_focus": build_interview_main_focus(row),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"interview_secondary_focus": build_interview_secondary_focus(row)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},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"interview_hypotheses": build_interview_hypotheses(row),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"must_obtain_evidence": build_must_obtain_evidence(row),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"recommended_interview_flow": build_recommended_interview_flow(row),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"recommended_probe_questions": build_recommended_probe_questions(row),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"output_requirements": build_task_card_output_requirements(row),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"forbidden_disclosure": FORBIDDEN_DISCLOSURE_RULES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}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return json.dumps(task_card, ensure_ascii=False)</w:t>
      </w:r>
    </w:p>
    <w:p w14:paraId="0909764D">
      <w:pPr>
        <w:pStyle w:val="4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6.2 新增 build_ai_task_card_rows() 函数</w:t>
      </w:r>
    </w:p>
    <w:p w14:paraId="47234AAD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这个函数负责生成“AI后台任务卡”工作表中的所有行。每位教师3题，因此每位教师应有3行。</w:t>
      </w:r>
    </w:p>
    <w:p w14:paraId="3C18C82F">
      <w:pPr>
        <w:pStyle w:val="164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def build_ai_task_card_rows(final_selected):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rows = []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for row in final_selected: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task_card_json = build_ai_task_card(row)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out = {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"participantName": row.get("participantName", ""),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"userOpenid": row.get("userOpenid", ""),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"final_rank": row.get("final_rank", ""),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"final_item_id": row.get("final_item_id", ""),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"questionIndex": row.get("questionIndex", ""),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"item_title": row.get("item_title", ""),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"task_card_version": TASK_CARD_VERSION,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"task_card_json": task_card_json,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"scenarioText": row.get("scenarioText", ""),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"optionA": row.get("optionA", ""),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"optionB": row.get("optionB", ""),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"optionC": row.get("optionC", ""),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"optionD": row.get("optionD", ""),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"teacherFinalOrder": row.get("teacherFinalOrder", ""),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"teacherInitialOrder": row.get("teacherInitialOrder", ""),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"orderChanged": row.get("orderChanged", ""),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"priorityOption": row.get("priorityOption", ""),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"priorityPair": row.get("priorityPair", ""),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"priorityOptionText": row.get("priorityOptionText", ""),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"priorityPairText": row.get("priorityPairText", ""),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"primary_ability_type": row.get("primary_ability_type", ""),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"secondary_ability_type": row.get("secondary_ability_type", ""),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"interview_main_focus": build_interview_main_focus(row),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"interview_secondary_focus": build_interview_secondary_focus(row),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"interview_hypotheses": json.dumps(build_interview_hypotheses(row), ensure_ascii=False),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"must_obtain_evidence": json.dumps(build_must_obtain_evidence(row), ensure_ascii=False),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"recommended_interview_flow": json.dumps(build_recommended_interview_flow(row), ensure_ascii=False),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"recommended_probe_questions": json.dumps(build_recommended_probe_questions(row), ensure_ascii=False),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"forbidden_disclosure": json.dumps(FORBIDDEN_DISCLOSURE_RULES, ensure_ascii=False)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}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rows.append(out)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return rows</w:t>
      </w:r>
    </w:p>
    <w:p w14:paraId="5717A005">
      <w:pPr>
        <w:pStyle w:val="4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6.3 修改 write_output_materials()</w:t>
      </w:r>
    </w:p>
    <w:p w14:paraId="09FCD265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现有程序中 write_output_materials() 写出 AI访谈材料.xlsx 时只有一张表。修改后应写出两张表。</w:t>
      </w:r>
    </w:p>
    <w:p w14:paraId="2F5DFF38">
      <w:pPr>
        <w:pStyle w:val="164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def write_output_materials(out_dir, final_selected, iiv_detail, r_selected, p_selected, g_selected, log_base, log_base_note):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out_dir = Path(out_dir)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out_dir.mkdir(parents=True, exist_ok=True)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ai_rows = build_ai_safe_rows(final_selected)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task_card_rows = build_ai_task_card_rows(final_selected)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write_xlsx(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out_dir / "AI访谈材料.xlsx",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[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("AI安全访谈材料", dict_rows_to_values(ai_rows, AI_SAFE_COLUMNS)),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("AI后台任务卡", dict_rows_to_values(task_card_rows, AI_TASK_CARD_COLUMNS)),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],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)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write_xlsx(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out_dir / "研究者筛选材料.xlsx",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[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("最终3题", dict_rows_to_values(final_selected, FINAL_COLUMNS)),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("10题IIV明细", dict_rows_to_values(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    sorted(iiv_detail, key=lambda r: (r["userOpenid"], r["questionIndex"])),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    IIV_DETAIL_COLUMNS,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)),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("R结果偏离候选", dict_rows_to_values(r_selected, R_COLUMNS)),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("P过程候选", dict_rows_to_values(p_selected, P_SELECTED_COLUMNS)),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("G结果过程候选", dict_rows_to_values(g_selected, G_COLUMNS)),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("方法说明", method_note_rows(log_base, log_base_note)),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],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)</w:t>
      </w:r>
    </w:p>
    <w:tbl>
      <w:tblPr>
        <w:tblStyle w:val="32"/>
        <w:tblW w:w="0" w:type="auto"/>
        <w:jc w:val="center"/>
        <w:tblBorders>
          <w:top w:val="single" w:color="9EC3DA" w:sz="4" w:space="0"/>
          <w:left w:val="single" w:color="9EC3DA" w:sz="4" w:space="0"/>
          <w:bottom w:val="single" w:color="9EC3DA" w:sz="4" w:space="0"/>
          <w:right w:val="single" w:color="9EC3DA" w:sz="4" w:space="0"/>
          <w:insideH w:val="single" w:color="9EC3DA" w:sz="4" w:space="0"/>
          <w:insideV w:val="single" w:color="9EC3DA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2716E80C">
        <w:tblPrEx>
          <w:tblBorders>
            <w:top w:val="single" w:color="9EC3DA" w:sz="4" w:space="0"/>
            <w:left w:val="single" w:color="9EC3DA" w:sz="4" w:space="0"/>
            <w:bottom w:val="single" w:color="9EC3DA" w:sz="4" w:space="0"/>
            <w:right w:val="single" w:color="9EC3DA" w:sz="4" w:space="0"/>
            <w:insideH w:val="single" w:color="9EC3DA" w:sz="4" w:space="0"/>
            <w:insideV w:val="single" w:color="9EC3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8" w:type="dxa"/>
            <w:shd w:val="clear" w:color="auto" w:fill="F2F7FB"/>
          </w:tcPr>
          <w:p w14:paraId="5FD64ECB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task_card_json保存方式：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Excel 单元格可以保存较长JSON文本。程序写入时用 json.dumps(..., ensure_ascii=False)，后端读取时再 json.loads(task_card_json) 还原成对象。</w:t>
            </w:r>
          </w:p>
        </w:tc>
      </w:tr>
    </w:tbl>
    <w:p w14:paraId="7DF17468">
      <w:pPr>
        <w:rPr>
          <w:rFonts w:hint="default" w:ascii="Times New Roman" w:hAnsi="Times New Roman" w:eastAsia="宋体" w:cs="Times New Roman"/>
          <w:sz w:val="21"/>
          <w:szCs w:val="21"/>
        </w:rPr>
      </w:pPr>
    </w:p>
    <w:p w14:paraId="155D5172">
      <w:pPr>
        <w:pStyle w:val="3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七、ITEM_INTERVIEW_RULES 与知识库的配合方式</w:t>
      </w:r>
    </w:p>
    <w:p w14:paraId="6FAD15EA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你已经为10道题各写了一套 ITEM_INTERVIEW_RULES。现在有两种落地方式：短期写在程序中；中长期从每题知识库的“15AI访谈规则”表读取。</w:t>
      </w:r>
    </w:p>
    <w:tbl>
      <w:tblPr>
        <w:tblStyle w:val="32"/>
        <w:tblW w:w="0" w:type="auto"/>
        <w:jc w:val="center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B7B7B7" w:sz="4" w:space="0"/>
          <w:insideV w:val="single" w:color="B7B7B7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2551"/>
        <w:gridCol w:w="2551"/>
      </w:tblGrid>
      <w:tr w14:paraId="506C5ACF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</w:tblPrEx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7FFBB853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方式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10780EDB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适合阶段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506380E9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优点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65D8231D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不足</w:t>
            </w:r>
          </w:p>
        </w:tc>
      </w:tr>
      <w:tr w14:paraId="18DBDBAF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224ACFB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写在程序中</w:t>
            </w:r>
          </w:p>
        </w:tc>
        <w:tc>
          <w:tcPr>
            <w:tcW w:w="1814" w:type="dxa"/>
            <w:vAlign w:val="top"/>
          </w:tcPr>
          <w:p w14:paraId="01A41289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短期联调、快速测试</w:t>
            </w:r>
          </w:p>
        </w:tc>
        <w:tc>
          <w:tcPr>
            <w:tcW w:w="2551" w:type="dxa"/>
            <w:vAlign w:val="top"/>
          </w:tcPr>
          <w:p w14:paraId="5F0AB6E6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改动少，程序运行简单。</w:t>
            </w:r>
          </w:p>
        </w:tc>
        <w:tc>
          <w:tcPr>
            <w:tcW w:w="2551" w:type="dxa"/>
            <w:vAlign w:val="top"/>
          </w:tcPr>
          <w:p w14:paraId="6207D085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研究团队修改规则时需要改代码，不利于长期维护。</w:t>
            </w:r>
          </w:p>
        </w:tc>
      </w:tr>
      <w:tr w14:paraId="6812464E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7155DEF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写在知识库Excel中</w:t>
            </w:r>
          </w:p>
        </w:tc>
        <w:tc>
          <w:tcPr>
            <w:tcW w:w="1814" w:type="dxa"/>
            <w:vAlign w:val="top"/>
          </w:tcPr>
          <w:p w14:paraId="3072C0F5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正式测试、长期迭代</w:t>
            </w:r>
          </w:p>
        </w:tc>
        <w:tc>
          <w:tcPr>
            <w:tcW w:w="2551" w:type="dxa"/>
            <w:vAlign w:val="top"/>
          </w:tcPr>
          <w:p w14:paraId="453ADC87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研究团队可直接维护Excel，程序读取规则，便于版本管理。</w:t>
            </w:r>
          </w:p>
        </w:tc>
        <w:tc>
          <w:tcPr>
            <w:tcW w:w="2551" w:type="dxa"/>
            <w:vAlign w:val="top"/>
          </w:tcPr>
          <w:p w14:paraId="58DF587B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需要程序员增加读取知识库的逻辑。</w:t>
            </w:r>
          </w:p>
        </w:tc>
      </w:tr>
    </w:tbl>
    <w:p w14:paraId="5ACBAE1E">
      <w:pPr>
        <w:rPr>
          <w:rFonts w:hint="default" w:ascii="Times New Roman" w:hAnsi="Times New Roman" w:eastAsia="宋体" w:cs="Times New Roman"/>
          <w:sz w:val="21"/>
          <w:szCs w:val="21"/>
        </w:rPr>
      </w:pPr>
    </w:p>
    <w:p w14:paraId="561A0ED5">
      <w:pPr>
        <w:pStyle w:val="4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7.1 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原有</w:t>
      </w:r>
      <w:r>
        <w:rPr>
          <w:rFonts w:hint="default" w:ascii="Times New Roman" w:hAnsi="Times New Roman" w:eastAsia="宋体" w:cs="Times New Roman"/>
          <w:sz w:val="21"/>
          <w:szCs w:val="21"/>
        </w:rPr>
        <w:t>方案：把 ITEM_INTERVIEW_RULES 写在程序中</w:t>
      </w:r>
    </w:p>
    <w:p w14:paraId="0355DC0F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如果先快速测试，可以把 ITEM_INTERVIEW_RULES 放在程序的 SCENARIO_FOLLOWUP_QUESTIONS 后面，输出列常量前面。</w:t>
      </w:r>
    </w:p>
    <w:p w14:paraId="7040A11D">
      <w:pPr>
        <w:pStyle w:val="164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ITEM_INTERVIEW_RULES = {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1: {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"interview_main_focus": "了解教师如何在儿童探索兴趣、器械功能和场地安全之间进行判断。",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"interview_secondary_focus": "了解教师是否能把儿童的玩水兴趣转移到更适宜的游戏空间。",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"interview_hypotheses": [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"需要了解教师是否能先承认幼儿的新发现和探索兴趣。",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"需要了解教师是否能判断篮球架旁玩水的场地适宜性与安全风险。"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],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"must_obtain_evidence": [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"教师如何理解幼儿把篮球架转化为玩水场地的行为。",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"教师如何说明介入时机和替代场地安排。"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],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"recommended_probe_questions": [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"如果孩子正玩得很投入，您会先说什么？",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    "您会怎样把他们的玩水兴趣转移到更合适的地方？"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]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},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# 2-10题继续按同样结构填写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}</w:t>
      </w:r>
    </w:p>
    <w:p w14:paraId="4FFBE678">
      <w:pPr>
        <w:pStyle w:val="4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7.2 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改成</w:t>
      </w:r>
      <w:r>
        <w:rPr>
          <w:rFonts w:hint="default" w:ascii="Times New Roman" w:hAnsi="Times New Roman" w:eastAsia="宋体" w:cs="Times New Roman"/>
          <w:sz w:val="21"/>
          <w:szCs w:val="21"/>
        </w:rPr>
        <w:t>方案：从每题知识库读取“15AI访谈规则”</w:t>
      </w:r>
    </w:p>
    <w:p w14:paraId="456F6681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如果10题知识库已经包含“15AI访谈规则”，建议让程序按 questionIndex 找到对应知识库，再读取规则。这样 ITEM_INTERVIEW_RULES 就不必写死在程序里。</w:t>
      </w:r>
    </w:p>
    <w:p w14:paraId="5E6FB270">
      <w:pPr>
        <w:pStyle w:val="164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def get_item_interview_rules(question_index):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# 短期：直接从程序内 ITEM_INTERVIEW_RULES 读取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return ITEM_INTERVIEW_RULES.get(int(question_index), {})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def build_interview_main_focus(row):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rules = get_item_interview_rules(row.get("questionIndex"))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return rules.get(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"interview_main_focus",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"了解教师对该游戏情境的理解、判断依据与支持策略。"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)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def build_interview_secondary_focus(row):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rules = get_item_interview_rules(row.get("questionIndex"))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return rules.get(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"interview_secondary_focus",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"了解教师如何在儿童游戏兴趣、教育目标、规则与安全之间进行权衡。"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)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def build_interview_hypotheses(row):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rules = get_item_interview_rules(row.get("questionIndex"))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return rules.get("interview_hypotheses", [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"需要了解教师如何理解儿童行为背后的游戏意义。",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"需要了解教师如何判断介入时机。",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"需要了解教师能否生成具体、可实施的支持策略。"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])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def build_must_obtain_evidence(row):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rules = get_item_interview_rules(row.get("questionIndex"))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return rules.get("must_obtain_evidence", [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"教师如何理解儿童在情境中的行为。",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"教师如何比较不同回应方式。",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"教师如何说明自己的判断依据。",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"教师能否给出具体现场回应话术。"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])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def build_recommended_interview_flow(row):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rules = get_item_interview_rules(row.get("questionIndex"))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return rules.get("recommended_interview_flow", [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"请教师回忆情境，并说明最先注意到什么。",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"追问教师如何理解儿童行为背后的想法、需要或游戏意义。",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"围绕教师重点选项或重点比较追问判断依据。",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"请教师生成现场回应话术或后续支持做法。",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"用中性语言小结教师观点并请其确认。"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])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def build_recommended_probe_questions(row):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rules = get_item_interview_rules(row.get("questionIndex"))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probes = list(rules.get("recommended_probe_questions", []))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if row.get("priorityPair"):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probes.insert(0, "请围绕教师作答中的重点比较追问：" + row.get("priorityPairText", ""))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elif row.get("priorityOption"):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  probes.insert(0, "请围绕教师作答中的重点选项追问：" + row.get("priorityOptionText", ""))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return probes[:6]</w:t>
      </w:r>
    </w:p>
    <w:tbl>
      <w:tblPr>
        <w:tblStyle w:val="32"/>
        <w:tblW w:w="0" w:type="auto"/>
        <w:jc w:val="center"/>
        <w:tblBorders>
          <w:top w:val="single" w:color="9EC3DA" w:sz="4" w:space="0"/>
          <w:left w:val="single" w:color="9EC3DA" w:sz="4" w:space="0"/>
          <w:bottom w:val="single" w:color="9EC3DA" w:sz="4" w:space="0"/>
          <w:right w:val="single" w:color="9EC3DA" w:sz="4" w:space="0"/>
          <w:insideH w:val="single" w:color="9EC3DA" w:sz="4" w:space="0"/>
          <w:insideV w:val="single" w:color="9EC3DA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3BA63ED5">
        <w:tblPrEx>
          <w:tblBorders>
            <w:top w:val="single" w:color="9EC3DA" w:sz="4" w:space="0"/>
            <w:left w:val="single" w:color="9EC3DA" w:sz="4" w:space="0"/>
            <w:bottom w:val="single" w:color="9EC3DA" w:sz="4" w:space="0"/>
            <w:right w:val="single" w:color="9EC3DA" w:sz="4" w:space="0"/>
            <w:insideH w:val="single" w:color="9EC3DA" w:sz="4" w:space="0"/>
            <w:insideV w:val="single" w:color="9EC3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8" w:type="dxa"/>
            <w:shd w:val="clear" w:color="auto" w:fill="F2F7FB"/>
          </w:tcPr>
          <w:p w14:paraId="211EA43C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实施顺序：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建议先用“程序内 ITEM_INTERVIEW_RULES”跑通任务卡生成；确认访谈效果后，再把读取来源切换为10题知识库中的“15AI访谈规则”。这样可以降低一次性联调难度。</w:t>
            </w:r>
          </w:p>
        </w:tc>
      </w:tr>
    </w:tbl>
    <w:p w14:paraId="7D044742">
      <w:pPr>
        <w:rPr>
          <w:rFonts w:hint="default" w:ascii="Times New Roman" w:hAnsi="Times New Roman" w:eastAsia="宋体" w:cs="Times New Roman"/>
          <w:sz w:val="21"/>
          <w:szCs w:val="21"/>
        </w:rPr>
      </w:pPr>
    </w:p>
    <w:p w14:paraId="102F81D4">
      <w:pPr>
        <w:pStyle w:val="3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八、后端实际调用流程</w:t>
      </w:r>
    </w:p>
    <w:p w14:paraId="4A08C649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程序生成 AI访谈材料.xlsx 后，小程序后端应读取“AI后台任务卡”表，而不是让前端或教师端接触这张表。</w:t>
      </w:r>
    </w:p>
    <w:p w14:paraId="4EF7F256">
      <w:pPr>
        <w:pStyle w:val="164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教师进入第1个访谈题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→ 后端根据 userOpenid + final_rank 读取 AI后台任务卡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→ 取出 task_card_json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→ 读取或检索当前题知识库片段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→ 拼接总提示词 + task_card_json + 知识库片段 + 当前访谈历史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→ 调用模型生成下一句追问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→ 教师回答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→ 后端保存对话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→ 下一轮继续传入 task_card_json 与对话历史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→ 单题结束后按“访谈输出证据规范”生成结构化记录</w:t>
      </w:r>
    </w:p>
    <w:p w14:paraId="00ECCB05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推荐传给模型的提示词结构如下。</w:t>
      </w:r>
    </w:p>
    <w:p w14:paraId="64D376FC">
      <w:pPr>
        <w:pStyle w:val="164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【系统角色】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你是一名幼儿园教师游戏支持与引导能力访谈助手。你的任务不是评分、教学或纠错，而是通过温和、专业、连续的追问，了解教师在具体游戏情境中的儿童理解、判断依据、价值权衡、介入时机和支持策略。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【禁止事项】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不得向教师透露得分、排序是否正确、入选原因、R/P/G、IIV、能力等级或任何内部评价。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不得直接告诉教师标准答案。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不得长篇讲解理论。</w:t>
      </w:r>
      <w:bookmarkStart w:id="0" w:name="_GoBack"/>
      <w:bookmarkEnd w:id="0"/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每次只问一个问题。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【当前题AI后台任务卡】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{task_card_json}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【当前题知识库片段】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{knowledge_snippets}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【当前访谈历史】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{dialogue_history}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【当前任务】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请根据任务卡、知识库和教师上一轮回答，生成下一句访谈问题。问题要自然、温和、具体，每次只问一个问题。</w:t>
      </w:r>
    </w:p>
    <w:p w14:paraId="71828892">
      <w:pPr>
        <w:pStyle w:val="3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九、测试与验收清单</w:t>
      </w:r>
    </w:p>
    <w:tbl>
      <w:tblPr>
        <w:tblStyle w:val="32"/>
        <w:tblW w:w="0" w:type="auto"/>
        <w:jc w:val="center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B7B7B7" w:sz="4" w:space="0"/>
          <w:insideV w:val="single" w:color="B7B7B7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5669"/>
      </w:tblGrid>
      <w:tr w14:paraId="6FC64828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10B66482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检查项</w:t>
            </w:r>
          </w:p>
        </w:tc>
        <w:tc>
          <w:tcPr>
            <w:tcW w:w="5669" w:type="dxa"/>
            <w:shd w:val="clear" w:color="auto" w:fill="D9EAF7"/>
            <w:vAlign w:val="center"/>
          </w:tcPr>
          <w:p w14:paraId="5D314FC4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通过标准</w:t>
            </w:r>
          </w:p>
        </w:tc>
      </w:tr>
      <w:tr w14:paraId="05FBBAFA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61697701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AI访谈材料.xlsx 是否有两张表</w:t>
            </w:r>
          </w:p>
        </w:tc>
        <w:tc>
          <w:tcPr>
            <w:tcW w:w="5669" w:type="dxa"/>
            <w:vAlign w:val="top"/>
          </w:tcPr>
          <w:p w14:paraId="2ECE5FF6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包含“AI安全访谈材料”和“AI后台任务卡”。</w:t>
            </w:r>
          </w:p>
        </w:tc>
      </w:tr>
      <w:tr w14:paraId="1B353E82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70189AF5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每位教师是否有3条任务卡</w:t>
            </w:r>
          </w:p>
        </w:tc>
        <w:tc>
          <w:tcPr>
            <w:tcW w:w="5669" w:type="dxa"/>
            <w:vAlign w:val="top"/>
          </w:tcPr>
          <w:p w14:paraId="6DA244AC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每个 userOpenid 对应 final_rank=1、2、3 三行。</w:t>
            </w:r>
          </w:p>
        </w:tc>
      </w:tr>
      <w:tr w14:paraId="42924BD9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67B52011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task_card_json 是否为合法JSON</w:t>
            </w:r>
          </w:p>
        </w:tc>
        <w:tc>
          <w:tcPr>
            <w:tcW w:w="5669" w:type="dxa"/>
            <w:vAlign w:val="top"/>
          </w:tcPr>
          <w:p w14:paraId="22576D9F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后端能 json.loads() 成功解析。</w:t>
            </w:r>
          </w:p>
        </w:tc>
      </w:tr>
      <w:tr w14:paraId="3DFD1CFE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189B4977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task_card_json 是否包含题干与选项</w:t>
            </w:r>
          </w:p>
        </w:tc>
        <w:tc>
          <w:tcPr>
            <w:tcW w:w="5669" w:type="dxa"/>
            <w:vAlign w:val="top"/>
          </w:tcPr>
          <w:p w14:paraId="13AE45A6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scenario、options.A-D 均非空。</w:t>
            </w:r>
          </w:p>
        </w:tc>
      </w:tr>
      <w:tr w14:paraId="4068B408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35135BEF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是否包含教师作答画像</w:t>
            </w:r>
          </w:p>
        </w:tc>
        <w:tc>
          <w:tcPr>
            <w:tcW w:w="5669" w:type="dxa"/>
            <w:vAlign w:val="top"/>
          </w:tcPr>
          <w:p w14:paraId="33076199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teacherFinalOrder、priorityOption、priorityPair 等字段可用。</w:t>
            </w:r>
          </w:p>
        </w:tc>
      </w:tr>
      <w:tr w14:paraId="47962BB0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2C56818B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是否包含访谈目标和证据目标</w:t>
            </w:r>
          </w:p>
        </w:tc>
        <w:tc>
          <w:tcPr>
            <w:tcW w:w="5669" w:type="dxa"/>
            <w:vAlign w:val="top"/>
          </w:tcPr>
          <w:p w14:paraId="19C302AB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interview_hypotheses、must_obtain_evidence 至少各3条。</w:t>
            </w:r>
          </w:p>
        </w:tc>
      </w:tr>
      <w:tr w14:paraId="57477C35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22C95CBA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是否包含禁止披露规则</w:t>
            </w:r>
          </w:p>
        </w:tc>
        <w:tc>
          <w:tcPr>
            <w:tcW w:w="5669" w:type="dxa"/>
            <w:vAlign w:val="top"/>
          </w:tcPr>
          <w:p w14:paraId="1F2B77FC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forbidden_disclosure 中明确不得透露得分、R/P/G、IIV、入选原因和标准答案。</w:t>
            </w:r>
          </w:p>
        </w:tc>
      </w:tr>
      <w:tr w14:paraId="4081343E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3195F631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教师端是否隐藏任务卡</w:t>
            </w:r>
          </w:p>
        </w:tc>
        <w:tc>
          <w:tcPr>
            <w:tcW w:w="5669" w:type="dxa"/>
            <w:vAlign w:val="top"/>
          </w:tcPr>
          <w:p w14:paraId="3DCDD4A9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前端不渲染“AI后台任务卡”表，不展示task_card_json。</w:t>
            </w:r>
          </w:p>
        </w:tc>
      </w:tr>
      <w:tr w14:paraId="291269C5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47C51D16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AI是否每次只问一个问题</w:t>
            </w:r>
          </w:p>
        </w:tc>
        <w:tc>
          <w:tcPr>
            <w:tcW w:w="5669" w:type="dxa"/>
            <w:vAlign w:val="top"/>
          </w:tcPr>
          <w:p w14:paraId="352C1F62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模型输出不出现多问题堆叠，不讲解标准答案。</w:t>
            </w:r>
          </w:p>
        </w:tc>
      </w:tr>
      <w:tr w14:paraId="3D2ED7C8">
        <w:tblPrEx>
          <w:tblBorders>
            <w:top w:val="single" w:color="B7B7B7" w:sz="4" w:space="0"/>
            <w:left w:val="single" w:color="B7B7B7" w:sz="4" w:space="0"/>
            <w:bottom w:val="single" w:color="B7B7B7" w:sz="4" w:space="0"/>
            <w:right w:val="single" w:color="B7B7B7" w:sz="4" w:space="0"/>
            <w:insideH w:val="single" w:color="B7B7B7" w:sz="4" w:space="0"/>
            <w:insideV w:val="single" w:color="B7B7B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3C67B3D1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AI是否围绕任务卡追问</w:t>
            </w:r>
          </w:p>
        </w:tc>
        <w:tc>
          <w:tcPr>
            <w:tcW w:w="5669" w:type="dxa"/>
            <w:vAlign w:val="top"/>
          </w:tcPr>
          <w:p w14:paraId="028DEDCA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1"/>
                <w:szCs w:val="21"/>
              </w:rPr>
              <w:t>能针对 priorityPair、priorityOption 和本题知识库规则生成追问。</w:t>
            </w:r>
          </w:p>
        </w:tc>
      </w:tr>
    </w:tbl>
    <w:p w14:paraId="307D81E2">
      <w:pPr>
        <w:rPr>
          <w:rFonts w:hint="default" w:ascii="Times New Roman" w:hAnsi="Times New Roman" w:eastAsia="宋体" w:cs="Times New Roman"/>
          <w:sz w:val="21"/>
          <w:szCs w:val="21"/>
        </w:rPr>
      </w:pPr>
    </w:p>
    <w:p w14:paraId="549A5594">
      <w:pPr>
        <w:pStyle w:val="3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附录：最小可用版本的改动清单</w:t>
      </w:r>
    </w:p>
    <w:p w14:paraId="267FF76B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如果程序员希望先用最小改动跑通测试，建议只完成以下内容。</w:t>
      </w:r>
    </w:p>
    <w:p w14:paraId="1B3CBE5B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新增 AI_TASK_CARD_COLUMNS。</w:t>
      </w:r>
    </w:p>
    <w:p w14:paraId="523E63CE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在 final_selected 中补充 teacherFinalOrder、priorityOption、priorityPair、priorityOptionText、priorityPairText。</w:t>
      </w:r>
    </w:p>
    <w:p w14:paraId="0D72AD54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新增 build_ai_task_card(row)。</w:t>
      </w:r>
    </w:p>
    <w:p w14:paraId="7606E7F5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新增 build_ai_task_card_rows(final_selected)。</w:t>
      </w:r>
    </w:p>
    <w:p w14:paraId="3A3A42B8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修改 write_output_materials()，让 AI访谈材料.xlsx 包含两张表。</w:t>
      </w:r>
    </w:p>
    <w:p w14:paraId="4FCF9C09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先把10题 ITEM_INTERVIEW_RULES 写在程序中，后续再改为从知识库Excel读取。</w:t>
      </w:r>
    </w:p>
    <w:p w14:paraId="7E161D01"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后端读取“AI后台任务卡”表中的 task_card_json，并作为模型上下文的一部分。</w:t>
      </w:r>
    </w:p>
    <w:tbl>
      <w:tblPr>
        <w:tblStyle w:val="32"/>
        <w:tblW w:w="0" w:type="auto"/>
        <w:jc w:val="center"/>
        <w:tblBorders>
          <w:top w:val="single" w:color="9EC3DA" w:sz="4" w:space="0"/>
          <w:left w:val="single" w:color="9EC3DA" w:sz="4" w:space="0"/>
          <w:bottom w:val="single" w:color="9EC3DA" w:sz="4" w:space="0"/>
          <w:right w:val="single" w:color="9EC3DA" w:sz="4" w:space="0"/>
          <w:insideH w:val="single" w:color="9EC3DA" w:sz="4" w:space="0"/>
          <w:insideV w:val="single" w:color="9EC3DA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474E3F4C">
        <w:tblPrEx>
          <w:tblBorders>
            <w:top w:val="single" w:color="9EC3DA" w:sz="4" w:space="0"/>
            <w:left w:val="single" w:color="9EC3DA" w:sz="4" w:space="0"/>
            <w:bottom w:val="single" w:color="9EC3DA" w:sz="4" w:space="0"/>
            <w:right w:val="single" w:color="9EC3DA" w:sz="4" w:space="0"/>
            <w:insideH w:val="single" w:color="9EC3DA" w:sz="4" w:space="0"/>
            <w:insideV w:val="single" w:color="9EC3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8" w:type="dxa"/>
            <w:shd w:val="clear" w:color="auto" w:fill="F2F7FB"/>
          </w:tcPr>
          <w:p w14:paraId="7FA9EA62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结论：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最小可用版本不需要立刻改变R/P/G筛题算法，也不需要重写知识库。它只是把最终3题转换成AI能稳定理解和执行的访谈任务卡。</w:t>
            </w:r>
          </w:p>
        </w:tc>
      </w:tr>
    </w:tbl>
    <w:p w14:paraId="530FA68E">
      <w:pPr>
        <w:rPr>
          <w:rFonts w:hint="default" w:ascii="Times New Roman" w:hAnsi="Times New Roman" w:eastAsia="宋体" w:cs="Times New Roman"/>
          <w:sz w:val="21"/>
          <w:szCs w:val="21"/>
        </w:rPr>
      </w:pPr>
    </w:p>
    <w:sectPr>
      <w:footerReference r:id="rId5" w:type="default"/>
      <w:pgSz w:w="11906" w:h="16838"/>
      <w:pgMar w:top="1440" w:right="1080" w:bottom="1440" w:left="1080" w:header="720" w:footer="7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魂心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魂心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魂心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魂心">
    <w:panose1 w:val="02000009000000000000"/>
    <w:charset w:val="80"/>
    <w:family w:val="auto"/>
    <w:pitch w:val="default"/>
    <w:sig w:usb0="A1007AEF" w:usb1="F9DF7CFB" w:usb2="0000001E" w:usb3="00000000" w:csb0="2002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E83B57">
    <w:pPr>
      <w:pStyle w:val="24"/>
      <w:jc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CF08092">
                          <w:pPr>
                            <w:pStyle w:val="24"/>
                            <w:rPr>
                              <w:rFonts w:hint="default" w:ascii="Times New Roman" w:hAnsi="Times New Roman" w:cs="Times New Roma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CF08092">
                    <w:pPr>
                      <w:pStyle w:val="24"/>
                      <w:rPr>
                        <w:rFonts w:hint="default" w:ascii="Times New Roman" w:hAnsi="Times New Roman" w:cs="Times New Roman"/>
                      </w:rPr>
                    </w:pP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B93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3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 Block"/>
    <w:uiPriority w:val="0"/>
    <w:pPr>
      <w:spacing w:before="80" w:after="80" w:line="276" w:lineRule="auto"/>
      <w:ind w:left="170" w:right="170"/>
    </w:pPr>
    <w:rPr>
      <w:rFonts w:ascii="Consolas" w:hAnsi="Consolas" w:eastAsia="Noto Sans CJK SC" w:cstheme="minorBidi"/>
      <w:sz w:val="17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1825</Words>
  <Characters>3232</Characters>
  <Lines>0</Lines>
  <Paragraphs>0</Paragraphs>
  <TotalTime>2</TotalTime>
  <ScaleCrop>false</ScaleCrop>
  <LinksUpToDate>false</LinksUpToDate>
  <CharactersWithSpaces>3417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2013-12-23T23:15:00Z</dcterms:created>
  <dcterms:modified xsi:type="dcterms:W3CDTF">2026-07-09T03:16:41Z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eyJoZGlkIjoiNzk5ZTM5ZDMwYThjMmRkMzY2MzM1YWQxZmRiYjc0ZDAiLCJ1c2VySWQiOiIyNTk3MTk3NDcifQ==</vt:lpwstr>
  </property>
  <property fmtid="{D5CDD505-2E9C-101B-9397-08002B2CF9AE}" pid="3" name="KSOProductBuildVer">
    <vt:lpwstr>2052-12.1.0.26895</vt:lpwstr>
  </property>
  <property fmtid="{D5CDD505-2E9C-101B-9397-08002B2CF9AE}" pid="4" name="ICV">
    <vt:lpwstr>4B06C9AED8B54CA5BAAB8A2E6901C73D_12</vt:lpwstr>
  </property>
</Properties>
</file>