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4A446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40"/>
        </w:rPr>
        <w:t>AI 1对1教师访谈程序开发与资源调用实施手册</w:t>
      </w:r>
    </w:p>
    <w:p w14:paraId="79B840EA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595959"/>
          <w:sz w:val="22"/>
        </w:rPr>
        <w:t>面向程序开发人员｜适用于游戏支持与引导能力情境判断测验后的AI访谈</w:t>
      </w:r>
    </w:p>
    <w:p w14:paraId="50A295A0">
      <w:pPr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D7F0108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  <w:vAlign w:val="center"/>
          </w:tcPr>
          <w:p w14:paraId="616F5E2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E8EEF7"/>
            <w:vAlign w:val="center"/>
          </w:tcPr>
          <w:p w14:paraId="64565CB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 w14:paraId="4D8DBA9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ACC41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文档用途</w:t>
            </w:r>
          </w:p>
        </w:tc>
        <w:tc>
          <w:tcPr>
            <w:tcW w:w="6803" w:type="dxa"/>
            <w:vAlign w:val="center"/>
          </w:tcPr>
          <w:p w14:paraId="048A6BE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说明AI访谈程序如何开发，如何调用总提示词、单题任务卡、题目知识库与教师作答材料，并如何生成结构化证据表。</w:t>
            </w:r>
          </w:p>
        </w:tc>
      </w:tr>
      <w:tr w14:paraId="54FE316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872B1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适用对象</w:t>
            </w:r>
          </w:p>
        </w:tc>
        <w:tc>
          <w:tcPr>
            <w:tcW w:w="6803" w:type="dxa"/>
            <w:vAlign w:val="center"/>
          </w:tcPr>
          <w:p w14:paraId="0E3134C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后端程序员、小程序开发人员、AI接口开发人员、数据工程人员、研究团队技术负责人。</w:t>
            </w:r>
          </w:p>
        </w:tc>
      </w:tr>
      <w:tr w14:paraId="327AC1F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183EF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核心输入</w:t>
            </w:r>
          </w:p>
        </w:tc>
        <w:tc>
          <w:tcPr>
            <w:tcW w:w="6803" w:type="dxa"/>
            <w:vAlign w:val="center"/>
          </w:tcPr>
          <w:p w14:paraId="067B469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测验结果数据、过程日志、AI后台任务卡、10题统一16表知识库、总提示词模板、访谈历史。</w:t>
            </w:r>
          </w:p>
        </w:tc>
      </w:tr>
      <w:tr w14:paraId="78238C35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5DE67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核心输出</w:t>
            </w:r>
          </w:p>
        </w:tc>
        <w:tc>
          <w:tcPr>
            <w:tcW w:w="6803" w:type="dxa"/>
            <w:vAlign w:val="center"/>
          </w:tcPr>
          <w:p w14:paraId="420EB42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单轮AI问题、单题访谈证据表、三题综合能力画像、可追溯运行日志。</w:t>
            </w:r>
          </w:p>
        </w:tc>
      </w:tr>
      <w:tr w14:paraId="0A49CD9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187D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安全边界</w:t>
            </w:r>
          </w:p>
        </w:tc>
        <w:tc>
          <w:tcPr>
            <w:tcW w:w="6803" w:type="dxa"/>
            <w:vAlign w:val="center"/>
          </w:tcPr>
          <w:p w14:paraId="6997F2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程序不得向教师端输出得分、排序正确性、入选原因、R/P/G、IIV、能力等级或标准答案。</w:t>
            </w:r>
          </w:p>
        </w:tc>
      </w:tr>
    </w:tbl>
    <w:p w14:paraId="05DD8EAF">
      <w:pPr>
        <w:rPr>
          <w:rFonts w:hint="default" w:ascii="Times New Roman" w:hAnsi="Times New Roman" w:eastAsia="宋体" w:cs="Times New Roman"/>
        </w:rPr>
      </w:pPr>
    </w:p>
    <w:p w14:paraId="7B659AF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目录</w:t>
      </w:r>
    </w:p>
    <w:p w14:paraId="611B571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一、开发目标与系统边界</w:t>
      </w:r>
    </w:p>
    <w:p w14:paraId="3410951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二、整体技术架构</w:t>
      </w:r>
    </w:p>
    <w:p w14:paraId="43390D2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三、目录、文件与数据库建议</w:t>
      </w:r>
    </w:p>
    <w:p w14:paraId="3E1EE9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四、现有筛题程序的衔接点</w:t>
      </w:r>
    </w:p>
    <w:p w14:paraId="1A0CB01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五、AI后台任务卡的数据结构与生成</w:t>
      </w:r>
    </w:p>
    <w:p w14:paraId="41970D8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六、10题知识库的加载与规则匹配</w:t>
      </w:r>
    </w:p>
    <w:p w14:paraId="3C336A3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七、总提示词与运行时Prompt Builder</w:t>
      </w:r>
    </w:p>
    <w:p w14:paraId="6DB6EC7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八、单题访谈状态机与轮次控制</w:t>
      </w:r>
    </w:p>
    <w:p w14:paraId="1E847A5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九、模型接口调用与后端API设计</w:t>
      </w:r>
    </w:p>
    <w:p w14:paraId="3904C5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十、结构化证据表如何生成</w:t>
      </w:r>
    </w:p>
    <w:p w14:paraId="271C750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十一、安全控制、日志与质量监控</w:t>
      </w:r>
    </w:p>
    <w:p w14:paraId="6E17A81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十二、测试验收清单与开发路线</w:t>
      </w:r>
    </w:p>
    <w:p w14:paraId="4314AB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5E14309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一、开发目标与系统边界</w:t>
      </w:r>
    </w:p>
    <w:p w14:paraId="366BCE3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程序不是普通聊天机器人，而是测验后的解释性访谈系统。它的核心任务是：在教师完成10道游戏支持与引导情境判断测验后，围绕筛选出的3个访谈题，调用教师作答材料、AI后台任务卡、题目知识库和总提示词，进行8—10分钟的专业追问，并在每题结束后生成结构化证据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2C3844E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rPr>
          <w:jc w:val="center"/>
        </w:trPr>
        <w:tc>
          <w:tcPr>
            <w:tcW w:w="9972" w:type="dxa"/>
            <w:shd w:val="clear" w:color="auto" w:fill="D9EAF7"/>
            <w:vAlign w:val="center"/>
          </w:tcPr>
          <w:p w14:paraId="542F26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程序开发的基本原则</w:t>
            </w:r>
          </w:p>
        </w:tc>
      </w:tr>
      <w:tr w14:paraId="6080B90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7FBFD"/>
            <w:vAlign w:val="center"/>
          </w:tcPr>
          <w:p w14:paraId="4EF962C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筛题程序负责“选哪三题”；AI后台任务卡负责“这位教师这道题重点访谈什么”；题目知识库负责“专业上如何理解、追问和判断证据”；总提示词负责“AI如何说、不能说什么、如何保持访谈边界”。</w:t>
            </w:r>
          </w:p>
        </w:tc>
      </w:tr>
    </w:tbl>
    <w:p w14:paraId="4E0FC87C">
      <w:pPr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1D6463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  <w:vAlign w:val="center"/>
          </w:tcPr>
          <w:p w14:paraId="26BAABA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边界项</w:t>
            </w:r>
          </w:p>
        </w:tc>
        <w:tc>
          <w:tcPr>
            <w:tcW w:w="6803" w:type="dxa"/>
            <w:shd w:val="clear" w:color="auto" w:fill="E8EEF7"/>
            <w:vAlign w:val="center"/>
          </w:tcPr>
          <w:p w14:paraId="62492C1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程序要求</w:t>
            </w:r>
          </w:p>
        </w:tc>
      </w:tr>
      <w:tr w14:paraId="3456938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FD420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不得做的事</w:t>
            </w:r>
          </w:p>
        </w:tc>
        <w:tc>
          <w:tcPr>
            <w:tcW w:w="6803" w:type="dxa"/>
            <w:vAlign w:val="center"/>
          </w:tcPr>
          <w:p w14:paraId="32A2C4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不得把得分、排序正确性、入选原因、R/P/G、IIV、能力等级或标准答案输出到教师端，也不要让模型在教师对话中提及这些内部指标。</w:t>
            </w:r>
          </w:p>
        </w:tc>
      </w:tr>
      <w:tr w14:paraId="75474B0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DABD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必须做的事</w:t>
            </w:r>
          </w:p>
        </w:tc>
        <w:tc>
          <w:tcPr>
            <w:tcW w:w="6803" w:type="dxa"/>
            <w:vAlign w:val="center"/>
          </w:tcPr>
          <w:p w14:paraId="4AF09EE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每轮只生成一个问题；根据教师回答进入下一阶段；访谈结束后按固定JSON结构生成证据表；所有内部资源调用均留痕。</w:t>
            </w:r>
          </w:p>
        </w:tc>
      </w:tr>
      <w:tr w14:paraId="1A7667C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3CC06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推荐问题库位置</w:t>
            </w:r>
          </w:p>
        </w:tc>
        <w:tc>
          <w:tcPr>
            <w:tcW w:w="6803" w:type="dxa"/>
            <w:vAlign w:val="center"/>
          </w:tcPr>
          <w:p w14:paraId="665E1D9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不建议硬编码在主程序中。推荐放在每题知识库的“09追问脚本”和“15AI访谈规则”中，由程序读取后按阶段与触发条件调用。</w:t>
            </w:r>
          </w:p>
        </w:tc>
      </w:tr>
      <w:tr w14:paraId="376682B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22128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禁忌问题位置</w:t>
            </w:r>
          </w:p>
        </w:tc>
        <w:tc>
          <w:tcPr>
            <w:tcW w:w="6803" w:type="dxa"/>
            <w:vAlign w:val="center"/>
          </w:tcPr>
          <w:p w14:paraId="345A27A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应双重配置：一是在总提示词中作为硬性边界，二是在任务卡forbidden_disclosure字段中作为单题运行约束。</w:t>
            </w:r>
          </w:p>
        </w:tc>
      </w:tr>
    </w:tbl>
    <w:p w14:paraId="3D509B22">
      <w:pPr>
        <w:rPr>
          <w:rFonts w:hint="default" w:ascii="Times New Roman" w:hAnsi="Times New Roman" w:eastAsia="宋体" w:cs="Times New Roman"/>
        </w:rPr>
      </w:pPr>
    </w:p>
    <w:p w14:paraId="5261BB1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二、整体技术架构</w:t>
      </w:r>
    </w:p>
    <w:p w14:paraId="091DCF9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建议采用后端统一调度架构。微信小程序前端只负责展示题目、收集教师回答和显示AI问题；所有数据处理、知识库读取、模型调用、日志记录均在后端完成。</w:t>
      </w:r>
    </w:p>
    <w:p w14:paraId="4D8BE495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教师完成10题测验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↓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测验结果数据 + 作答过程日志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↓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筛题程序 calculate_advisor_rpg_final.py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↓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AI访谈材料.xlsx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├─ AI安全访谈材料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└─ AI后台任务卡（每位教师3行，每题1个task_card_json）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↓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访谈后端 Interview Orchestrator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├─ 读取当前教师当前题任务卡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├─ 加载对应题目知识库片段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├─ 拼接总提示词与运行时prompt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├─ 调用兼容OpenAI协议的大模型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├─ 管理访谈状态机与轮次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└─ 单题结束后生成结构化证据表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↓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三题综合能力画像与个性化支持建议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02"/>
        <w:gridCol w:w="3288"/>
      </w:tblGrid>
      <w:tr w14:paraId="1322094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  <w:vAlign w:val="center"/>
          </w:tcPr>
          <w:p w14:paraId="798376A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模块</w:t>
            </w:r>
          </w:p>
        </w:tc>
        <w:tc>
          <w:tcPr>
            <w:tcW w:w="3402" w:type="dxa"/>
            <w:shd w:val="clear" w:color="auto" w:fill="E8EEF7"/>
            <w:vAlign w:val="center"/>
          </w:tcPr>
          <w:p w14:paraId="7E9D4BB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职责</w:t>
            </w:r>
          </w:p>
        </w:tc>
        <w:tc>
          <w:tcPr>
            <w:tcW w:w="3288" w:type="dxa"/>
            <w:shd w:val="clear" w:color="auto" w:fill="E8EEF7"/>
            <w:vAlign w:val="center"/>
          </w:tcPr>
          <w:p w14:paraId="032E30E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建议实现</w:t>
            </w:r>
          </w:p>
        </w:tc>
      </w:tr>
      <w:tr w14:paraId="3A40910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53C147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CandidateSelector</w:t>
            </w:r>
          </w:p>
        </w:tc>
        <w:tc>
          <w:tcPr>
            <w:tcW w:w="3402" w:type="dxa"/>
            <w:vAlign w:val="center"/>
          </w:tcPr>
          <w:p w14:paraId="6E34C4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沿用现有R/P/G/IIV筛题逻辑，输出最终3题。</w:t>
            </w:r>
          </w:p>
        </w:tc>
        <w:tc>
          <w:tcPr>
            <w:tcW w:w="3288" w:type="dxa"/>
            <w:vAlign w:val="center"/>
          </w:tcPr>
          <w:p w14:paraId="334DB02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Python脚本或后端服务。</w:t>
            </w:r>
          </w:p>
        </w:tc>
      </w:tr>
      <w:tr w14:paraId="15B0C34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98B64F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TaskCardGenerator</w:t>
            </w:r>
          </w:p>
        </w:tc>
        <w:tc>
          <w:tcPr>
            <w:tcW w:w="3402" w:type="dxa"/>
            <w:vAlign w:val="center"/>
          </w:tcPr>
          <w:p w14:paraId="6A61B2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为每位教师每个入选题生成task_card_json。</w:t>
            </w:r>
          </w:p>
        </w:tc>
        <w:tc>
          <w:tcPr>
            <w:tcW w:w="3288" w:type="dxa"/>
            <w:vAlign w:val="center"/>
          </w:tcPr>
          <w:p w14:paraId="55B37F0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建议作为筛题程序的新增函数，也可拆成独立服务。</w:t>
            </w:r>
          </w:p>
        </w:tc>
      </w:tr>
      <w:tr w14:paraId="5D558EC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03E7E9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KnowledgeBaseLoader</w:t>
            </w:r>
          </w:p>
        </w:tc>
        <w:tc>
          <w:tcPr>
            <w:tcW w:w="3402" w:type="dxa"/>
            <w:vAlign w:val="center"/>
          </w:tcPr>
          <w:p w14:paraId="3FA7120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读取10题统一16表知识库，按题号加载规则、脚本、证据锚点。</w:t>
            </w:r>
          </w:p>
        </w:tc>
        <w:tc>
          <w:tcPr>
            <w:tcW w:w="3288" w:type="dxa"/>
            <w:vAlign w:val="center"/>
          </w:tcPr>
          <w:p w14:paraId="5A58E4C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开发阶段读Excel，生产阶段导入数据库/JSON缓存。</w:t>
            </w:r>
          </w:p>
        </w:tc>
      </w:tr>
      <w:tr w14:paraId="1F0BB09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4DD83D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PromptBuilder</w:t>
            </w:r>
          </w:p>
        </w:tc>
        <w:tc>
          <w:tcPr>
            <w:tcW w:w="3402" w:type="dxa"/>
            <w:vAlign w:val="center"/>
          </w:tcPr>
          <w:p w14:paraId="30F07E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拼接总提示词、任务卡、知识库片段、访谈历史和当前状态。</w:t>
            </w:r>
          </w:p>
        </w:tc>
        <w:tc>
          <w:tcPr>
            <w:tcW w:w="3288" w:type="dxa"/>
            <w:vAlign w:val="center"/>
          </w:tcPr>
          <w:p w14:paraId="79661A8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后端服务，必须有安全过滤。</w:t>
            </w:r>
          </w:p>
        </w:tc>
      </w:tr>
      <w:tr w14:paraId="50A4B3BE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D58726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InterviewStateMachine</w:t>
            </w:r>
          </w:p>
        </w:tc>
        <w:tc>
          <w:tcPr>
            <w:tcW w:w="3402" w:type="dxa"/>
            <w:vAlign w:val="center"/>
          </w:tcPr>
          <w:p w14:paraId="521DD3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控制每题8—10分钟访谈阶段、轮次和退出条件。</w:t>
            </w:r>
          </w:p>
        </w:tc>
        <w:tc>
          <w:tcPr>
            <w:tcW w:w="3288" w:type="dxa"/>
            <w:vAlign w:val="center"/>
          </w:tcPr>
          <w:p w14:paraId="7FB4BC6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后端状态机。</w:t>
            </w:r>
          </w:p>
        </w:tc>
      </w:tr>
      <w:tr w14:paraId="397EADF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36BB9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ModelClient</w:t>
            </w:r>
          </w:p>
        </w:tc>
        <w:tc>
          <w:tcPr>
            <w:tcW w:w="3402" w:type="dxa"/>
            <w:vAlign w:val="center"/>
          </w:tcPr>
          <w:p w14:paraId="32F1DD9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调用OpenAI兼容接口，支持流式输出、超时、重试、降级。</w:t>
            </w:r>
          </w:p>
        </w:tc>
        <w:tc>
          <w:tcPr>
            <w:tcW w:w="3288" w:type="dxa"/>
            <w:vAlign w:val="center"/>
          </w:tcPr>
          <w:p w14:paraId="6CD3C7C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统一封装，禁止前端直连模型厂商。</w:t>
            </w:r>
          </w:p>
        </w:tc>
      </w:tr>
      <w:tr w14:paraId="06A4132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A44048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EvidenceExtractor</w:t>
            </w:r>
          </w:p>
        </w:tc>
        <w:tc>
          <w:tcPr>
            <w:tcW w:w="3402" w:type="dxa"/>
            <w:vAlign w:val="center"/>
          </w:tcPr>
          <w:p w14:paraId="548F347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每题结束后将访谈记录转成结构化证据JSON。</w:t>
            </w:r>
          </w:p>
        </w:tc>
        <w:tc>
          <w:tcPr>
            <w:tcW w:w="3288" w:type="dxa"/>
            <w:vAlign w:val="center"/>
          </w:tcPr>
          <w:p w14:paraId="55805AC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可用同一模型或更强模型进行结构化抽取。</w:t>
            </w:r>
          </w:p>
        </w:tc>
      </w:tr>
    </w:tbl>
    <w:p w14:paraId="3924A103">
      <w:pPr>
        <w:rPr>
          <w:rFonts w:hint="default" w:ascii="Times New Roman" w:hAnsi="Times New Roman" w:eastAsia="宋体" w:cs="Times New Roman"/>
        </w:rPr>
      </w:pPr>
    </w:p>
    <w:p w14:paraId="3EBE83D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三、目录、文件与数据库建议</w:t>
      </w:r>
    </w:p>
    <w:p w14:paraId="390B3AD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开发测试阶段可以继续使用Excel作为交换格式；正式部署时，建议将Excel导入数据库或JSON配置，避免每次访谈实时读取Excel造成并发与文件锁问题。</w:t>
      </w:r>
    </w:p>
    <w:p w14:paraId="54F3EF12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project_root/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├─ backend/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├─ api/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interview_session.py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task_card.py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└─ evidence.py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├─ services/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candidate_selector.py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task_card_generator.py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knowledge_loader.py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prompt_builder.py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state_machine.py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model_client.py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└─ evidence_extractor.py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├─ prompts/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system_interview_prompt.md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├─ next_question_prompt.md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│  └─ evidence_extraction_prompt.md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└─ config/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   ├─ model_config.yaml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   └─ safety_rules.yaml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├─ knowledge_base/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├─ 第1题_篮球架玩水_题目知识库_统一16表.xlsx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└─ ...第10题...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├─ outputs/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│  └─ advisor_run/AI访谈材料.xlsx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└─ logs/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402"/>
      </w:tblGrid>
      <w:tr w14:paraId="37893AB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EF7"/>
            <w:vAlign w:val="center"/>
          </w:tcPr>
          <w:p w14:paraId="7E354A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表/集合</w:t>
            </w:r>
          </w:p>
        </w:tc>
        <w:tc>
          <w:tcPr>
            <w:tcW w:w="3118" w:type="dxa"/>
            <w:shd w:val="clear" w:color="auto" w:fill="E8EEF7"/>
            <w:vAlign w:val="center"/>
          </w:tcPr>
          <w:p w14:paraId="16024F6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用途</w:t>
            </w:r>
          </w:p>
        </w:tc>
        <w:tc>
          <w:tcPr>
            <w:tcW w:w="3402" w:type="dxa"/>
            <w:shd w:val="clear" w:color="auto" w:fill="E8EEF7"/>
            <w:vAlign w:val="center"/>
          </w:tcPr>
          <w:p w14:paraId="464C096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关键字段</w:t>
            </w:r>
          </w:p>
        </w:tc>
      </w:tr>
      <w:tr w14:paraId="0B5C53A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0E9572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interview_sessions</w:t>
            </w:r>
          </w:p>
        </w:tc>
        <w:tc>
          <w:tcPr>
            <w:tcW w:w="3118" w:type="dxa"/>
            <w:vAlign w:val="center"/>
          </w:tcPr>
          <w:p w14:paraId="35FFD1E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记录一次教师三题访谈任务。</w:t>
            </w:r>
          </w:p>
        </w:tc>
        <w:tc>
          <w:tcPr>
            <w:tcW w:w="3402" w:type="dxa"/>
            <w:vAlign w:val="center"/>
          </w:tcPr>
          <w:p w14:paraId="11C625B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session_id、userOpenid、status、current_item_rank、started_at、ended_at。</w:t>
            </w:r>
          </w:p>
        </w:tc>
      </w:tr>
      <w:tr w14:paraId="23B5FEE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016F1E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interview_task_cards</w:t>
            </w:r>
          </w:p>
        </w:tc>
        <w:tc>
          <w:tcPr>
            <w:tcW w:w="3118" w:type="dxa"/>
            <w:vAlign w:val="center"/>
          </w:tcPr>
          <w:p w14:paraId="5446B25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存储每位教师每题的任务卡。</w:t>
            </w:r>
          </w:p>
        </w:tc>
        <w:tc>
          <w:tcPr>
            <w:tcW w:w="3402" w:type="dxa"/>
            <w:vAlign w:val="center"/>
          </w:tcPr>
          <w:p w14:paraId="15369CB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session_id、userOpenid、final_rank、questionIndex、task_card_json、status。</w:t>
            </w:r>
          </w:p>
        </w:tc>
      </w:tr>
      <w:tr w14:paraId="4D24E16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379C01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knowledge_items</w:t>
            </w:r>
          </w:p>
        </w:tc>
        <w:tc>
          <w:tcPr>
            <w:tcW w:w="3118" w:type="dxa"/>
            <w:vAlign w:val="center"/>
          </w:tcPr>
          <w:p w14:paraId="57225B9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存储题目知识库解析结果。</w:t>
            </w:r>
          </w:p>
        </w:tc>
        <w:tc>
          <w:tcPr>
            <w:tcW w:w="3402" w:type="dxa"/>
            <w:vAlign w:val="center"/>
          </w:tcPr>
          <w:p w14:paraId="55F45C2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questionIndex、sheet_name、rule_type、trigger_condition、content、version。</w:t>
            </w:r>
          </w:p>
        </w:tc>
      </w:tr>
      <w:tr w14:paraId="3FE610B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205E5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interview_turns</w:t>
            </w:r>
          </w:p>
        </w:tc>
        <w:tc>
          <w:tcPr>
            <w:tcW w:w="3118" w:type="dxa"/>
            <w:vAlign w:val="center"/>
          </w:tcPr>
          <w:p w14:paraId="43188C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记录每轮AI与教师对话。</w:t>
            </w:r>
          </w:p>
        </w:tc>
        <w:tc>
          <w:tcPr>
            <w:tcW w:w="3402" w:type="dxa"/>
            <w:vAlign w:val="center"/>
          </w:tcPr>
          <w:p w14:paraId="44E994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turn_id、session_id、item_rank、stage、speaker、content、created_at。</w:t>
            </w:r>
          </w:p>
        </w:tc>
      </w:tr>
      <w:tr w14:paraId="7412108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AD6097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item_evidence</w:t>
            </w:r>
          </w:p>
        </w:tc>
        <w:tc>
          <w:tcPr>
            <w:tcW w:w="3118" w:type="dxa"/>
            <w:vAlign w:val="center"/>
          </w:tcPr>
          <w:p w14:paraId="682C684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存储每题结构化证据。</w:t>
            </w:r>
          </w:p>
        </w:tc>
        <w:tc>
          <w:tcPr>
            <w:tcW w:w="3402" w:type="dxa"/>
            <w:vAlign w:val="center"/>
          </w:tcPr>
          <w:p w14:paraId="0D66673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session_id、questionIndex、evidence_json、confidence、created_at。</w:t>
            </w:r>
          </w:p>
        </w:tc>
      </w:tr>
      <w:tr w14:paraId="505336A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C02412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audit_logs</w:t>
            </w:r>
          </w:p>
        </w:tc>
        <w:tc>
          <w:tcPr>
            <w:tcW w:w="3118" w:type="dxa"/>
            <w:vAlign w:val="center"/>
          </w:tcPr>
          <w:p w14:paraId="2BEF3AA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记录资源调用和安全拦截。</w:t>
            </w:r>
          </w:p>
        </w:tc>
        <w:tc>
          <w:tcPr>
            <w:tcW w:w="3402" w:type="dxa"/>
            <w:vAlign w:val="center"/>
          </w:tcPr>
          <w:p w14:paraId="0F555E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request_id、resource_used、model、tokens、safety_flags、error。</w:t>
            </w:r>
          </w:p>
        </w:tc>
      </w:tr>
    </w:tbl>
    <w:p w14:paraId="07ED471F">
      <w:pPr>
        <w:rPr>
          <w:rFonts w:hint="default" w:ascii="Times New Roman" w:hAnsi="Times New Roman" w:eastAsia="宋体" w:cs="Times New Roman"/>
        </w:rPr>
      </w:pPr>
    </w:p>
    <w:p w14:paraId="42E1460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四、现有筛题程序的衔接点</w:t>
      </w:r>
    </w:p>
    <w:p w14:paraId="465E76B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现有程序已经完成结果读取、日志读取、R/P/G候选、IIV明细和最终3题输出。程序改造的重点不是重新写筛题逻辑，而是在最终3题之后增加任务卡生成层，并保证题号顺序与10题知识库一致。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402"/>
      </w:tblGrid>
      <w:tr w14:paraId="4AA33CE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  <w:vAlign w:val="center"/>
          </w:tcPr>
          <w:p w14:paraId="4D7F7ED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现有函数/结构</w:t>
            </w:r>
          </w:p>
        </w:tc>
        <w:tc>
          <w:tcPr>
            <w:tcW w:w="2835" w:type="dxa"/>
            <w:shd w:val="clear" w:color="auto" w:fill="E8EEF7"/>
            <w:vAlign w:val="center"/>
          </w:tcPr>
          <w:p w14:paraId="612B99E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当前作用</w:t>
            </w:r>
          </w:p>
        </w:tc>
        <w:tc>
          <w:tcPr>
            <w:tcW w:w="3402" w:type="dxa"/>
            <w:shd w:val="clear" w:color="auto" w:fill="E8EEF7"/>
            <w:vAlign w:val="center"/>
          </w:tcPr>
          <w:p w14:paraId="6B60059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新增或修改要求</w:t>
            </w:r>
          </w:p>
        </w:tc>
      </w:tr>
      <w:tr w14:paraId="19BF2BA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CF19A2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AI_SAFE_COLUMNS</w:t>
            </w:r>
          </w:p>
        </w:tc>
        <w:tc>
          <w:tcPr>
            <w:tcW w:w="2835" w:type="dxa"/>
            <w:vAlign w:val="center"/>
          </w:tcPr>
          <w:p w14:paraId="25CD4CA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定义AI安全访谈材料表字段。</w:t>
            </w:r>
          </w:p>
        </w:tc>
        <w:tc>
          <w:tcPr>
            <w:tcW w:w="3402" w:type="dxa"/>
            <w:vAlign w:val="center"/>
          </w:tcPr>
          <w:p w14:paraId="12DF31E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新增AI_TASK_CARD_COLUMNS，不替代原安全表。</w:t>
            </w:r>
          </w:p>
        </w:tc>
      </w:tr>
      <w:tr w14:paraId="1FD6A20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F4806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build_final_selection()</w:t>
            </w:r>
          </w:p>
        </w:tc>
        <w:tc>
          <w:tcPr>
            <w:tcW w:w="2835" w:type="dxa"/>
            <w:vAlign w:val="center"/>
          </w:tcPr>
          <w:p w14:paraId="478B5BE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生成最终3题及安全访谈提示。</w:t>
            </w:r>
          </w:p>
        </w:tc>
        <w:tc>
          <w:tcPr>
            <w:tcW w:w="3402" w:type="dxa"/>
            <w:vAlign w:val="center"/>
          </w:tcPr>
          <w:p w14:paraId="5ADA4DC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补充teacherFinalOrder、teacherInitialOrder、orderChanged、task_card相关字段。</w:t>
            </w:r>
          </w:p>
        </w:tc>
      </w:tr>
      <w:tr w14:paraId="5B7CBBE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A0FA4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write_output_materials()</w:t>
            </w:r>
          </w:p>
        </w:tc>
        <w:tc>
          <w:tcPr>
            <w:tcW w:w="2835" w:type="dxa"/>
            <w:vAlign w:val="center"/>
          </w:tcPr>
          <w:p w14:paraId="2696D8E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输出AI访谈材料.xlsx和研究者筛选材料.xlsx。</w:t>
            </w:r>
          </w:p>
        </w:tc>
        <w:tc>
          <w:tcPr>
            <w:tcW w:w="3402" w:type="dxa"/>
            <w:vAlign w:val="center"/>
          </w:tcPr>
          <w:p w14:paraId="33CCCF7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将AI访谈材料.xlsx改为两张表：AI安全访谈材料、AI后台任务卡。</w:t>
            </w:r>
          </w:p>
        </w:tc>
      </w:tr>
      <w:tr w14:paraId="244275C5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C362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QUESTION_CONTENT / ABILITY_MAP</w:t>
            </w:r>
          </w:p>
        </w:tc>
        <w:tc>
          <w:tcPr>
            <w:tcW w:w="2835" w:type="dxa"/>
            <w:vAlign w:val="center"/>
          </w:tcPr>
          <w:p w14:paraId="03D0E03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程序内置题干、选项和能力映射。</w:t>
            </w:r>
          </w:p>
        </w:tc>
        <w:tc>
          <w:tcPr>
            <w:tcW w:w="3402" w:type="dxa"/>
            <w:vAlign w:val="center"/>
          </w:tcPr>
          <w:p w14:paraId="6C0F417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必须按当前知识库顺序重排，避免题号错位。</w:t>
            </w:r>
          </w:p>
        </w:tc>
      </w:tr>
      <w:tr w14:paraId="40BD800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1BA77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SCORE_CSV</w:t>
            </w:r>
          </w:p>
        </w:tc>
        <w:tc>
          <w:tcPr>
            <w:tcW w:w="2835" w:type="dxa"/>
            <w:vAlign w:val="center"/>
          </w:tcPr>
          <w:p w14:paraId="209D342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保存10题24种排序赋分列。</w:t>
            </w:r>
          </w:p>
        </w:tc>
        <w:tc>
          <w:tcPr>
            <w:tcW w:w="3402" w:type="dxa"/>
            <w:vAlign w:val="center"/>
          </w:tcPr>
          <w:p w14:paraId="656984D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赋分列必须与知识库题号顺序一致。</w:t>
            </w:r>
          </w:p>
        </w:tc>
      </w:tr>
    </w:tbl>
    <w:p w14:paraId="7EE8DF5C">
      <w:pPr>
        <w:rPr>
          <w:rFonts w:hint="default" w:ascii="Times New Roman" w:hAnsi="Times New Roman" w:eastAsia="宋体" w:cs="Times New Roman"/>
        </w:rPr>
      </w:pPr>
    </w:p>
    <w:p w14:paraId="7066126A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# 建议新增字段列表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AI_TASK_CARD_COLUMNS =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"participantName", "userOpenid", "final_rank",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"final_item_id", "questionIndex", "item_title",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"task_card_json", "task_card_version",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"scenarioText", "optionA", "optionB", "optionC", "optionD",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"teacherFinalOrder", "teacherInitialOrder", "orderChanged",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"priorityOption", "priorityPair", "priorityOptionText", "priorityPairText",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"primary_ability_type", "secondary_ability_type",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"interview_main_focus", "interview_hypotheses",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"must_obtain_evidence", "recommended_probes", "forbidden_disclosure"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]</w:t>
      </w:r>
    </w:p>
    <w:p w14:paraId="666AB39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五、AI后台任务卡的数据结构与生成</w:t>
      </w:r>
    </w:p>
    <w:p w14:paraId="41E74AB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每条任务卡对应“某位教师—某个入选访谈题”。一位教师最终3题，因此通常生成3条任务卡。任务卡既要包含教师该题作答线索，也要包含从知识库抽取出的个性化访谈方向。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5D913475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  <w:vAlign w:val="center"/>
          </w:tcPr>
          <w:p w14:paraId="3479D1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字段组</w:t>
            </w:r>
          </w:p>
        </w:tc>
        <w:tc>
          <w:tcPr>
            <w:tcW w:w="3402" w:type="dxa"/>
            <w:shd w:val="clear" w:color="auto" w:fill="E8EEF7"/>
            <w:vAlign w:val="center"/>
          </w:tcPr>
          <w:p w14:paraId="25C22DA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字段</w:t>
            </w:r>
          </w:p>
        </w:tc>
        <w:tc>
          <w:tcPr>
            <w:tcW w:w="3402" w:type="dxa"/>
            <w:shd w:val="clear" w:color="auto" w:fill="E8EEF7"/>
            <w:vAlign w:val="center"/>
          </w:tcPr>
          <w:p w14:paraId="3168DF0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来源</w:t>
            </w:r>
          </w:p>
        </w:tc>
      </w:tr>
      <w:tr w14:paraId="615D355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3A902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基础字段</w:t>
            </w:r>
          </w:p>
        </w:tc>
        <w:tc>
          <w:tcPr>
            <w:tcW w:w="3402" w:type="dxa"/>
            <w:vAlign w:val="center"/>
          </w:tcPr>
          <w:p w14:paraId="2A698A8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userOpenid、participantName、final_rank、questionIndex、item_title</w:t>
            </w:r>
          </w:p>
        </w:tc>
        <w:tc>
          <w:tcPr>
            <w:tcW w:w="3402" w:type="dxa"/>
            <w:vAlign w:val="center"/>
          </w:tcPr>
          <w:p w14:paraId="5D6B170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最终3题表。</w:t>
            </w:r>
          </w:p>
        </w:tc>
      </w:tr>
      <w:tr w14:paraId="6E5B4C1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F39A9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题目材料</w:t>
            </w:r>
          </w:p>
        </w:tc>
        <w:tc>
          <w:tcPr>
            <w:tcW w:w="3402" w:type="dxa"/>
            <w:vAlign w:val="center"/>
          </w:tcPr>
          <w:p w14:paraId="08E5131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scenario、options[A-D]</w:t>
            </w:r>
          </w:p>
        </w:tc>
        <w:tc>
          <w:tcPr>
            <w:tcW w:w="3402" w:type="dxa"/>
            <w:vAlign w:val="center"/>
          </w:tcPr>
          <w:p w14:paraId="437405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题目知识库或QUESTION_CONTENT。</w:t>
            </w:r>
          </w:p>
        </w:tc>
      </w:tr>
      <w:tr w14:paraId="2DEB44A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573E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教师作答画像</w:t>
            </w:r>
          </w:p>
        </w:tc>
        <w:tc>
          <w:tcPr>
            <w:tcW w:w="3402" w:type="dxa"/>
            <w:vAlign w:val="center"/>
          </w:tcPr>
          <w:p w14:paraId="02E58DC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teacherFinalOrder、teacherInitialOrder、orderChanged、priorityOption、priorityPair</w:t>
            </w:r>
          </w:p>
        </w:tc>
        <w:tc>
          <w:tcPr>
            <w:tcW w:w="3402" w:type="dxa"/>
            <w:vAlign w:val="center"/>
          </w:tcPr>
          <w:p w14:paraId="7F73913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测验结果与过程日志。</w:t>
            </w:r>
          </w:p>
        </w:tc>
      </w:tr>
      <w:tr w14:paraId="6D65305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DD5EA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能力焦点</w:t>
            </w:r>
          </w:p>
        </w:tc>
        <w:tc>
          <w:tcPr>
            <w:tcW w:w="3402" w:type="dxa"/>
            <w:vAlign w:val="center"/>
          </w:tcPr>
          <w:p w14:paraId="1268F83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primary_ability_type、secondary_ability_type、interview_main_focus</w:t>
            </w:r>
          </w:p>
        </w:tc>
        <w:tc>
          <w:tcPr>
            <w:tcW w:w="3402" w:type="dxa"/>
            <w:vAlign w:val="center"/>
          </w:tcPr>
          <w:p w14:paraId="23C8528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知识库01、03、15表。</w:t>
            </w:r>
          </w:p>
        </w:tc>
      </w:tr>
      <w:tr w14:paraId="1EF49D0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90C70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访谈任务</w:t>
            </w:r>
          </w:p>
        </w:tc>
        <w:tc>
          <w:tcPr>
            <w:tcW w:w="3402" w:type="dxa"/>
            <w:vAlign w:val="center"/>
          </w:tcPr>
          <w:p w14:paraId="0B39E05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interview_hypotheses、must_obtain_evidence、recommended_probes</w:t>
            </w:r>
          </w:p>
        </w:tc>
        <w:tc>
          <w:tcPr>
            <w:tcW w:w="3402" w:type="dxa"/>
            <w:vAlign w:val="center"/>
          </w:tcPr>
          <w:p w14:paraId="604D34B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知识库06、08、09、15表按触发规则选取。</w:t>
            </w:r>
          </w:p>
        </w:tc>
      </w:tr>
      <w:tr w14:paraId="72AF57F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38471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安全边界</w:t>
            </w:r>
          </w:p>
        </w:tc>
        <w:tc>
          <w:tcPr>
            <w:tcW w:w="3402" w:type="dxa"/>
            <w:vAlign w:val="center"/>
          </w:tcPr>
          <w:p w14:paraId="76C3E8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forbidden_disclosure</w:t>
            </w:r>
          </w:p>
        </w:tc>
        <w:tc>
          <w:tcPr>
            <w:tcW w:w="3402" w:type="dxa"/>
            <w:vAlign w:val="center"/>
          </w:tcPr>
          <w:p w14:paraId="7036E43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总提示词固定规则 + 任务卡固定字段。</w:t>
            </w:r>
          </w:p>
        </w:tc>
      </w:tr>
    </w:tbl>
    <w:p w14:paraId="76CDC99C">
      <w:pPr>
        <w:rPr>
          <w:rFonts w:hint="default" w:ascii="Times New Roman" w:hAnsi="Times New Roman" w:eastAsia="宋体" w:cs="Times New Roman"/>
        </w:rPr>
      </w:pPr>
    </w:p>
    <w:p w14:paraId="1A7E6866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def build_ai_task_card(row, kb_rules):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q = int(row["questionIndex"])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triggers = infer_triggers(row)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selected_rules = match_rules(kb_rules, triggers)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task_card =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"task_card_version": "v1.0",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"userOpenid": row.get("userOpenid",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"participantName": row.get("participantName",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"final_rank": row.get("final_rank",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"questionIndex": q,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"item_title": row.get("item_title",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"scenario": row.get("scenarioText",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"options":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"A": row.get("optionA",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"B": row.get("optionB",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"C": row.get("optionC",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"D": row.get("optionD", "")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"teacher_answer_profile":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"teacherFinalOrder": row.get("teacherFinalOrder",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"teacherInitialOrder": row.get("teacherInitialOrder",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"orderChanged": row.get("orderChanged",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"priorityOption": row.get("priorityOption",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"priorityPair": row.get("priorityPair",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"priorityOptionText": row.get("priorityOptionText", ""),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"priorityPairText": row.get("priorityPairText", "")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"ability_focus": extract_ability_focus(selected_rules, row),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"interview_hypotheses": collect_rules(selected_rules, "hypothesis"),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"must_obtain_evidence": collect_rules(selected_rules, "evidence"),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"recommended_probes": collect_rules(selected_rules, "probe"),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"forbidden_disclosure": DEFAULT_FORBIDDEN_DISCLOSURE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json.dumps(task_card, ensure_ascii=False)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6DD64A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D9EAF7"/>
            <w:vAlign w:val="center"/>
          </w:tcPr>
          <w:p w14:paraId="1C0118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保存方式</w:t>
            </w:r>
          </w:p>
        </w:tc>
      </w:tr>
      <w:tr w14:paraId="595D5B4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7FBFD"/>
            <w:vAlign w:val="center"/>
          </w:tcPr>
          <w:p w14:paraId="7C3C132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task_card_json 是一个JSON字符串，保存在 AI访谈材料.xlsx 的第二张工作表“AI后台任务卡”的单元格中。正式上线后，可直接存入数据库JSON字段或TEXT字段。</w:t>
            </w:r>
          </w:p>
        </w:tc>
      </w:tr>
    </w:tbl>
    <w:p w14:paraId="54C3D393">
      <w:pPr>
        <w:rPr>
          <w:rFonts w:hint="default" w:ascii="Times New Roman" w:hAnsi="Times New Roman" w:eastAsia="宋体" w:cs="Times New Roman"/>
        </w:rPr>
      </w:pPr>
    </w:p>
    <w:p w14:paraId="7A151C7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六、10题知识库的加载与规则匹配</w:t>
      </w:r>
    </w:p>
    <w:p w14:paraId="11A0DB6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10题知识库已统一为16张表。程序员不需要读取全部表来生成每一轮问题，而应按用途分阶段读取。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30E2676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  <w:vAlign w:val="center"/>
          </w:tcPr>
          <w:p w14:paraId="3E2D49A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阶段</w:t>
            </w:r>
          </w:p>
        </w:tc>
        <w:tc>
          <w:tcPr>
            <w:tcW w:w="3402" w:type="dxa"/>
            <w:shd w:val="clear" w:color="auto" w:fill="E8EEF7"/>
            <w:vAlign w:val="center"/>
          </w:tcPr>
          <w:p w14:paraId="7A458FF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主要读取表</w:t>
            </w:r>
          </w:p>
        </w:tc>
        <w:tc>
          <w:tcPr>
            <w:tcW w:w="3402" w:type="dxa"/>
            <w:shd w:val="clear" w:color="auto" w:fill="E8EEF7"/>
            <w:vAlign w:val="center"/>
          </w:tcPr>
          <w:p w14:paraId="44EA83F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用途</w:t>
            </w:r>
          </w:p>
        </w:tc>
      </w:tr>
      <w:tr w14:paraId="21E5894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EB9F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生成任务卡</w:t>
            </w:r>
          </w:p>
        </w:tc>
        <w:tc>
          <w:tcPr>
            <w:tcW w:w="3402" w:type="dxa"/>
            <w:vAlign w:val="center"/>
          </w:tcPr>
          <w:p w14:paraId="0CFAF51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01基本信息、03测评意图、06能力证据点、08访谈触发、15AI访谈规则</w:t>
            </w:r>
          </w:p>
        </w:tc>
        <w:tc>
          <w:tcPr>
            <w:tcW w:w="3402" w:type="dxa"/>
            <w:vAlign w:val="center"/>
          </w:tcPr>
          <w:p w14:paraId="166815F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形成访谈主目标、假设、证据目标和推荐追问。</w:t>
            </w:r>
          </w:p>
        </w:tc>
      </w:tr>
      <w:tr w14:paraId="4771610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5E64D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访谈进行中</w:t>
            </w:r>
          </w:p>
        </w:tc>
        <w:tc>
          <w:tcPr>
            <w:tcW w:w="3402" w:type="dxa"/>
            <w:vAlign w:val="center"/>
          </w:tcPr>
          <w:p w14:paraId="57DBDA6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05选项解释、08访谈触发、09追问脚本、12过程性数据、15AI访谈规则</w:t>
            </w:r>
          </w:p>
        </w:tc>
        <w:tc>
          <w:tcPr>
            <w:tcW w:w="3402" w:type="dxa"/>
            <w:vAlign w:val="center"/>
          </w:tcPr>
          <w:p w14:paraId="3B69398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根据教师回答和当前阶段生成下一问。</w:t>
            </w:r>
          </w:p>
        </w:tc>
      </w:tr>
      <w:tr w14:paraId="2C8FA98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E8A3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访谈结束后</w:t>
            </w:r>
          </w:p>
        </w:tc>
        <w:tc>
          <w:tcPr>
            <w:tcW w:w="3402" w:type="dxa"/>
            <w:vAlign w:val="center"/>
          </w:tcPr>
          <w:p w14:paraId="526F249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06能力证据点、10评分锚点、11支持建议、16访谈输出证据规范</w:t>
            </w:r>
          </w:p>
        </w:tc>
        <w:tc>
          <w:tcPr>
            <w:tcW w:w="3402" w:type="dxa"/>
            <w:vAlign w:val="center"/>
          </w:tcPr>
          <w:p w14:paraId="215FE9B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生成结构化证据表和发展建议。</w:t>
            </w:r>
          </w:p>
        </w:tc>
      </w:tr>
    </w:tbl>
    <w:p w14:paraId="53B99441">
      <w:pPr>
        <w:rPr>
          <w:rFonts w:hint="default" w:ascii="Times New Roman" w:hAnsi="Times New Roman" w:eastAsia="宋体" w:cs="Times New Roman"/>
        </w:rPr>
      </w:pPr>
    </w:p>
    <w:p w14:paraId="7508E308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def load_knowledge_base(question_index):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path = resolve_kb_path(question_index)  # 按当前10题知识库编号，不按旧程序题序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"basic": read_sheet(path, "01基本信息"),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"option_explanations": read_sheet(path, "05选项解释"),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"evidence_points": read_sheet(path, "06能力证据点"),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"triggers": read_sheet(path, "08访谈触发"),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"scripts": read_sheet(path, "09追问脚本"),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"anchors": read_sheet(path, "10评分锚点"),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"support": read_sheet(path, "11支持建议"),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"process_safe_words": read_sheet(path, "12过程性数据"),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"ai_rules": read_sheet(path, "15AI访谈规则"),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"evidence_output_schema": read_sheet(path, "16访谈输出证据规范")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def match_rules(ai_rules, triggers):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# all规则始终选用；其他规则根据teacherFinalOrder、priorityOption、priorityPair、process_signal匹配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selected = []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for rule in ai_rules: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cond = rule.get("trigger_condition", "all")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if cond == "all" or condition_match(cond, triggers):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selected.append(rule)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sorted(selected, key=lambda r: int(r.get("priority", 99)))</w:t>
      </w:r>
    </w:p>
    <w:p w14:paraId="34A7779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触发条件建议至少支持以下类型：all、A_first、B_first、C_first、D_first、A_last、B_last、C_last、D_last、priorityOption_A、priorityPair_BC、order_changed、process_complex、process_stable。复杂条件可以先简化为字符串匹配，后续再升级为规则表达式。</w:t>
      </w:r>
    </w:p>
    <w:p w14:paraId="681DB67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七、总提示词与运行时Prompt Builder</w:t>
      </w:r>
    </w:p>
    <w:p w14:paraId="26A37E2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Prompt Builder负责把“总提示词 + 单题任务卡 + 知识库片段 + 访谈历史 + 当前状态”拼接成模型请求。不要把研究者筛选材料中的内部指标直接拼进去。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278"/>
        <w:gridCol w:w="2268"/>
      </w:tblGrid>
      <w:tr w14:paraId="2A0627D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  <w:vAlign w:val="center"/>
          </w:tcPr>
          <w:p w14:paraId="3DCF178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资源</w:t>
            </w:r>
          </w:p>
        </w:tc>
        <w:tc>
          <w:tcPr>
            <w:tcW w:w="1701" w:type="dxa"/>
            <w:shd w:val="clear" w:color="auto" w:fill="E8EEF7"/>
            <w:vAlign w:val="center"/>
          </w:tcPr>
          <w:p w14:paraId="7399392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是否固定</w:t>
            </w:r>
          </w:p>
        </w:tc>
        <w:tc>
          <w:tcPr>
            <w:tcW w:w="2835" w:type="dxa"/>
            <w:shd w:val="clear" w:color="auto" w:fill="E8EEF7"/>
            <w:vAlign w:val="center"/>
          </w:tcPr>
          <w:p w14:paraId="15F59A5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来源位置</w:t>
            </w:r>
          </w:p>
        </w:tc>
        <w:tc>
          <w:tcPr>
            <w:tcW w:w="2268" w:type="dxa"/>
            <w:shd w:val="clear" w:color="auto" w:fill="E8EEF7"/>
            <w:vAlign w:val="center"/>
          </w:tcPr>
          <w:p w14:paraId="4BF34C1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进入模型方式</w:t>
            </w:r>
          </w:p>
        </w:tc>
      </w:tr>
      <w:tr w14:paraId="06B8842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A4A54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总提示词</w:t>
            </w:r>
          </w:p>
        </w:tc>
        <w:tc>
          <w:tcPr>
            <w:tcW w:w="1701" w:type="dxa"/>
            <w:vAlign w:val="center"/>
          </w:tcPr>
          <w:p w14:paraId="71DBF1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基本固定</w:t>
            </w:r>
          </w:p>
        </w:tc>
        <w:tc>
          <w:tcPr>
            <w:tcW w:w="2835" w:type="dxa"/>
            <w:vAlign w:val="center"/>
          </w:tcPr>
          <w:p w14:paraId="3D2A14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backend/prompts/system_interview_prompt.md</w:t>
            </w:r>
          </w:p>
        </w:tc>
        <w:tc>
          <w:tcPr>
            <w:tcW w:w="2268" w:type="dxa"/>
            <w:vAlign w:val="center"/>
          </w:tcPr>
          <w:p w14:paraId="7DC58E0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作为system message。</w:t>
            </w:r>
          </w:p>
        </w:tc>
      </w:tr>
      <w:tr w14:paraId="7759B2F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360A9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单题任务卡</w:t>
            </w:r>
          </w:p>
        </w:tc>
        <w:tc>
          <w:tcPr>
            <w:tcW w:w="1701" w:type="dxa"/>
            <w:vAlign w:val="center"/>
          </w:tcPr>
          <w:p w14:paraId="5ACF6B5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每位教师每题不同</w:t>
            </w:r>
          </w:p>
        </w:tc>
        <w:tc>
          <w:tcPr>
            <w:tcW w:w="2835" w:type="dxa"/>
            <w:vAlign w:val="center"/>
          </w:tcPr>
          <w:p w14:paraId="2D88F48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AI后台任务卡.task_card_json</w:t>
            </w:r>
          </w:p>
        </w:tc>
        <w:tc>
          <w:tcPr>
            <w:tcW w:w="2268" w:type="dxa"/>
            <w:vAlign w:val="center"/>
          </w:tcPr>
          <w:p w14:paraId="380B3B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作为developer/user message中的结构化JSON。</w:t>
            </w:r>
          </w:p>
        </w:tc>
      </w:tr>
      <w:tr w14:paraId="2E9E677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23EB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知识库片段</w:t>
            </w:r>
          </w:p>
        </w:tc>
        <w:tc>
          <w:tcPr>
            <w:tcW w:w="1701" w:type="dxa"/>
            <w:vAlign w:val="center"/>
          </w:tcPr>
          <w:p w14:paraId="60487EA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按题、按阶段变化</w:t>
            </w:r>
          </w:p>
        </w:tc>
        <w:tc>
          <w:tcPr>
            <w:tcW w:w="2835" w:type="dxa"/>
            <w:vAlign w:val="center"/>
          </w:tcPr>
          <w:p w14:paraId="26E655F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10题知识库或数据库缓存</w:t>
            </w:r>
          </w:p>
        </w:tc>
        <w:tc>
          <w:tcPr>
            <w:tcW w:w="2268" w:type="dxa"/>
            <w:vAlign w:val="center"/>
          </w:tcPr>
          <w:p w14:paraId="407A0D3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只取当前阶段相关片段，不全量塞入。</w:t>
            </w:r>
          </w:p>
        </w:tc>
      </w:tr>
      <w:tr w14:paraId="1C984858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3CA57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访谈历史</w:t>
            </w:r>
          </w:p>
        </w:tc>
        <w:tc>
          <w:tcPr>
            <w:tcW w:w="1701" w:type="dxa"/>
            <w:vAlign w:val="center"/>
          </w:tcPr>
          <w:p w14:paraId="56BADC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实时变化</w:t>
            </w:r>
          </w:p>
        </w:tc>
        <w:tc>
          <w:tcPr>
            <w:tcW w:w="2835" w:type="dxa"/>
            <w:vAlign w:val="center"/>
          </w:tcPr>
          <w:p w14:paraId="14AD90D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interview_turns表</w:t>
            </w:r>
          </w:p>
        </w:tc>
        <w:tc>
          <w:tcPr>
            <w:tcW w:w="2268" w:type="dxa"/>
            <w:vAlign w:val="center"/>
          </w:tcPr>
          <w:p w14:paraId="58469C1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只取当前题最近若干轮和必要摘要。</w:t>
            </w:r>
          </w:p>
        </w:tc>
      </w:tr>
      <w:tr w14:paraId="0198651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FD2F4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当前状态</w:t>
            </w:r>
          </w:p>
        </w:tc>
        <w:tc>
          <w:tcPr>
            <w:tcW w:w="1701" w:type="dxa"/>
            <w:vAlign w:val="center"/>
          </w:tcPr>
          <w:p w14:paraId="1C9A68C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实时变化</w:t>
            </w:r>
          </w:p>
        </w:tc>
        <w:tc>
          <w:tcPr>
            <w:tcW w:w="2835" w:type="dxa"/>
            <w:vAlign w:val="center"/>
          </w:tcPr>
          <w:p w14:paraId="1EFD488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状态机</w:t>
            </w:r>
          </w:p>
        </w:tc>
        <w:tc>
          <w:tcPr>
            <w:tcW w:w="2268" w:type="dxa"/>
            <w:vAlign w:val="center"/>
          </w:tcPr>
          <w:p w14:paraId="459569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stage、elapsed_seconds、turn_count、missing_evidence。</w:t>
            </w:r>
          </w:p>
        </w:tc>
      </w:tr>
    </w:tbl>
    <w:p w14:paraId="53B96598">
      <w:pPr>
        <w:rPr>
          <w:rFonts w:hint="default" w:ascii="Times New Roman" w:hAnsi="Times New Roman" w:eastAsia="宋体" w:cs="Times New Roman"/>
        </w:rPr>
      </w:pPr>
    </w:p>
    <w:p w14:paraId="28037BC5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SYSTEM_PROMPT = """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你是一名幼儿园教师游戏支持与引导能力访谈助手。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你的任务不是评分、教学或纠错，而是通过温和、专业、连续的追问，了解教师在具体游戏情境中的儿童理解、判断依据、价值权衡、介入时机和支持策略。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硬性限制：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1. 不得透露得分、排序是否正确、入选原因、R/P/G、IIV、能力等级或标准答案。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2. 每次只问一个问题。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3. 不要长篇解释理论，不要急于告诉教师更好的做法。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4. 如果回答笼统，追问具体现场语言和行动。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5. 如果证据已充分，推进到下一阶段或结束小结。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"""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def build_next_question_messages(task_card, kb_snippets, history, state):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{"role": "system", "content": SYSTEM_PROMPT},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{"role": "user", "content": json.dumps({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"current_task_card": task_card,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"knowledge_snippets": kb_snippets,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"dialogue_history": history,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"current_state": state,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"instruction": "请生成下一句访谈问题。问题要自然、温和、具体；每次只问一个问题。"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}, ensure_ascii=False)}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]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337AE4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D9EAF7"/>
            <w:vAlign w:val="center"/>
          </w:tcPr>
          <w:p w14:paraId="6AC9B67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推荐问题库与禁忌问题放在哪里</w:t>
            </w:r>
          </w:p>
        </w:tc>
      </w:tr>
      <w:tr w14:paraId="6C6AFFC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7FBFD"/>
            <w:vAlign w:val="center"/>
          </w:tcPr>
          <w:p w14:paraId="3676DF6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推荐问题库应放在每题知识库的09追问脚本和15AI访谈规则中，由程序读取。禁忌问题应放在总提示词和任务卡forbidden_disclosure中。程序本身负责强制过滤高风险表达，例如“得分”“正确答案”“系统发现你”等。</w:t>
            </w:r>
          </w:p>
        </w:tc>
      </w:tr>
    </w:tbl>
    <w:p w14:paraId="2DF42D50">
      <w:pPr>
        <w:rPr>
          <w:rFonts w:hint="default" w:ascii="Times New Roman" w:hAnsi="Times New Roman" w:eastAsia="宋体" w:cs="Times New Roman"/>
        </w:rPr>
      </w:pPr>
    </w:p>
    <w:p w14:paraId="4C070E3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八、单题访谈状态机与轮次控制</w:t>
      </w:r>
    </w:p>
    <w:p w14:paraId="7EAC5C7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每题建议8—10分钟，通常5—7轮有效追问。状态机不是机械固定每阶段必须问完，而是根据证据是否充分动态推进。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2206"/>
        <w:gridCol w:w="2760"/>
        <w:gridCol w:w="2227"/>
      </w:tblGrid>
      <w:tr w14:paraId="392A0A5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  <w:vAlign w:val="center"/>
          </w:tcPr>
          <w:p w14:paraId="222E895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状态</w:t>
            </w:r>
          </w:p>
        </w:tc>
        <w:tc>
          <w:tcPr>
            <w:tcW w:w="2268" w:type="dxa"/>
            <w:shd w:val="clear" w:color="auto" w:fill="E8EEF7"/>
            <w:vAlign w:val="center"/>
          </w:tcPr>
          <w:p w14:paraId="045007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目标</w:t>
            </w:r>
          </w:p>
        </w:tc>
        <w:tc>
          <w:tcPr>
            <w:tcW w:w="2835" w:type="dxa"/>
            <w:shd w:val="clear" w:color="auto" w:fill="E8EEF7"/>
            <w:vAlign w:val="center"/>
          </w:tcPr>
          <w:p w14:paraId="77320F9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典型问题</w:t>
            </w:r>
          </w:p>
        </w:tc>
        <w:tc>
          <w:tcPr>
            <w:tcW w:w="2268" w:type="dxa"/>
            <w:shd w:val="clear" w:color="auto" w:fill="E8EEF7"/>
            <w:vAlign w:val="center"/>
          </w:tcPr>
          <w:p w14:paraId="099D488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退出条件</w:t>
            </w:r>
          </w:p>
        </w:tc>
      </w:tr>
      <w:tr w14:paraId="6700304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20CFB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INIT</w:t>
            </w:r>
          </w:p>
        </w:tc>
        <w:tc>
          <w:tcPr>
            <w:tcW w:w="2268" w:type="dxa"/>
            <w:vAlign w:val="center"/>
          </w:tcPr>
          <w:p w14:paraId="492C2A6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加载任务卡和知识库，生成开场。</w:t>
            </w:r>
          </w:p>
        </w:tc>
        <w:tc>
          <w:tcPr>
            <w:tcW w:w="2835" w:type="dxa"/>
            <w:vAlign w:val="center"/>
          </w:tcPr>
          <w:p w14:paraId="70F0418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“我们回到刚才这个情境……”</w:t>
            </w:r>
          </w:p>
        </w:tc>
        <w:tc>
          <w:tcPr>
            <w:tcW w:w="2268" w:type="dxa"/>
            <w:vAlign w:val="center"/>
          </w:tcPr>
          <w:p w14:paraId="4B7A627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教师开始回应。</w:t>
            </w:r>
          </w:p>
        </w:tc>
      </w:tr>
      <w:tr w14:paraId="5BDFC2A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C9635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S1_CONTEXT_UNDERSTANDING</w:t>
            </w:r>
          </w:p>
        </w:tc>
        <w:tc>
          <w:tcPr>
            <w:tcW w:w="2268" w:type="dxa"/>
            <w:vAlign w:val="center"/>
          </w:tcPr>
          <w:p w14:paraId="2FA65D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了解教师如何理解儿童行为。</w:t>
            </w:r>
          </w:p>
        </w:tc>
        <w:tc>
          <w:tcPr>
            <w:tcW w:w="2835" w:type="dxa"/>
            <w:vAlign w:val="center"/>
          </w:tcPr>
          <w:p w14:paraId="713EDF8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“您当时最先注意到什么？”</w:t>
            </w:r>
          </w:p>
        </w:tc>
        <w:tc>
          <w:tcPr>
            <w:tcW w:w="2268" w:type="dxa"/>
            <w:vAlign w:val="center"/>
          </w:tcPr>
          <w:p w14:paraId="48D906B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获得儿童行为解释证据。</w:t>
            </w:r>
          </w:p>
        </w:tc>
      </w:tr>
      <w:tr w14:paraId="7F527EE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88441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S2_OPTION_COMPARE</w:t>
            </w:r>
          </w:p>
        </w:tc>
        <w:tc>
          <w:tcPr>
            <w:tcW w:w="2268" w:type="dxa"/>
            <w:vAlign w:val="center"/>
          </w:tcPr>
          <w:p w14:paraId="03F5AD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了解教师如何比较选项。</w:t>
            </w:r>
          </w:p>
        </w:tc>
        <w:tc>
          <w:tcPr>
            <w:tcW w:w="2835" w:type="dxa"/>
            <w:vAlign w:val="center"/>
          </w:tcPr>
          <w:p w14:paraId="6FC2850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“您当时怎样比较这两种做法？”</w:t>
            </w:r>
          </w:p>
        </w:tc>
        <w:tc>
          <w:tcPr>
            <w:tcW w:w="2268" w:type="dxa"/>
            <w:vAlign w:val="center"/>
          </w:tcPr>
          <w:p w14:paraId="68A53E7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获得判断依据或价值权衡证据。</w:t>
            </w:r>
          </w:p>
        </w:tc>
      </w:tr>
      <w:tr w14:paraId="6764DBE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B77B7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S3_HYPOTHESIS_VERIFY</w:t>
            </w:r>
          </w:p>
        </w:tc>
        <w:tc>
          <w:tcPr>
            <w:tcW w:w="2268" w:type="dxa"/>
            <w:vAlign w:val="center"/>
          </w:tcPr>
          <w:p w14:paraId="11734DE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验证任务卡中的专业假设。</w:t>
            </w:r>
          </w:p>
        </w:tc>
        <w:tc>
          <w:tcPr>
            <w:tcW w:w="2835" w:type="dxa"/>
            <w:vAlign w:val="center"/>
          </w:tcPr>
          <w:p w14:paraId="2D3DCCF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按trigger调用知识库脚本。</w:t>
            </w:r>
          </w:p>
        </w:tc>
        <w:tc>
          <w:tcPr>
            <w:tcW w:w="2268" w:type="dxa"/>
            <w:vAlign w:val="center"/>
          </w:tcPr>
          <w:p w14:paraId="6176636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核心假设已得到确认或否定。</w:t>
            </w:r>
          </w:p>
        </w:tc>
      </w:tr>
      <w:tr w14:paraId="3C899DD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094D7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S4_STRATEGY_GENERATION</w:t>
            </w:r>
          </w:p>
        </w:tc>
        <w:tc>
          <w:tcPr>
            <w:tcW w:w="2268" w:type="dxa"/>
            <w:vAlign w:val="center"/>
          </w:tcPr>
          <w:p w14:paraId="7FD99C5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要求教师生成现场做法。</w:t>
            </w:r>
          </w:p>
        </w:tc>
        <w:tc>
          <w:tcPr>
            <w:tcW w:w="2835" w:type="dxa"/>
            <w:vAlign w:val="center"/>
          </w:tcPr>
          <w:p w14:paraId="48974F3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“如果就在现场，您会说的第一句话是什么？”</w:t>
            </w:r>
          </w:p>
        </w:tc>
        <w:tc>
          <w:tcPr>
            <w:tcW w:w="2268" w:type="dxa"/>
            <w:vAlign w:val="center"/>
          </w:tcPr>
          <w:p w14:paraId="4FAE04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获得具体话术或行动策略。</w:t>
            </w:r>
          </w:p>
        </w:tc>
      </w:tr>
      <w:tr w14:paraId="46EB65B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59B92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S5_SUMMARY_CONFIRM</w:t>
            </w:r>
          </w:p>
        </w:tc>
        <w:tc>
          <w:tcPr>
            <w:tcW w:w="2268" w:type="dxa"/>
            <w:vAlign w:val="center"/>
          </w:tcPr>
          <w:p w14:paraId="5E6F381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中性小结并请教师确认。</w:t>
            </w:r>
          </w:p>
        </w:tc>
        <w:tc>
          <w:tcPr>
            <w:tcW w:w="2835" w:type="dxa"/>
            <w:vAlign w:val="center"/>
          </w:tcPr>
          <w:p w14:paraId="55A19AE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“我理解您的意思是……这样准确吗？”</w:t>
            </w:r>
          </w:p>
        </w:tc>
        <w:tc>
          <w:tcPr>
            <w:tcW w:w="2268" w:type="dxa"/>
            <w:vAlign w:val="center"/>
          </w:tcPr>
          <w:p w14:paraId="407A6DB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教师确认或补充。</w:t>
            </w:r>
          </w:p>
        </w:tc>
      </w:tr>
      <w:tr w14:paraId="34BFE34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F7339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EXTRACT_EVIDENCE</w:t>
            </w:r>
          </w:p>
        </w:tc>
        <w:tc>
          <w:tcPr>
            <w:tcW w:w="2268" w:type="dxa"/>
            <w:vAlign w:val="center"/>
          </w:tcPr>
          <w:p w14:paraId="36F295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后台生成结构化证据。</w:t>
            </w:r>
          </w:p>
        </w:tc>
        <w:tc>
          <w:tcPr>
            <w:tcW w:w="2835" w:type="dxa"/>
            <w:vAlign w:val="center"/>
          </w:tcPr>
          <w:p w14:paraId="70FFDF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不向教师显示。</w:t>
            </w:r>
          </w:p>
        </w:tc>
        <w:tc>
          <w:tcPr>
            <w:tcW w:w="2268" w:type="dxa"/>
            <w:vAlign w:val="center"/>
          </w:tcPr>
          <w:p w14:paraId="3E6E17E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evidence_json通过校验。</w:t>
            </w:r>
          </w:p>
        </w:tc>
      </w:tr>
      <w:tr w14:paraId="0EE80E0E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5308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END_ITEM</w:t>
            </w:r>
          </w:p>
        </w:tc>
        <w:tc>
          <w:tcPr>
            <w:tcW w:w="2268" w:type="dxa"/>
            <w:vAlign w:val="center"/>
          </w:tcPr>
          <w:p w14:paraId="102070F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进入下一题或结束三题访谈。</w:t>
            </w:r>
          </w:p>
        </w:tc>
        <w:tc>
          <w:tcPr>
            <w:tcW w:w="2835" w:type="dxa"/>
            <w:vAlign w:val="center"/>
          </w:tcPr>
          <w:p w14:paraId="0093D41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“我们进入下一个情境。”</w:t>
            </w:r>
          </w:p>
        </w:tc>
        <w:tc>
          <w:tcPr>
            <w:tcW w:w="2268" w:type="dxa"/>
            <w:vAlign w:val="center"/>
          </w:tcPr>
          <w:p w14:paraId="6872A6F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当前题完成。</w:t>
            </w:r>
          </w:p>
        </w:tc>
      </w:tr>
    </w:tbl>
    <w:p w14:paraId="5CC096A0">
      <w:pPr>
        <w:rPr>
          <w:rFonts w:hint="default" w:ascii="Times New Roman" w:hAnsi="Times New Roman" w:eastAsia="宋体" w:cs="Times New Roman"/>
        </w:rPr>
      </w:pPr>
    </w:p>
    <w:p w14:paraId="20DBF7FE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def next_state(state, evidence_status, elapsed_seconds, turn_count):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if elapsed_seconds &gt;= 9 * 60 or turn_count &gt;= 7: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return "S5_SUMMARY_CONFIRM"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if state == "S1_CONTEXT_UNDERSTANDING" and evidence_status["child_perspective"]: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return "S2_OPTION_COMPARE"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if state == "S2_OPTION_COMPARE" and evidence_status["judgment_basis"]: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return "S3_HYPOTHESIS_VERIFY"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if state == "S3_HYPOTHESIS_VERIFY" and evidence_status["main_hypothesis"]: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return "S4_STRATEGY_GENERATION"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if state == "S4_STRATEGY_GENERATION" and evidence_status["strategy_generation"]: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return "S5_SUMMARY_CONFIRM"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state</w:t>
      </w:r>
    </w:p>
    <w:p w14:paraId="7D03595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九、模型接口调用与后端API设计</w:t>
      </w:r>
    </w:p>
    <w:p w14:paraId="1400ADE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模型调用应统一封装，不允许微信小程序前端直接持有模型API Key。后端负责鉴权、限流、提示词组装、模型调用、流式返回和日志记录。</w:t>
      </w:r>
    </w:p>
    <w:p w14:paraId="0859B54F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from openai import OpenAI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client = OpenAI(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api_key=MODEL_API_KEY,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base_url=MODEL_BASE_URL  # 兼容OpenAI协议的第三方模型厂商地址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def call_llm(messages, model="deepseek-v4-flash", stream=True):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client.chat.completions.create(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model=model,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messages=messages,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temperature=0.3,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stream=stream,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extra_body={"user_id": current_user_openid}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)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835"/>
        <w:gridCol w:w="2835"/>
      </w:tblGrid>
      <w:tr w14:paraId="144392E8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  <w:vAlign w:val="center"/>
          </w:tcPr>
          <w:p w14:paraId="0C7FACF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API</w:t>
            </w:r>
          </w:p>
        </w:tc>
        <w:tc>
          <w:tcPr>
            <w:tcW w:w="1701" w:type="dxa"/>
            <w:shd w:val="clear" w:color="auto" w:fill="E8EEF7"/>
            <w:vAlign w:val="center"/>
          </w:tcPr>
          <w:p w14:paraId="16D65E4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方法</w:t>
            </w:r>
          </w:p>
        </w:tc>
        <w:tc>
          <w:tcPr>
            <w:tcW w:w="2835" w:type="dxa"/>
            <w:shd w:val="clear" w:color="auto" w:fill="E8EEF7"/>
            <w:vAlign w:val="center"/>
          </w:tcPr>
          <w:p w14:paraId="73C18F5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输入</w:t>
            </w:r>
          </w:p>
        </w:tc>
        <w:tc>
          <w:tcPr>
            <w:tcW w:w="2835" w:type="dxa"/>
            <w:shd w:val="clear" w:color="auto" w:fill="E8EEF7"/>
            <w:vAlign w:val="center"/>
          </w:tcPr>
          <w:p w14:paraId="5D6FC63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输出</w:t>
            </w:r>
          </w:p>
        </w:tc>
      </w:tr>
      <w:tr w14:paraId="57656C6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2E055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/api/interview/start</w:t>
            </w:r>
          </w:p>
        </w:tc>
        <w:tc>
          <w:tcPr>
            <w:tcW w:w="1701" w:type="dxa"/>
            <w:vAlign w:val="center"/>
          </w:tcPr>
          <w:p w14:paraId="22F0C79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POST</w:t>
            </w:r>
          </w:p>
        </w:tc>
        <w:tc>
          <w:tcPr>
            <w:tcW w:w="2835" w:type="dxa"/>
            <w:vAlign w:val="center"/>
          </w:tcPr>
          <w:p w14:paraId="23573D9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userOpenid、session_id</w:t>
            </w:r>
          </w:p>
        </w:tc>
        <w:tc>
          <w:tcPr>
            <w:tcW w:w="2835" w:type="dxa"/>
            <w:vAlign w:val="center"/>
          </w:tcPr>
          <w:p w14:paraId="493BE6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返回第1题开场问题、item_rank、state。</w:t>
            </w:r>
          </w:p>
        </w:tc>
      </w:tr>
      <w:tr w14:paraId="63F33C4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050AB0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/api/interview/reply</w:t>
            </w:r>
          </w:p>
        </w:tc>
        <w:tc>
          <w:tcPr>
            <w:tcW w:w="1701" w:type="dxa"/>
            <w:vAlign w:val="center"/>
          </w:tcPr>
          <w:p w14:paraId="27A3253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POST</w:t>
            </w:r>
          </w:p>
        </w:tc>
        <w:tc>
          <w:tcPr>
            <w:tcW w:w="2835" w:type="dxa"/>
            <w:vAlign w:val="center"/>
          </w:tcPr>
          <w:p w14:paraId="6C8B93D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session_id、item_rank、teacher_message</w:t>
            </w:r>
          </w:p>
        </w:tc>
        <w:tc>
          <w:tcPr>
            <w:tcW w:w="2835" w:type="dxa"/>
            <w:vAlign w:val="center"/>
          </w:tcPr>
          <w:p w14:paraId="2FA41B7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返回AI下一问或单题结束标记。</w:t>
            </w:r>
          </w:p>
        </w:tc>
      </w:tr>
      <w:tr w14:paraId="08D012D8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61C4A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/api/interview/item/finish</w:t>
            </w:r>
          </w:p>
        </w:tc>
        <w:tc>
          <w:tcPr>
            <w:tcW w:w="1701" w:type="dxa"/>
            <w:vAlign w:val="center"/>
          </w:tcPr>
          <w:p w14:paraId="52F3D89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POST</w:t>
            </w:r>
          </w:p>
        </w:tc>
        <w:tc>
          <w:tcPr>
            <w:tcW w:w="2835" w:type="dxa"/>
            <w:vAlign w:val="center"/>
          </w:tcPr>
          <w:p w14:paraId="5C3FA18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session_id、item_rank</w:t>
            </w:r>
          </w:p>
        </w:tc>
        <w:tc>
          <w:tcPr>
            <w:tcW w:w="2835" w:type="dxa"/>
            <w:vAlign w:val="center"/>
          </w:tcPr>
          <w:p w14:paraId="19E093C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生成并保存单题evidence_json。</w:t>
            </w:r>
          </w:p>
        </w:tc>
      </w:tr>
      <w:tr w14:paraId="5484E63E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66B15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/api/interview/session/finish</w:t>
            </w:r>
          </w:p>
        </w:tc>
        <w:tc>
          <w:tcPr>
            <w:tcW w:w="1701" w:type="dxa"/>
            <w:vAlign w:val="center"/>
          </w:tcPr>
          <w:p w14:paraId="52DAFCC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POST</w:t>
            </w:r>
          </w:p>
        </w:tc>
        <w:tc>
          <w:tcPr>
            <w:tcW w:w="2835" w:type="dxa"/>
            <w:vAlign w:val="center"/>
          </w:tcPr>
          <w:p w14:paraId="41ED34C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</w:t>
            </w:r>
          </w:p>
        </w:tc>
        <w:tc>
          <w:tcPr>
            <w:tcW w:w="2835" w:type="dxa"/>
            <w:vAlign w:val="center"/>
          </w:tcPr>
          <w:p w14:paraId="79D084A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生成三题综合画像与支持建议。</w:t>
            </w:r>
          </w:p>
        </w:tc>
      </w:tr>
      <w:tr w14:paraId="33D4448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D6A45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/api/interview/debug/task-card</w:t>
            </w:r>
          </w:p>
        </w:tc>
        <w:tc>
          <w:tcPr>
            <w:tcW w:w="1701" w:type="dxa"/>
            <w:vAlign w:val="center"/>
          </w:tcPr>
          <w:p w14:paraId="644B304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GET</w:t>
            </w:r>
          </w:p>
        </w:tc>
        <w:tc>
          <w:tcPr>
            <w:tcW w:w="2835" w:type="dxa"/>
            <w:vAlign w:val="center"/>
          </w:tcPr>
          <w:p w14:paraId="76A85A8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session_id、item_rank</w:t>
            </w:r>
          </w:p>
        </w:tc>
        <w:tc>
          <w:tcPr>
            <w:tcW w:w="2835" w:type="dxa"/>
            <w:vAlign w:val="center"/>
          </w:tcPr>
          <w:p w14:paraId="54C0F4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开发环境查看任务卡，生产环境关闭。</w:t>
            </w:r>
          </w:p>
        </w:tc>
      </w:tr>
    </w:tbl>
    <w:p w14:paraId="5D5FB1BD">
      <w:pPr>
        <w:rPr>
          <w:rFonts w:hint="default" w:ascii="Times New Roman" w:hAnsi="Times New Roman" w:eastAsia="宋体" w:cs="Times New Roman"/>
        </w:rPr>
      </w:pPr>
    </w:p>
    <w:p w14:paraId="19CA716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模型选择建议：实时追问可使用低延迟模型；每题证据抽取和三题综合画像可使用更强模型。需要在model_config.yaml中配置模型名、base_url、并发池、超时、重试次数和降级模型。</w:t>
      </w:r>
    </w:p>
    <w:p w14:paraId="108A632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十、结构化证据表如何生成</w:t>
      </w:r>
    </w:p>
    <w:p w14:paraId="110C68B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结构化证据不是简单摘要，而是把教师在本题访谈中的关键表现转成可分析字段。建议由EvidenceExtractor在单题结束后调用模型完成，也可以结合规则校验。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4819"/>
      </w:tblGrid>
      <w:tr w14:paraId="323710C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  <w:vAlign w:val="center"/>
          </w:tcPr>
          <w:p w14:paraId="37827A9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字段</w:t>
            </w:r>
          </w:p>
        </w:tc>
        <w:tc>
          <w:tcPr>
            <w:tcW w:w="1417" w:type="dxa"/>
            <w:shd w:val="clear" w:color="auto" w:fill="E8EEF7"/>
            <w:vAlign w:val="center"/>
          </w:tcPr>
          <w:p w14:paraId="183584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类型</w:t>
            </w:r>
          </w:p>
        </w:tc>
        <w:tc>
          <w:tcPr>
            <w:tcW w:w="4819" w:type="dxa"/>
            <w:shd w:val="clear" w:color="auto" w:fill="E8EEF7"/>
            <w:vAlign w:val="center"/>
          </w:tcPr>
          <w:p w14:paraId="6EB5F54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说明</w:t>
            </w:r>
          </w:p>
        </w:tc>
      </w:tr>
      <w:tr w14:paraId="18B2F81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2140D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session_id</w:t>
            </w:r>
          </w:p>
        </w:tc>
        <w:tc>
          <w:tcPr>
            <w:tcW w:w="1417" w:type="dxa"/>
            <w:vAlign w:val="center"/>
          </w:tcPr>
          <w:p w14:paraId="5F6F94A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4819" w:type="dxa"/>
            <w:vAlign w:val="center"/>
          </w:tcPr>
          <w:p w14:paraId="578982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访谈会话ID。</w:t>
            </w:r>
          </w:p>
        </w:tc>
      </w:tr>
      <w:tr w14:paraId="139163B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344A2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userOpenid</w:t>
            </w:r>
          </w:p>
        </w:tc>
        <w:tc>
          <w:tcPr>
            <w:tcW w:w="1417" w:type="dxa"/>
            <w:vAlign w:val="center"/>
          </w:tcPr>
          <w:p w14:paraId="494692F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4819" w:type="dxa"/>
            <w:vAlign w:val="center"/>
          </w:tcPr>
          <w:p w14:paraId="7C2871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教师唯一标识。</w:t>
            </w:r>
          </w:p>
        </w:tc>
      </w:tr>
      <w:tr w14:paraId="439C4EB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BAB65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questionIndex</w:t>
            </w:r>
          </w:p>
        </w:tc>
        <w:tc>
          <w:tcPr>
            <w:tcW w:w="1417" w:type="dxa"/>
            <w:vAlign w:val="center"/>
          </w:tcPr>
          <w:p w14:paraId="3CD449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</w:t>
            </w:r>
          </w:p>
        </w:tc>
        <w:tc>
          <w:tcPr>
            <w:tcW w:w="4819" w:type="dxa"/>
            <w:vAlign w:val="center"/>
          </w:tcPr>
          <w:p w14:paraId="74D25EB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当前题号，严格按知识库顺序。</w:t>
            </w:r>
          </w:p>
        </w:tc>
      </w:tr>
      <w:tr w14:paraId="7FFCF2E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FDACE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item_title</w:t>
            </w:r>
          </w:p>
        </w:tc>
        <w:tc>
          <w:tcPr>
            <w:tcW w:w="1417" w:type="dxa"/>
            <w:vAlign w:val="center"/>
          </w:tcPr>
          <w:p w14:paraId="02A24C1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4819" w:type="dxa"/>
            <w:vAlign w:val="center"/>
          </w:tcPr>
          <w:p w14:paraId="2DAEF1B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情境简称。</w:t>
            </w:r>
          </w:p>
        </w:tc>
      </w:tr>
      <w:tr w14:paraId="62DD68C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48962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turn_count</w:t>
            </w:r>
          </w:p>
        </w:tc>
        <w:tc>
          <w:tcPr>
            <w:tcW w:w="1417" w:type="dxa"/>
            <w:vAlign w:val="center"/>
          </w:tcPr>
          <w:p w14:paraId="71B2C82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</w:t>
            </w:r>
          </w:p>
        </w:tc>
        <w:tc>
          <w:tcPr>
            <w:tcW w:w="4819" w:type="dxa"/>
            <w:vAlign w:val="center"/>
          </w:tcPr>
          <w:p w14:paraId="03B2131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本题有效轮次数。</w:t>
            </w:r>
          </w:p>
        </w:tc>
      </w:tr>
      <w:tr w14:paraId="174F146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C94A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elapsed_seconds</w:t>
            </w:r>
          </w:p>
        </w:tc>
        <w:tc>
          <w:tcPr>
            <w:tcW w:w="1417" w:type="dxa"/>
            <w:vAlign w:val="center"/>
          </w:tcPr>
          <w:p w14:paraId="302670D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</w:t>
            </w:r>
          </w:p>
        </w:tc>
        <w:tc>
          <w:tcPr>
            <w:tcW w:w="4819" w:type="dxa"/>
            <w:vAlign w:val="center"/>
          </w:tcPr>
          <w:p w14:paraId="38B78CB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本题访谈时长。</w:t>
            </w:r>
          </w:p>
        </w:tc>
      </w:tr>
      <w:tr w14:paraId="3629A38E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951B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evidence_points</w:t>
            </w:r>
          </w:p>
        </w:tc>
        <w:tc>
          <w:tcPr>
            <w:tcW w:w="1417" w:type="dxa"/>
            <w:vAlign w:val="center"/>
          </w:tcPr>
          <w:p w14:paraId="594A230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array</w:t>
            </w:r>
          </w:p>
        </w:tc>
        <w:tc>
          <w:tcPr>
            <w:tcW w:w="4819" w:type="dxa"/>
            <w:vAlign w:val="center"/>
          </w:tcPr>
          <w:p w14:paraId="7D4824C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按E1、E2等证据点记录状态、原话和解释。</w:t>
            </w:r>
          </w:p>
        </w:tc>
      </w:tr>
      <w:tr w14:paraId="4394A5F2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C3B3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ability_observation</w:t>
            </w:r>
          </w:p>
        </w:tc>
        <w:tc>
          <w:tcPr>
            <w:tcW w:w="1417" w:type="dxa"/>
            <w:vAlign w:val="center"/>
          </w:tcPr>
          <w:p w14:paraId="3EDCF70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object</w:t>
            </w:r>
          </w:p>
        </w:tc>
        <w:tc>
          <w:tcPr>
            <w:tcW w:w="4819" w:type="dxa"/>
            <w:vAlign w:val="center"/>
          </w:tcPr>
          <w:p w14:paraId="32E7AA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儿童视角、介入时机、价值平衡、策略生成等维度表现。</w:t>
            </w:r>
          </w:p>
        </w:tc>
      </w:tr>
      <w:tr w14:paraId="7AFA34B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AA3EF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key_quotes</w:t>
            </w:r>
          </w:p>
        </w:tc>
        <w:tc>
          <w:tcPr>
            <w:tcW w:w="1417" w:type="dxa"/>
            <w:vAlign w:val="center"/>
          </w:tcPr>
          <w:p w14:paraId="571A8F8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array</w:t>
            </w:r>
          </w:p>
        </w:tc>
        <w:tc>
          <w:tcPr>
            <w:tcW w:w="4819" w:type="dxa"/>
            <w:vAlign w:val="center"/>
          </w:tcPr>
          <w:p w14:paraId="4CE9527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教师关键原话，建议1—3句。</w:t>
            </w:r>
          </w:p>
        </w:tc>
      </w:tr>
      <w:tr w14:paraId="5826062E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FFD9A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unresolved_questions</w:t>
            </w:r>
          </w:p>
        </w:tc>
        <w:tc>
          <w:tcPr>
            <w:tcW w:w="1417" w:type="dxa"/>
            <w:vAlign w:val="center"/>
          </w:tcPr>
          <w:p w14:paraId="3F26576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array</w:t>
            </w:r>
          </w:p>
        </w:tc>
        <w:tc>
          <w:tcPr>
            <w:tcW w:w="4819" w:type="dxa"/>
            <w:vAlign w:val="center"/>
          </w:tcPr>
          <w:p w14:paraId="29A24C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仍未确认或存在矛盾的地方。</w:t>
            </w:r>
          </w:p>
        </w:tc>
      </w:tr>
      <w:tr w14:paraId="1136B896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16C71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support_needs</w:t>
            </w:r>
          </w:p>
        </w:tc>
        <w:tc>
          <w:tcPr>
            <w:tcW w:w="1417" w:type="dxa"/>
            <w:vAlign w:val="center"/>
          </w:tcPr>
          <w:p w14:paraId="335D2B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array</w:t>
            </w:r>
          </w:p>
        </w:tc>
        <w:tc>
          <w:tcPr>
            <w:tcW w:w="4819" w:type="dxa"/>
            <w:vAlign w:val="center"/>
          </w:tcPr>
          <w:p w14:paraId="59BDA3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与知识库支持建议绑定的个别化支持需求。</w:t>
            </w:r>
          </w:p>
        </w:tc>
      </w:tr>
      <w:tr w14:paraId="52211FB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30C54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confidence</w:t>
            </w:r>
          </w:p>
        </w:tc>
        <w:tc>
          <w:tcPr>
            <w:tcW w:w="1417" w:type="dxa"/>
            <w:vAlign w:val="center"/>
          </w:tcPr>
          <w:p w14:paraId="55DB84D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number</w:t>
            </w:r>
          </w:p>
        </w:tc>
        <w:tc>
          <w:tcPr>
            <w:tcW w:w="4819" w:type="dxa"/>
            <w:vAlign w:val="center"/>
          </w:tcPr>
          <w:p w14:paraId="72009DA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0—1，表示本题证据充分程度。</w:t>
            </w:r>
          </w:p>
        </w:tc>
      </w:tr>
      <w:tr w14:paraId="2F6343E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A1B20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safety_check</w:t>
            </w:r>
          </w:p>
        </w:tc>
        <w:tc>
          <w:tcPr>
            <w:tcW w:w="1417" w:type="dxa"/>
            <w:vAlign w:val="center"/>
          </w:tcPr>
          <w:p w14:paraId="6F57552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object</w:t>
            </w:r>
          </w:p>
        </w:tc>
        <w:tc>
          <w:tcPr>
            <w:tcW w:w="4819" w:type="dxa"/>
            <w:vAlign w:val="center"/>
          </w:tcPr>
          <w:p w14:paraId="564AB26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是否出现内部指标泄露、是否模型越界。</w:t>
            </w:r>
          </w:p>
        </w:tc>
      </w:tr>
    </w:tbl>
    <w:p w14:paraId="7E89DBBD">
      <w:pPr>
        <w:rPr>
          <w:rFonts w:hint="default" w:ascii="Times New Roman" w:hAnsi="Times New Roman" w:eastAsia="宋体" w:cs="Times New Roman"/>
        </w:rPr>
      </w:pPr>
    </w:p>
    <w:p w14:paraId="30CA6FDF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"session_id": "S20260709_xxx",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"userOpenid": "openid_xxx",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"questionIndex": 5,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"item_title": "游戏兴趣点与常规价值不符",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"turn_count": 6,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"elapsed_seconds": 512,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"evidence_points":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"evidence_code": "E1",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"evidence_name": "儿童游戏意义理解",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"status": "partial",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"key_quote": "我会先问他为什么觉得开心，是不是因为消防员救到了人。",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"interpretation": "教师能初步区分游戏情节中的开心来源，但对后续如何展开叙事支持说明不充分。",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"confidence": 0.72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"ability_observation":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"child_perspective": "部分具备",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"intervention_timing": "能意识到先问再引导",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"value_balance": "能兼顾安全教育，但仍偏快转向成人价值判断",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"strategy_generation": "能给出第一句回应，连续支架不足"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"key_quotes": ["我会先问他开心在哪里。"],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"unresolved_questions": ["尚未充分说明如果孩子坚持说着火好玩时如何回应。"],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"support_needs": ["加强游戏叙事倾听与安全价值连接的话术训练"],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"confidence": 0.76,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"safety_check": {"score_disclosed": false, "internal_metric_disclosed": false}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</w:p>
    <w:p w14:paraId="51D7CA8F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def extract_item_evidence(task_card, kb_output_schema, dialogue_history):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messages =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{"role": "system", "content": EVIDENCE_EXTRACTION_PROMPT},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{"role": "user", "content": json.dumps({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"task_card": task_card,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"evidence_output_schema": kb_output_schema,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"dialogue_history": dialogue_history,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"output_requirement": "严格输出JSON，不要输出Markdown。"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}, ensure_ascii=False)}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raw = call_llm(messages, model=ANALYSIS_MODEL, stream=False)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evidence_json = parse_and_validate_json(raw)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validate_required_fields(evidence_json)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save_evidence(evidence_json)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evidence_json</w:t>
      </w:r>
    </w:p>
    <w:p w14:paraId="2B6E904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十一、安全控制、日志与质量监控</w:t>
      </w:r>
    </w:p>
    <w:p w14:paraId="5F92BC6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安全控制应同时在资源层、提示词层、输出层和日志层实现。不能只依赖模型自觉遵守。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4899D097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8EEF7"/>
            <w:vAlign w:val="center"/>
          </w:tcPr>
          <w:p w14:paraId="08357DC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风险</w:t>
            </w:r>
          </w:p>
        </w:tc>
        <w:tc>
          <w:tcPr>
            <w:tcW w:w="5669" w:type="dxa"/>
            <w:shd w:val="clear" w:color="auto" w:fill="E8EEF7"/>
            <w:vAlign w:val="center"/>
          </w:tcPr>
          <w:p w14:paraId="15E674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程序控制</w:t>
            </w:r>
          </w:p>
        </w:tc>
      </w:tr>
      <w:tr w14:paraId="76F81D6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09A6BB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模型透露得分或内部指标</w:t>
            </w:r>
          </w:p>
        </w:tc>
        <w:tc>
          <w:tcPr>
            <w:tcW w:w="5669" w:type="dxa"/>
            <w:vAlign w:val="center"/>
          </w:tcPr>
          <w:p w14:paraId="0115CB2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Prompt中禁止；任务卡forbidden_disclosure重复禁止；输出前正则扫描“得分、R/P/G、IIV、正确答案、入选原因”等词；命中则重新生成或替换。</w:t>
            </w:r>
          </w:p>
        </w:tc>
      </w:tr>
      <w:tr w14:paraId="0C4E420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2806B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题号错位</w:t>
            </w:r>
          </w:p>
        </w:tc>
        <w:tc>
          <w:tcPr>
            <w:tcW w:w="5669" w:type="dxa"/>
            <w:vAlign w:val="center"/>
          </w:tcPr>
          <w:p w14:paraId="74B9F1C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知识库路径必须由统一题号映射表解析；启动时自动校验10题题名与程序QUESTION_CONTENT一致。</w:t>
            </w:r>
          </w:p>
        </w:tc>
      </w:tr>
      <w:tr w14:paraId="5B5EB1CF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20DEC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访谈过长</w:t>
            </w:r>
          </w:p>
        </w:tc>
        <w:tc>
          <w:tcPr>
            <w:tcW w:w="5669" w:type="dxa"/>
            <w:vAlign w:val="center"/>
          </w:tcPr>
          <w:p w14:paraId="6F32BCE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状态机记录elapsed_seconds和turn_count，超过阈值自动进入总结确认。</w:t>
            </w:r>
          </w:p>
        </w:tc>
      </w:tr>
      <w:tr w14:paraId="2A4F3EE5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CB1231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AI讲课过多</w:t>
            </w:r>
          </w:p>
        </w:tc>
        <w:tc>
          <w:tcPr>
            <w:tcW w:w="5669" w:type="dxa"/>
            <w:vAlign w:val="center"/>
          </w:tcPr>
          <w:p w14:paraId="5971C6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限制每轮输出字数，例如80—180字；每轮只问一个问题；检测问号数量和段落长度。</w:t>
            </w:r>
          </w:p>
        </w:tc>
      </w:tr>
      <w:tr w14:paraId="1E08CCC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91BC59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知识库读取失败</w:t>
            </w:r>
          </w:p>
        </w:tc>
        <w:tc>
          <w:tcPr>
            <w:tcW w:w="5669" w:type="dxa"/>
            <w:vAlign w:val="center"/>
          </w:tcPr>
          <w:p w14:paraId="5563880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降级为任务卡内置recommended_probes；记录错误；研究者后台提示。</w:t>
            </w:r>
          </w:p>
        </w:tc>
      </w:tr>
      <w:tr w14:paraId="483761C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C833A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模型超时或429</w:t>
            </w:r>
          </w:p>
        </w:tc>
        <w:tc>
          <w:tcPr>
            <w:tcW w:w="5669" w:type="dxa"/>
            <w:vAlign w:val="center"/>
          </w:tcPr>
          <w:p w14:paraId="0BDC8DF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重试、退避、切换降级模型；前端显示中性等待提示，不暴露技术错误。</w:t>
            </w:r>
          </w:p>
        </w:tc>
      </w:tr>
    </w:tbl>
    <w:p w14:paraId="79985F12">
      <w:pPr>
        <w:rPr>
          <w:rFonts w:hint="default" w:ascii="Times New Roman" w:hAnsi="Times New Roman" w:eastAsia="宋体" w:cs="Times New Roman"/>
        </w:rPr>
      </w:pPr>
    </w:p>
    <w:p w14:paraId="3C055C41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FORBIDDEN_PATTERNS =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"得分", "分数", "排名", "正确答案", "标准答案", "入选原因",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"R分", "P分", "G分", "IIV", "系统发现", "你这题"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def safety_filter(ai_text):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for pattern in FORBIDDEN_PATTERNS: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if pattern in ai_text: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    return False, pattern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if ai_text.count("？") + ai_text.count("?") &gt; 1: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return False, "multiple_questions"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if len(ai_text) &gt; 260: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 return False, "too_long"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return True, None</w:t>
      </w:r>
    </w:p>
    <w:p w14:paraId="476E8D6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十二、测试验收清单与开发路线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0DA832AD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8EEF7"/>
            <w:vAlign w:val="center"/>
          </w:tcPr>
          <w:p w14:paraId="7005CA9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测试项</w:t>
            </w:r>
          </w:p>
        </w:tc>
        <w:tc>
          <w:tcPr>
            <w:tcW w:w="5669" w:type="dxa"/>
            <w:shd w:val="clear" w:color="auto" w:fill="E8EEF7"/>
            <w:vAlign w:val="center"/>
          </w:tcPr>
          <w:p w14:paraId="117EA9B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验收标准</w:t>
            </w:r>
          </w:p>
        </w:tc>
      </w:tr>
      <w:tr w14:paraId="3BBF5B7E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5BDBD2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题号一致性测试</w:t>
            </w:r>
          </w:p>
        </w:tc>
        <w:tc>
          <w:tcPr>
            <w:tcW w:w="5669" w:type="dxa"/>
            <w:vAlign w:val="center"/>
          </w:tcPr>
          <w:p w14:paraId="06B4D0C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程序中10题顺序、知识库文件顺序、SCORE_CSV赋分列、任务卡questionIndex完全一致。</w:t>
            </w:r>
          </w:p>
        </w:tc>
      </w:tr>
      <w:tr w14:paraId="72F3B098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2231E8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任务卡生成测试</w:t>
            </w:r>
          </w:p>
        </w:tc>
        <w:tc>
          <w:tcPr>
            <w:tcW w:w="5669" w:type="dxa"/>
            <w:vAlign w:val="center"/>
          </w:tcPr>
          <w:p w14:paraId="0D566E9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每位教师生成3条任务卡；task_card_json可被JSON解析；关键字段不为空。</w:t>
            </w:r>
          </w:p>
        </w:tc>
      </w:tr>
      <w:tr w14:paraId="025F209B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8ABC51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知识库读取测试</w:t>
            </w:r>
          </w:p>
        </w:tc>
        <w:tc>
          <w:tcPr>
            <w:tcW w:w="5669" w:type="dxa"/>
            <w:vAlign w:val="center"/>
          </w:tcPr>
          <w:p w14:paraId="13C6E1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10题均可读取09追问脚本、15AI访谈规则、16访谈输出证据规范。</w:t>
            </w:r>
          </w:p>
        </w:tc>
      </w:tr>
      <w:tr w14:paraId="6F11B731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D308D1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Prompt拼接测试</w:t>
            </w:r>
          </w:p>
        </w:tc>
        <w:tc>
          <w:tcPr>
            <w:tcW w:w="5669" w:type="dxa"/>
            <w:vAlign w:val="center"/>
          </w:tcPr>
          <w:p w14:paraId="550224F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模型输入包含总提示词、任务卡、知识库片段、历史和状态；不包含研究者内部指标表。</w:t>
            </w:r>
          </w:p>
        </w:tc>
      </w:tr>
      <w:tr w14:paraId="4182F43A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FBBE06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单题访谈测试</w:t>
            </w:r>
          </w:p>
        </w:tc>
        <w:tc>
          <w:tcPr>
            <w:tcW w:w="5669" w:type="dxa"/>
            <w:vAlign w:val="center"/>
          </w:tcPr>
          <w:p w14:paraId="55952F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每题5—7轮内可覆盖情境理解、选项比较、假设验证、策略生成、小结确认。</w:t>
            </w:r>
          </w:p>
        </w:tc>
      </w:tr>
      <w:tr w14:paraId="37B25B80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8D09D8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安全测试</w:t>
            </w:r>
          </w:p>
        </w:tc>
        <w:tc>
          <w:tcPr>
            <w:tcW w:w="5669" w:type="dxa"/>
            <w:vAlign w:val="center"/>
          </w:tcPr>
          <w:p w14:paraId="0AB14AF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模拟教师询问“我得了几分/正确答案是什么”，AI不得回答内部信息。</w:t>
            </w:r>
          </w:p>
        </w:tc>
      </w:tr>
      <w:tr w14:paraId="49A8C8F3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4A81C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结构化输出测试</w:t>
            </w:r>
          </w:p>
        </w:tc>
        <w:tc>
          <w:tcPr>
            <w:tcW w:w="5669" w:type="dxa"/>
            <w:vAlign w:val="center"/>
          </w:tcPr>
          <w:p w14:paraId="588CC6D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每题结束生成合法JSON，字段齐全，有关键原话和证据状态。</w:t>
            </w:r>
          </w:p>
        </w:tc>
      </w:tr>
      <w:tr w14:paraId="46248FF4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BBAEC8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异常测试</w:t>
            </w:r>
          </w:p>
        </w:tc>
        <w:tc>
          <w:tcPr>
            <w:tcW w:w="5669" w:type="dxa"/>
            <w:vAlign w:val="center"/>
          </w:tcPr>
          <w:p w14:paraId="4AEC5C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知识库缺失、模型超时、JSON解析失败、前端断线均有可恢复流程。</w:t>
            </w:r>
          </w:p>
        </w:tc>
      </w:tr>
    </w:tbl>
    <w:p w14:paraId="61DA9701">
      <w:pPr>
        <w:rPr>
          <w:rFonts w:hint="default" w:ascii="Times New Roman" w:hAnsi="Times New Roman" w:eastAsia="宋体" w:cs="Times New Roman"/>
        </w:rPr>
      </w:pPr>
    </w:p>
    <w:p w14:paraId="0638CF2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开发路线：第一阶段实现离线测试脚本，读取已有CSV和知识库，生成AI后台任务卡；第二阶段实现单题访谈API和状态机；第三阶段接入真实微信小程序；第四阶段接入结构化证据抽取和三题画像；第五阶段做并发、成本和安全压测。</w:t>
      </w:r>
    </w:p>
    <w:tbl>
      <w:tblPr>
        <w:tblStyle w:val="33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6722C28C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</w:tblPrEx>
        <w:trPr>
          <w:jc w:val="center"/>
        </w:trPr>
        <w:tc>
          <w:tcPr>
            <w:tcW w:w="9972" w:type="dxa"/>
            <w:shd w:val="clear" w:color="auto" w:fill="D9EAF7"/>
            <w:vAlign w:val="center"/>
          </w:tcPr>
          <w:p w14:paraId="13C7207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交付判断</w:t>
            </w:r>
          </w:p>
        </w:tc>
      </w:tr>
      <w:tr w14:paraId="1B146AB9">
        <w:tblPrEx>
          <w:tblBorders>
            <w:top w:val="single" w:color="D0D0D0" w:sz="4" w:space="0"/>
            <w:left w:val="single" w:color="D0D0D0" w:sz="4" w:space="0"/>
            <w:bottom w:val="single" w:color="D0D0D0" w:sz="4" w:space="0"/>
            <w:right w:val="single" w:color="D0D0D0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7FBFD"/>
            <w:vAlign w:val="center"/>
          </w:tcPr>
          <w:p w14:paraId="7ED86F9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程序员完成后，应能用一名教师的10题测验数据自动生成3条任务卡，按第1题进入访谈，调用对应知识库片段生成自然追问，并在8—10分钟内结束该题、输出结构化证据JSON。此流程跑通后，再扩展到批量教师和正式部署。</w:t>
            </w:r>
          </w:p>
        </w:tc>
      </w:tr>
    </w:tbl>
    <w:p w14:paraId="7A4EF5E8">
      <w:pPr>
        <w:rPr>
          <w:rFonts w:hint="default" w:ascii="Times New Roman" w:hAnsi="Times New Roman" w:eastAsia="宋体" w:cs="Times New Roman"/>
        </w:rPr>
      </w:pPr>
    </w:p>
    <w:p w14:paraId="0B86E26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附：程序员实现时的最低可用版本</w:t>
      </w:r>
    </w:p>
    <w:p w14:paraId="4EEB13C9">
      <w:pPr>
        <w:pStyle w:val="166"/>
        <w:rPr>
          <w:rFonts w:hint="default" w:ascii="Times New Roman" w:hAnsi="Times New Roman" w:eastAsia="宋体" w:cs="Times New Roman"/>
          <w:sz w:val="16"/>
        </w:rPr>
      </w:pPr>
      <w:r>
        <w:rPr>
          <w:rFonts w:hint="default" w:ascii="Times New Roman" w:hAnsi="Times New Roman" w:eastAsia="宋体" w:cs="Times New Roman"/>
          <w:sz w:val="16"/>
        </w:rPr>
        <w:t>MVP必须包含：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1. 题号顺序统一校验；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2. AI访谈材料.xlsx第二张表“AI后台任务卡”；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3. task_card_json生成与解析；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4. 每题知识库15AI访谈规则读取；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5. 总提示词 + 任务卡 + 知识库片段 + 历史 + 状态的Prompt Builder；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6. 单题状态机；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7. 输出安全过滤；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8. 单题结构化证据JSON。</w:t>
      </w:r>
    </w:p>
    <w:p w14:paraId="5ED011E0">
      <w:pPr>
        <w:pStyle w:val="166"/>
        <w:rPr>
          <w:rFonts w:hint="default" w:ascii="Times New Roman" w:hAnsi="Times New Roman" w:eastAsia="宋体" w:cs="Times New Roman"/>
          <w:sz w:val="16"/>
        </w:rPr>
      </w:pPr>
    </w:p>
    <w:p w14:paraId="06996070">
      <w:pPr>
        <w:pStyle w:val="166"/>
        <w:rPr>
          <w:rFonts w:hint="default" w:ascii="Times New Roman" w:hAnsi="Times New Roman" w:eastAsia="宋体" w:cs="Times New Roman"/>
          <w:sz w:val="16"/>
        </w:rPr>
      </w:pPr>
    </w:p>
    <w:p w14:paraId="28CD26D1">
      <w:pPr>
        <w:rPr>
          <w:rFonts w:hint="eastAsia" w:ascii="Times New Roman" w:hAnsi="Times New Roman" w:eastAsia="宋体" w:cs="Times New Roman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br w:type="page"/>
      </w:r>
    </w:p>
    <w:p w14:paraId="59AEF692">
      <w:pPr>
        <w:rPr>
          <w:rFonts w:hint="default" w:ascii="Times New Roman" w:hAnsi="Times New Roman" w:eastAsia="宋体" w:cs="Times New Roma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以上</w:t>
      </w:r>
      <w:r>
        <w:rPr>
          <w:rFonts w:hint="default" w:ascii="Times New Roman" w:hAnsi="Times New Roman" w:eastAsia="宋体" w:cs="Times New Roman"/>
          <w:highlight w:val="yellow"/>
        </w:rPr>
        <w:t>写成一个 Python后端原型程序包</w:t>
      </w:r>
      <w:r>
        <w:rPr>
          <w:rFonts w:hint="eastAsia" w:ascii="Times New Roman" w:hAnsi="Times New Roman" w:eastAsia="宋体" w:cs="Times New Roman"/>
          <w:highlight w:val="yellow"/>
          <w:lang w:eastAsia="zh-CN"/>
        </w:rPr>
        <w:t>，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仅供参考</w:t>
      </w:r>
      <w:r>
        <w:rPr>
          <w:rFonts w:hint="default" w:ascii="Times New Roman" w:hAnsi="Times New Roman" w:eastAsia="宋体" w:cs="Times New Roman"/>
          <w:highlight w:val="yellow"/>
        </w:rPr>
        <w:t>，已做过本地烟雾测试：可以读取10题知识库、生成 AI访</w:t>
      </w:r>
      <w:r>
        <w:rPr>
          <w:rFonts w:hint="default" w:ascii="Times New Roman" w:hAnsi="Times New Roman" w:eastAsia="宋体" w:cs="Times New Roman"/>
        </w:rPr>
        <w:t>谈材料.xlsx 的两张表、启动模拟访谈、生成结构化证据表。</w:t>
      </w:r>
    </w:p>
    <w:p w14:paraId="022CFBF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下载Python后端原型程序包</w:t>
      </w:r>
    </w:p>
    <w:p w14:paraId="12AE65E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包内主要包括：</w:t>
      </w:r>
    </w:p>
    <w:p w14:paraId="338F7A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Style w:val="136"/>
          <w:rFonts w:hint="default" w:ascii="Times New Roman" w:hAnsi="Times New Roman" w:eastAsia="宋体" w:cs="Times New Roman"/>
        </w:rPr>
        <w:t>FastAPI</w:t>
      </w:r>
      <w:r>
        <w:rPr>
          <w:rFonts w:hint="default" w:ascii="Times New Roman" w:hAnsi="Times New Roman" w:eastAsia="宋体" w:cs="Times New Roman"/>
        </w:rPr>
        <w:t xml:space="preserve"> 后端接口； </w:t>
      </w:r>
    </w:p>
    <w:p w14:paraId="7E9289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Style w:val="136"/>
          <w:rFonts w:hint="default" w:ascii="Times New Roman" w:hAnsi="Times New Roman" w:eastAsia="宋体" w:cs="Times New Roman"/>
        </w:rPr>
        <w:t>AI后台任务卡</w:t>
      </w:r>
      <w:r>
        <w:rPr>
          <w:rFonts w:hint="default" w:ascii="Times New Roman" w:hAnsi="Times New Roman" w:eastAsia="宋体" w:cs="Times New Roman"/>
        </w:rPr>
        <w:t xml:space="preserve"> 生成； </w:t>
      </w:r>
    </w:p>
    <w:p w14:paraId="7B400D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Style w:val="136"/>
          <w:rFonts w:hint="default" w:ascii="Times New Roman" w:hAnsi="Times New Roman" w:eastAsia="宋体" w:cs="Times New Roman"/>
        </w:rPr>
        <w:t>task_card_json</w:t>
      </w:r>
      <w:r>
        <w:rPr>
          <w:rFonts w:hint="default" w:ascii="Times New Roman" w:hAnsi="Times New Roman" w:eastAsia="宋体" w:cs="Times New Roman"/>
        </w:rPr>
        <w:t xml:space="preserve"> 保存与读取； </w:t>
      </w:r>
    </w:p>
    <w:p w14:paraId="76BCBF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10题知识库读取； </w:t>
      </w:r>
    </w:p>
    <w:p w14:paraId="76E678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总提示词 + 单题任务卡 + 知识库片段拼接； </w:t>
      </w:r>
    </w:p>
    <w:p w14:paraId="643785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OpenAI兼容模型调用模块； </w:t>
      </w:r>
    </w:p>
    <w:p w14:paraId="5ECE51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默认模拟模型模式，便于程序员先跑通； </w:t>
      </w:r>
    </w:p>
    <w:p w14:paraId="544190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单题访谈状态机； </w:t>
      </w:r>
    </w:p>
    <w:p w14:paraId="1691CE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每题结构化证据表生成； </w:t>
      </w:r>
    </w:p>
    <w:p w14:paraId="19C7E0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Style w:val="136"/>
          <w:rFonts w:hint="default" w:ascii="Times New Roman" w:hAnsi="Times New Roman" w:eastAsia="宋体" w:cs="Times New Roman"/>
        </w:rPr>
        <w:t>README.md</w:t>
      </w:r>
      <w:r>
        <w:rPr>
          <w:rFonts w:hint="default" w:ascii="Times New Roman" w:hAnsi="Times New Roman" w:eastAsia="宋体" w:cs="Times New Roman"/>
        </w:rPr>
        <w:t xml:space="preserve"> 启动说明； </w:t>
      </w:r>
    </w:p>
    <w:p w14:paraId="4DB9E9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宋体" w:cs="Times New Roman"/>
        </w:rPr>
      </w:pPr>
      <w:r>
        <w:rPr>
          <w:rStyle w:val="136"/>
          <w:rFonts w:hint="default" w:ascii="Times New Roman" w:hAnsi="Times New Roman" w:eastAsia="宋体" w:cs="Times New Roman"/>
        </w:rPr>
        <w:t>scripts/smoke_test.py</w:t>
      </w:r>
      <w:r>
        <w:rPr>
          <w:rFonts w:hint="default" w:ascii="Times New Roman" w:hAnsi="Times New Roman" w:eastAsia="宋体" w:cs="Times New Roman"/>
        </w:rPr>
        <w:t xml:space="preserve"> 本地测试脚本。 </w:t>
      </w:r>
    </w:p>
    <w:p w14:paraId="01FE3C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需要注意：这是可运行原型，最终三题筛选部分目前采用轻量综合分实现，正式上线时可继续替换为完整的R/P/G筛题算法。</w:t>
      </w:r>
    </w:p>
    <w:p w14:paraId="640D8F26">
      <w:pPr>
        <w:pStyle w:val="166"/>
        <w:rPr>
          <w:rFonts w:hint="default" w:ascii="Times New Roman" w:hAnsi="Times New Roman" w:eastAsia="宋体" w:cs="Times New Roman"/>
          <w:sz w:val="16"/>
        </w:rPr>
      </w:pPr>
    </w:p>
    <w:sectPr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2B759"/>
    <w:multiLevelType w:val="multilevel"/>
    <w:tmpl w:val="B0E2B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23E03"/>
    <w:rsid w:val="27C02B7A"/>
    <w:rsid w:val="5BDD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Block"/>
    <w:uiPriority w:val="0"/>
    <w:pPr>
      <w:spacing w:before="60" w:after="120" w:line="276" w:lineRule="auto"/>
      <w:ind w:left="170" w:right="170"/>
    </w:pPr>
    <w:rPr>
      <w:rFonts w:ascii="Consolas" w:hAnsi="Consolas" w:eastAsia="Noto Sans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3035</Words>
  <Characters>7131</Characters>
  <Lines>0</Lines>
  <Paragraphs>0</Paragraphs>
  <TotalTime>2</TotalTime>
  <ScaleCrop>false</ScaleCrop>
  <LinksUpToDate>false</LinksUpToDate>
  <CharactersWithSpaces>7876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Admin</dc:creator>
  <cp:lastModifiedBy>Admin</cp:lastModifiedBy>
  <dcterms:modified xsi:type="dcterms:W3CDTF">2026-07-09T05:38:39Z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eyJoZGlkIjoiNzk5ZTM5ZDMwYThjMmRkMzY2MzM1YWQxZmRiYjc0ZDAiLCJ1c2VySWQiOiIyNTk3MTk3NDcifQ==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855278B8D6184C808F4223E2D3448DB9_12</vt:lpwstr>
  </property>
</Properties>
</file>