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CA891" w14:textId="77777777" w:rsidR="006E0EF3" w:rsidRPr="006E0EF3" w:rsidRDefault="006E0EF3" w:rsidP="006E0EF3">
      <w:pPr>
        <w:shd w:val="clear" w:color="auto" w:fill="E0DFD8"/>
        <w:spacing w:before="100" w:beforeAutospacing="1" w:after="100" w:afterAutospacing="1" w:line="240" w:lineRule="auto"/>
        <w:rPr>
          <w:rFonts w:eastAsia="Times New Roman" w:cs="Arial"/>
          <w:b/>
          <w:bCs/>
          <w:color w:val="4D4D4D"/>
          <w:sz w:val="48"/>
          <w:szCs w:val="48"/>
          <w:lang w:eastAsia="hu-HU"/>
        </w:rPr>
      </w:pPr>
      <w:r w:rsidRPr="006E0EF3">
        <w:rPr>
          <w:rFonts w:eastAsia="Times New Roman" w:cs="Arial"/>
          <w:b/>
          <w:bCs/>
          <w:color w:val="4D4D4D"/>
          <w:sz w:val="48"/>
          <w:szCs w:val="48"/>
          <w:lang w:eastAsia="hu-HU"/>
        </w:rPr>
        <w:t>2.6. Adatbázis tervezése</w:t>
      </w:r>
    </w:p>
    <w:p w14:paraId="186BB971" w14:textId="3CE0EBA5" w:rsidR="006E0EF3" w:rsidRPr="006E0EF3" w:rsidRDefault="006E0EF3" w:rsidP="006E0EF3">
      <w:pPr>
        <w:shd w:val="clear" w:color="auto" w:fill="FFFFFF"/>
        <w:spacing w:after="0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6E0EF3">
        <w:rPr>
          <w:rFonts w:eastAsia="Times New Roman" w:cs="Arial"/>
          <w:noProof/>
          <w:color w:val="4D4D4D"/>
          <w:sz w:val="19"/>
          <w:szCs w:val="19"/>
          <w:lang w:eastAsia="hu-HU"/>
        </w:rPr>
        <w:drawing>
          <wp:inline distT="0" distB="0" distL="0" distR="0" wp14:anchorId="24283587" wp14:editId="6390963F">
            <wp:extent cx="457200" cy="457200"/>
            <wp:effectExtent l="0" t="0" r="0" b="0"/>
            <wp:docPr id="22" name="Kép 22" descr="iDevice ik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Device ik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EF3">
        <w:rPr>
          <w:rFonts w:eastAsia="Times New Roman" w:cs="Arial"/>
          <w:color w:val="4D4D4D"/>
          <w:sz w:val="19"/>
          <w:szCs w:val="19"/>
          <w:lang w:eastAsia="hu-HU"/>
        </w:rPr>
        <w:t> </w:t>
      </w:r>
      <w:r w:rsidRPr="006E0EF3">
        <w:rPr>
          <w:rFonts w:eastAsia="Times New Roman" w:cs="Arial"/>
          <w:b/>
          <w:bCs/>
          <w:color w:val="568D14"/>
          <w:sz w:val="36"/>
          <w:szCs w:val="36"/>
          <w:shd w:val="clear" w:color="auto" w:fill="FFFFFF"/>
          <w:lang w:eastAsia="hu-HU"/>
        </w:rPr>
        <w:t>Rendelés</w:t>
      </w:r>
    </w:p>
    <w:p w14:paraId="77B5D3C7" w14:textId="77777777" w:rsidR="006E0EF3" w:rsidRPr="006E0EF3" w:rsidRDefault="006E0EF3" w:rsidP="006E0EF3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6E0EF3">
        <w:rPr>
          <w:rFonts w:eastAsia="Times New Roman" w:cs="Arial"/>
          <w:color w:val="4D4D4D"/>
          <w:sz w:val="19"/>
          <w:szCs w:val="19"/>
          <w:lang w:eastAsia="hu-HU"/>
        </w:rPr>
        <w:t>Első adatbázisunkat egyetlen reláció alkotta, a 11 tulajdonságból álló Rendelés-tábla.</w:t>
      </w:r>
    </w:p>
    <w:p w14:paraId="158A6E2F" w14:textId="77777777" w:rsidR="006E0EF3" w:rsidRPr="006E0EF3" w:rsidRDefault="006E0EF3" w:rsidP="006E0EF3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RENDELÉS {</w:t>
      </w:r>
      <w:r w:rsidRPr="006E0EF3">
        <w:rPr>
          <w:rFonts w:eastAsia="Times New Roman" w:cs="Arial"/>
          <w:b/>
          <w:bCs/>
          <w:color w:val="4D4D4D"/>
          <w:sz w:val="19"/>
          <w:szCs w:val="19"/>
          <w:u w:val="single"/>
          <w:lang w:eastAsia="hu-HU"/>
        </w:rPr>
        <w:t>rendszám</w:t>
      </w:r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 xml:space="preserve">, </w:t>
      </w:r>
      <w:proofErr w:type="spellStart"/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vkód</w:t>
      </w:r>
      <w:proofErr w:type="spellEnd"/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, vevőnév, vevőcím, kelt, határidő, </w:t>
      </w:r>
      <w:r w:rsidRPr="006E0EF3">
        <w:rPr>
          <w:rFonts w:eastAsia="Times New Roman" w:cs="Arial"/>
          <w:b/>
          <w:bCs/>
          <w:color w:val="4D4D4D"/>
          <w:sz w:val="19"/>
          <w:szCs w:val="19"/>
          <w:u w:val="single"/>
          <w:lang w:eastAsia="hu-HU"/>
        </w:rPr>
        <w:t>cikkszám</w:t>
      </w:r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, cikknév, egysár, rendmenny, összérték}</w:t>
      </w:r>
      <w:r w:rsidRPr="006E0EF3">
        <w:rPr>
          <w:rFonts w:eastAsia="Times New Roman" w:cs="Arial"/>
          <w:color w:val="4D4D4D"/>
          <w:sz w:val="19"/>
          <w:szCs w:val="19"/>
          <w:lang w:eastAsia="hu-HU"/>
        </w:rPr>
        <w:br/>
        <w:t> </w:t>
      </w:r>
    </w:p>
    <w:p w14:paraId="7AB1C255" w14:textId="77777777" w:rsidR="006E0EF3" w:rsidRPr="006E0EF3" w:rsidRDefault="006E0EF3" w:rsidP="006E0EF3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6E0EF3">
        <w:rPr>
          <w:rFonts w:eastAsia="Times New Roman" w:cs="Arial"/>
          <w:color w:val="4D4D4D"/>
          <w:sz w:val="19"/>
          <w:szCs w:val="19"/>
          <w:lang w:eastAsia="hu-HU"/>
        </w:rPr>
        <w:t>A kulcs definíciója alapján tudjuk, hogy a kulcs egyértelműen meghatározza az összes tulajdonság értékét, azaz minden tulajdonság funkcionálisan függ a kulcstól:</w:t>
      </w:r>
    </w:p>
    <w:p w14:paraId="10793F1A" w14:textId="77777777" w:rsidR="006E0EF3" w:rsidRPr="006E0EF3" w:rsidRDefault="006E0EF3" w:rsidP="006E0EF3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6E0EF3">
        <w:rPr>
          <w:rFonts w:eastAsia="Times New Roman" w:cs="Arial"/>
          <w:color w:val="4D4D4D"/>
          <w:sz w:val="19"/>
          <w:szCs w:val="19"/>
          <w:lang w:eastAsia="hu-HU"/>
        </w:rPr>
        <w:t>{rendszám, cikkszám} → {</w:t>
      </w:r>
      <w:proofErr w:type="spellStart"/>
      <w:r w:rsidRPr="006E0EF3">
        <w:rPr>
          <w:rFonts w:eastAsia="Times New Roman" w:cs="Arial"/>
          <w:color w:val="4D4D4D"/>
          <w:sz w:val="19"/>
          <w:szCs w:val="19"/>
          <w:lang w:eastAsia="hu-HU"/>
        </w:rPr>
        <w:t>vkód</w:t>
      </w:r>
      <w:proofErr w:type="spellEnd"/>
      <w:r w:rsidRPr="006E0EF3">
        <w:rPr>
          <w:rFonts w:eastAsia="Times New Roman" w:cs="Arial"/>
          <w:color w:val="4D4D4D"/>
          <w:sz w:val="19"/>
          <w:szCs w:val="19"/>
          <w:lang w:eastAsia="hu-HU"/>
        </w:rPr>
        <w:t>, vevőnév, vevőcím, kelt, határidő, cikknév, egysár, rendmenny, összérték}</w:t>
      </w:r>
    </w:p>
    <w:p w14:paraId="1676849E" w14:textId="77777777" w:rsidR="006E0EF3" w:rsidRPr="006E0EF3" w:rsidRDefault="006E0EF3" w:rsidP="006E0EF3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6E0EF3">
        <w:rPr>
          <w:rFonts w:eastAsia="Times New Roman" w:cs="Arial"/>
          <w:color w:val="4D4D4D"/>
          <w:sz w:val="19"/>
          <w:szCs w:val="19"/>
          <w:lang w:eastAsia="hu-HU"/>
        </w:rPr>
        <w:t> </w:t>
      </w:r>
    </w:p>
    <w:p w14:paraId="5BCA4F67" w14:textId="77777777" w:rsidR="006E0EF3" w:rsidRPr="006E0EF3" w:rsidRDefault="006E0EF3" w:rsidP="006E0EF3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6E0EF3">
        <w:rPr>
          <w:rFonts w:eastAsia="Times New Roman" w:cs="Arial"/>
          <w:color w:val="4D4D4D"/>
          <w:sz w:val="19"/>
          <w:szCs w:val="19"/>
          <w:lang w:eastAsia="hu-HU"/>
        </w:rPr>
        <w:t>A tulajdonságok között fennálló eredeti funkcionális függőségek az ügyvitel szerint (az előző fejezetben már felsoroltuk):</w:t>
      </w:r>
    </w:p>
    <w:p w14:paraId="7B55107C" w14:textId="77777777" w:rsidR="006E0EF3" w:rsidRPr="006E0EF3" w:rsidRDefault="006E0EF3" w:rsidP="006E0EF3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{rendszám} </w:t>
      </w:r>
      <w:r w:rsidRPr="006E0EF3">
        <w:rPr>
          <w:rFonts w:eastAsia="Times New Roman" w:cs="Arial"/>
          <w:color w:val="4D4D4D"/>
          <w:sz w:val="19"/>
          <w:szCs w:val="19"/>
          <w:lang w:eastAsia="hu-HU"/>
        </w:rPr>
        <w:t>→</w:t>
      </w:r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 {</w:t>
      </w:r>
      <w:proofErr w:type="spellStart"/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vkód</w:t>
      </w:r>
      <w:proofErr w:type="spellEnd"/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, vevőnév, vevőcím, kelt, határidő, összérték}</w:t>
      </w:r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br/>
        <w:t>{</w:t>
      </w:r>
      <w:proofErr w:type="spellStart"/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vkód</w:t>
      </w:r>
      <w:proofErr w:type="spellEnd"/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} </w:t>
      </w:r>
      <w:r w:rsidRPr="006E0EF3">
        <w:rPr>
          <w:rFonts w:eastAsia="Times New Roman" w:cs="Arial"/>
          <w:color w:val="4D4D4D"/>
          <w:sz w:val="19"/>
          <w:szCs w:val="19"/>
          <w:lang w:eastAsia="hu-HU"/>
        </w:rPr>
        <w:t>→</w:t>
      </w:r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 {vevőnév, vevőcím}</w:t>
      </w:r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br/>
        <w:t>{cikkszám} </w:t>
      </w:r>
      <w:r w:rsidRPr="006E0EF3">
        <w:rPr>
          <w:rFonts w:eastAsia="Times New Roman" w:cs="Arial"/>
          <w:color w:val="4D4D4D"/>
          <w:sz w:val="19"/>
          <w:szCs w:val="19"/>
          <w:lang w:eastAsia="hu-HU"/>
        </w:rPr>
        <w:t>→</w:t>
      </w:r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 {cikknév, egysár}</w:t>
      </w:r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br/>
        <w:t>{rendszám, cikkszám} </w:t>
      </w:r>
      <w:r w:rsidRPr="006E0EF3">
        <w:rPr>
          <w:rFonts w:eastAsia="Times New Roman" w:cs="Arial"/>
          <w:color w:val="4D4D4D"/>
          <w:sz w:val="19"/>
          <w:szCs w:val="19"/>
          <w:lang w:eastAsia="hu-HU"/>
        </w:rPr>
        <w:t>→</w:t>
      </w:r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 {rendmenny}</w:t>
      </w:r>
      <w:r w:rsidRPr="006E0EF3">
        <w:rPr>
          <w:rFonts w:eastAsia="Times New Roman" w:cs="Arial"/>
          <w:color w:val="4D4D4D"/>
          <w:sz w:val="19"/>
          <w:szCs w:val="19"/>
          <w:lang w:eastAsia="hu-HU"/>
        </w:rPr>
        <w:t> </w:t>
      </w:r>
    </w:p>
    <w:p w14:paraId="09665EBC" w14:textId="77777777" w:rsidR="006E0EF3" w:rsidRPr="006E0EF3" w:rsidRDefault="006E0EF3" w:rsidP="006E0EF3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6E0EF3">
        <w:rPr>
          <w:rFonts w:eastAsia="Times New Roman" w:cs="Arial"/>
          <w:color w:val="4D4D4D"/>
          <w:sz w:val="19"/>
          <w:szCs w:val="19"/>
          <w:lang w:eastAsia="hu-HU"/>
        </w:rPr>
        <w:t>A normalizálás 1. lépése -, miszerint a táblának van kulcsa - teljesül; minden sor önálló bejegyzésként kerül rögzítésre, A 11 tulajdonság kitöltésével redundáns táblát kapunk, mert több tulajdonság sem teljesen függ a kulcstól. </w:t>
      </w:r>
    </w:p>
    <w:p w14:paraId="374D052D" w14:textId="77777777" w:rsidR="006E0EF3" w:rsidRPr="006E0EF3" w:rsidRDefault="006E0EF3" w:rsidP="006E0EF3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6E0EF3">
        <w:rPr>
          <w:rFonts w:eastAsia="Times New Roman" w:cs="Arial"/>
          <w:color w:val="4D4D4D"/>
          <w:sz w:val="19"/>
          <w:szCs w:val="19"/>
          <w:lang w:eastAsia="hu-HU"/>
        </w:rPr>
        <w:t xml:space="preserve">A 2. lépés tehát a kulcstól való részleges függőség megszüntetése. Összetett kulcsunk mellett nem maradhatnak azok a tulajdonságok, melyek csak a kulcs valamelyik részétől </w:t>
      </w:r>
      <w:proofErr w:type="spellStart"/>
      <w:r w:rsidRPr="006E0EF3">
        <w:rPr>
          <w:rFonts w:eastAsia="Times New Roman" w:cs="Arial"/>
          <w:color w:val="4D4D4D"/>
          <w:sz w:val="19"/>
          <w:szCs w:val="19"/>
          <w:lang w:eastAsia="hu-HU"/>
        </w:rPr>
        <w:t>függnek</w:t>
      </w:r>
      <w:proofErr w:type="spellEnd"/>
      <w:r w:rsidRPr="006E0EF3">
        <w:rPr>
          <w:rFonts w:eastAsia="Times New Roman" w:cs="Arial"/>
          <w:color w:val="4D4D4D"/>
          <w:sz w:val="19"/>
          <w:szCs w:val="19"/>
          <w:lang w:eastAsia="hu-HU"/>
        </w:rPr>
        <w:t xml:space="preserve"> (</w:t>
      </w:r>
      <w:proofErr w:type="spellStart"/>
      <w:r w:rsidRPr="006E0EF3">
        <w:rPr>
          <w:rFonts w:eastAsia="Times New Roman" w:cs="Arial"/>
          <w:color w:val="4D4D4D"/>
          <w:sz w:val="19"/>
          <w:szCs w:val="19"/>
          <w:lang w:eastAsia="hu-HU"/>
        </w:rPr>
        <w:t>vkód</w:t>
      </w:r>
      <w:proofErr w:type="spellEnd"/>
      <w:r w:rsidRPr="006E0EF3">
        <w:rPr>
          <w:rFonts w:eastAsia="Times New Roman" w:cs="Arial"/>
          <w:color w:val="4D4D4D"/>
          <w:sz w:val="19"/>
          <w:szCs w:val="19"/>
          <w:lang w:eastAsia="hu-HU"/>
        </w:rPr>
        <w:t xml:space="preserve">, vevőnév, vevőcím, kelt, határidő, összérték, cikknév, egysár); új táblába kell kerülniük olyan kulccsal, melytől teljesen </w:t>
      </w:r>
      <w:proofErr w:type="spellStart"/>
      <w:r w:rsidRPr="006E0EF3">
        <w:rPr>
          <w:rFonts w:eastAsia="Times New Roman" w:cs="Arial"/>
          <w:color w:val="4D4D4D"/>
          <w:sz w:val="19"/>
          <w:szCs w:val="19"/>
          <w:lang w:eastAsia="hu-HU"/>
        </w:rPr>
        <w:t>függnek</w:t>
      </w:r>
      <w:proofErr w:type="spellEnd"/>
      <w:r w:rsidRPr="006E0EF3">
        <w:rPr>
          <w:rFonts w:eastAsia="Times New Roman" w:cs="Arial"/>
          <w:color w:val="4D4D4D"/>
          <w:sz w:val="19"/>
          <w:szCs w:val="19"/>
          <w:lang w:eastAsia="hu-HU"/>
        </w:rPr>
        <w:t>:</w:t>
      </w:r>
    </w:p>
    <w:p w14:paraId="20CC4FA3" w14:textId="77777777" w:rsidR="006E0EF3" w:rsidRPr="006E0EF3" w:rsidRDefault="006E0EF3" w:rsidP="006E0EF3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ÚJ_RENDELÉS {rendszám, cikkszám} → {rendmenny}</w:t>
      </w:r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br/>
        <w:t>TÁBLA1 {rendszám} → {</w:t>
      </w:r>
      <w:proofErr w:type="spellStart"/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vkód</w:t>
      </w:r>
      <w:proofErr w:type="spellEnd"/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, vevőnév, vevőcím, kelt, határidő, összérték}</w:t>
      </w:r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br/>
        <w:t>TÁBLA2 {cikkszám} → {cikknév, egysár}</w:t>
      </w:r>
    </w:p>
    <w:p w14:paraId="5917F435" w14:textId="77777777" w:rsidR="006E0EF3" w:rsidRPr="006E0EF3" w:rsidRDefault="006E0EF3" w:rsidP="006E0EF3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6E0EF3">
        <w:rPr>
          <w:rFonts w:eastAsia="Times New Roman" w:cs="Arial"/>
          <w:color w:val="4D4D4D"/>
          <w:sz w:val="19"/>
          <w:szCs w:val="19"/>
          <w:lang w:eastAsia="hu-HU"/>
        </w:rPr>
        <w:t>Ezen teljes függőségek alapján 3 táblánk lesz az 1 helyett; mindháromnak beszédes nevet fogunk adni, ha végeztünk. (Vegyük észre, hogy az összetett kulcs tagjai ilyen esetben külső kulcsokká válnak.)</w:t>
      </w:r>
    </w:p>
    <w:p w14:paraId="070086D9" w14:textId="77777777" w:rsidR="006E0EF3" w:rsidRPr="006E0EF3" w:rsidRDefault="006E0EF3" w:rsidP="006E0EF3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6E0EF3">
        <w:rPr>
          <w:rFonts w:eastAsia="Times New Roman" w:cs="Arial"/>
          <w:color w:val="4D4D4D"/>
          <w:sz w:val="19"/>
          <w:szCs w:val="19"/>
          <w:lang w:eastAsia="hu-HU"/>
        </w:rPr>
        <w:t> </w:t>
      </w:r>
    </w:p>
    <w:p w14:paraId="3A41F465" w14:textId="77777777" w:rsidR="006E0EF3" w:rsidRPr="006E0EF3" w:rsidRDefault="006E0EF3" w:rsidP="006E0EF3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6E0EF3">
        <w:rPr>
          <w:rFonts w:eastAsia="Times New Roman" w:cs="Arial"/>
          <w:color w:val="4D4D4D"/>
          <w:sz w:val="19"/>
          <w:szCs w:val="19"/>
          <w:lang w:eastAsia="hu-HU"/>
        </w:rPr>
        <w:t>A 3. lépésben a kulcstól való tranzitív függőséget kell megszüntetni. Jelen esetben ilyen csak a 2. teljes függőségben található; mert a leírók között függőség áll fenn:</w:t>
      </w:r>
    </w:p>
    <w:p w14:paraId="0F499E10" w14:textId="77777777" w:rsidR="006E0EF3" w:rsidRPr="006E0EF3" w:rsidRDefault="006E0EF3" w:rsidP="006E0EF3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6E0EF3">
        <w:rPr>
          <w:rFonts w:eastAsia="Times New Roman" w:cs="Arial"/>
          <w:color w:val="4D4D4D"/>
          <w:sz w:val="19"/>
          <w:szCs w:val="19"/>
          <w:lang w:eastAsia="hu-HU"/>
        </w:rPr>
        <w:t>{</w:t>
      </w:r>
      <w:proofErr w:type="spellStart"/>
      <w:r w:rsidRPr="006E0EF3">
        <w:rPr>
          <w:rFonts w:eastAsia="Times New Roman" w:cs="Arial"/>
          <w:color w:val="4D4D4D"/>
          <w:sz w:val="19"/>
          <w:szCs w:val="19"/>
          <w:lang w:eastAsia="hu-HU"/>
        </w:rPr>
        <w:t>vkód</w:t>
      </w:r>
      <w:proofErr w:type="spellEnd"/>
      <w:r w:rsidRPr="006E0EF3">
        <w:rPr>
          <w:rFonts w:eastAsia="Times New Roman" w:cs="Arial"/>
          <w:color w:val="4D4D4D"/>
          <w:sz w:val="19"/>
          <w:szCs w:val="19"/>
          <w:lang w:eastAsia="hu-HU"/>
        </w:rPr>
        <w:t>} → {vevőnév, vevőcím}</w:t>
      </w:r>
      <w:r w:rsidRPr="006E0EF3">
        <w:rPr>
          <w:rFonts w:eastAsia="Times New Roman" w:cs="Arial"/>
          <w:color w:val="4D4D4D"/>
          <w:sz w:val="19"/>
          <w:szCs w:val="19"/>
          <w:lang w:eastAsia="hu-HU"/>
        </w:rPr>
        <w:br/>
        <w:t>Emiatt van tranzitivitás: {rendszám} → {</w:t>
      </w:r>
      <w:proofErr w:type="spellStart"/>
      <w:r w:rsidRPr="006E0EF3">
        <w:rPr>
          <w:rFonts w:eastAsia="Times New Roman" w:cs="Arial"/>
          <w:color w:val="4D4D4D"/>
          <w:sz w:val="19"/>
          <w:szCs w:val="19"/>
          <w:lang w:eastAsia="hu-HU"/>
        </w:rPr>
        <w:t>vkód</w:t>
      </w:r>
      <w:proofErr w:type="spellEnd"/>
      <w:r w:rsidRPr="006E0EF3">
        <w:rPr>
          <w:rFonts w:eastAsia="Times New Roman" w:cs="Arial"/>
          <w:color w:val="4D4D4D"/>
          <w:sz w:val="19"/>
          <w:szCs w:val="19"/>
          <w:lang w:eastAsia="hu-HU"/>
        </w:rPr>
        <w:t>} → {vevőnév, vevőcím}</w:t>
      </w:r>
      <w:r w:rsidRPr="006E0EF3">
        <w:rPr>
          <w:rFonts w:eastAsia="Times New Roman" w:cs="Arial"/>
          <w:color w:val="4D4D4D"/>
          <w:sz w:val="19"/>
          <w:szCs w:val="19"/>
          <w:lang w:eastAsia="hu-HU"/>
        </w:rPr>
        <w:br/>
        <w:t xml:space="preserve">Ilyen esetben azokat a leírókat, amelyek más leírótól </w:t>
      </w:r>
      <w:proofErr w:type="spellStart"/>
      <w:r w:rsidRPr="006E0EF3">
        <w:rPr>
          <w:rFonts w:eastAsia="Times New Roman" w:cs="Arial"/>
          <w:color w:val="4D4D4D"/>
          <w:sz w:val="19"/>
          <w:szCs w:val="19"/>
          <w:lang w:eastAsia="hu-HU"/>
        </w:rPr>
        <w:t>függnek</w:t>
      </w:r>
      <w:proofErr w:type="spellEnd"/>
      <w:r w:rsidRPr="006E0EF3">
        <w:rPr>
          <w:rFonts w:eastAsia="Times New Roman" w:cs="Arial"/>
          <w:color w:val="4D4D4D"/>
          <w:sz w:val="19"/>
          <w:szCs w:val="19"/>
          <w:lang w:eastAsia="hu-HU"/>
        </w:rPr>
        <w:t xml:space="preserve">, új táblába kell átrakni azzal a kulccsal, melytől közvetlenül </w:t>
      </w:r>
      <w:proofErr w:type="spellStart"/>
      <w:r w:rsidRPr="006E0EF3">
        <w:rPr>
          <w:rFonts w:eastAsia="Times New Roman" w:cs="Arial"/>
          <w:color w:val="4D4D4D"/>
          <w:sz w:val="19"/>
          <w:szCs w:val="19"/>
          <w:lang w:eastAsia="hu-HU"/>
        </w:rPr>
        <w:t>függnek</w:t>
      </w:r>
      <w:proofErr w:type="spellEnd"/>
      <w:r w:rsidRPr="006E0EF3">
        <w:rPr>
          <w:rFonts w:eastAsia="Times New Roman" w:cs="Arial"/>
          <w:color w:val="4D4D4D"/>
          <w:sz w:val="19"/>
          <w:szCs w:val="19"/>
          <w:lang w:eastAsia="hu-HU"/>
        </w:rPr>
        <w:t>:</w:t>
      </w:r>
      <w:r w:rsidRPr="006E0EF3">
        <w:rPr>
          <w:rFonts w:eastAsia="Times New Roman" w:cs="Arial"/>
          <w:color w:val="4D4D4D"/>
          <w:sz w:val="19"/>
          <w:szCs w:val="19"/>
          <w:lang w:eastAsia="hu-HU"/>
        </w:rPr>
        <w:br/>
        <w:t>TÁBLA3 {</w:t>
      </w:r>
      <w:proofErr w:type="spellStart"/>
      <w:r w:rsidRPr="006E0EF3">
        <w:rPr>
          <w:rFonts w:eastAsia="Times New Roman" w:cs="Arial"/>
          <w:color w:val="4D4D4D"/>
          <w:sz w:val="19"/>
          <w:szCs w:val="19"/>
          <w:lang w:eastAsia="hu-HU"/>
        </w:rPr>
        <w:t>vkód</w:t>
      </w:r>
      <w:proofErr w:type="spellEnd"/>
      <w:r w:rsidRPr="006E0EF3">
        <w:rPr>
          <w:rFonts w:eastAsia="Times New Roman" w:cs="Arial"/>
          <w:color w:val="4D4D4D"/>
          <w:sz w:val="19"/>
          <w:szCs w:val="19"/>
          <w:lang w:eastAsia="hu-HU"/>
        </w:rPr>
        <w:t>} → {vevőnév, vevőcím}</w:t>
      </w:r>
      <w:r w:rsidRPr="006E0EF3">
        <w:rPr>
          <w:rFonts w:eastAsia="Times New Roman" w:cs="Arial"/>
          <w:color w:val="4D4D4D"/>
          <w:sz w:val="19"/>
          <w:szCs w:val="19"/>
          <w:lang w:eastAsia="hu-HU"/>
        </w:rPr>
        <w:br/>
        <w:t>ÚJ_TÁBLA1 {rendszám} → {</w:t>
      </w:r>
      <w:proofErr w:type="spellStart"/>
      <w:r w:rsidRPr="006E0EF3">
        <w:rPr>
          <w:rFonts w:eastAsia="Times New Roman" w:cs="Arial"/>
          <w:color w:val="4D4D4D"/>
          <w:sz w:val="19"/>
          <w:szCs w:val="19"/>
          <w:lang w:eastAsia="hu-HU"/>
        </w:rPr>
        <w:t>vkód</w:t>
      </w:r>
      <w:proofErr w:type="spellEnd"/>
      <w:r w:rsidRPr="006E0EF3">
        <w:rPr>
          <w:rFonts w:eastAsia="Times New Roman" w:cs="Arial"/>
          <w:color w:val="4D4D4D"/>
          <w:sz w:val="19"/>
          <w:szCs w:val="19"/>
          <w:lang w:eastAsia="hu-HU"/>
        </w:rPr>
        <w:t>, kelt, határidő, összérték}</w:t>
      </w:r>
      <w:r w:rsidRPr="006E0EF3">
        <w:rPr>
          <w:rFonts w:eastAsia="Times New Roman" w:cs="Arial"/>
          <w:color w:val="4D4D4D"/>
          <w:sz w:val="19"/>
          <w:szCs w:val="19"/>
          <w:lang w:eastAsia="hu-HU"/>
        </w:rPr>
        <w:br/>
        <w:t>(Vegyük észre, hogy az a leíró, melyen keresztül jött létre a tranzitív függés, külső kulccsá válik ilyen esetben.)</w:t>
      </w:r>
    </w:p>
    <w:p w14:paraId="16417759" w14:textId="77777777" w:rsidR="006E0EF3" w:rsidRPr="006E0EF3" w:rsidRDefault="006E0EF3" w:rsidP="006E0EF3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6E0EF3">
        <w:rPr>
          <w:rFonts w:eastAsia="Times New Roman" w:cs="Arial"/>
          <w:color w:val="4D4D4D"/>
          <w:sz w:val="19"/>
          <w:szCs w:val="19"/>
          <w:lang w:eastAsia="hu-HU"/>
        </w:rPr>
        <w:lastRenderedPageBreak/>
        <w:t> </w:t>
      </w:r>
    </w:p>
    <w:p w14:paraId="688C5943" w14:textId="77777777" w:rsidR="006E0EF3" w:rsidRPr="006E0EF3" w:rsidRDefault="006E0EF3" w:rsidP="006E0EF3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6E0EF3">
        <w:rPr>
          <w:rFonts w:eastAsia="Times New Roman" w:cs="Arial"/>
          <w:color w:val="4D4D4D"/>
          <w:sz w:val="19"/>
          <w:szCs w:val="19"/>
          <w:lang w:eastAsia="hu-HU"/>
        </w:rPr>
        <w:t>Így lesz 4 táblánk az eredeti 1 helyett a kapott 4 teljes és nem tranzitív függőség alapján:</w:t>
      </w:r>
    </w:p>
    <w:p w14:paraId="6B494790" w14:textId="77777777" w:rsidR="006E0EF3" w:rsidRPr="006E0EF3" w:rsidRDefault="006E0EF3" w:rsidP="006E0EF3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TÁBLA2 {cikkszám} </w:t>
      </w:r>
      <w:r w:rsidRPr="006E0EF3">
        <w:rPr>
          <w:rFonts w:eastAsia="Times New Roman" w:cs="Arial"/>
          <w:color w:val="4D4D4D"/>
          <w:sz w:val="19"/>
          <w:szCs w:val="19"/>
          <w:lang w:eastAsia="hu-HU"/>
        </w:rPr>
        <w:t>→</w:t>
      </w:r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 {cikknév, egysár}</w:t>
      </w:r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br/>
        <w:t>ÚJ_RENDELÉS {rendszám, cikkszám} </w:t>
      </w:r>
      <w:r w:rsidRPr="006E0EF3">
        <w:rPr>
          <w:rFonts w:eastAsia="Times New Roman" w:cs="Arial"/>
          <w:color w:val="4D4D4D"/>
          <w:sz w:val="19"/>
          <w:szCs w:val="19"/>
          <w:lang w:eastAsia="hu-HU"/>
        </w:rPr>
        <w:t>→</w:t>
      </w:r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 {rendmenny}</w:t>
      </w:r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br/>
        <w:t>ÚJ_TÁBLA1 {rendszám} </w:t>
      </w:r>
      <w:r w:rsidRPr="006E0EF3">
        <w:rPr>
          <w:rFonts w:eastAsia="Times New Roman" w:cs="Arial"/>
          <w:color w:val="4D4D4D"/>
          <w:sz w:val="19"/>
          <w:szCs w:val="19"/>
          <w:lang w:eastAsia="hu-HU"/>
        </w:rPr>
        <w:t>→</w:t>
      </w:r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 {</w:t>
      </w:r>
      <w:proofErr w:type="spellStart"/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vkód</w:t>
      </w:r>
      <w:proofErr w:type="spellEnd"/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, kelt, határidő, összérték}</w:t>
      </w:r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br/>
        <w:t>TÁBLA3 {</w:t>
      </w:r>
      <w:proofErr w:type="spellStart"/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vkód</w:t>
      </w:r>
      <w:proofErr w:type="spellEnd"/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} </w:t>
      </w:r>
      <w:r w:rsidRPr="006E0EF3">
        <w:rPr>
          <w:rFonts w:eastAsia="Times New Roman" w:cs="Arial"/>
          <w:color w:val="4D4D4D"/>
          <w:sz w:val="19"/>
          <w:szCs w:val="19"/>
          <w:lang w:eastAsia="hu-HU"/>
        </w:rPr>
        <w:t>→</w:t>
      </w:r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 {vevőnév, vevőcím}</w:t>
      </w:r>
    </w:p>
    <w:p w14:paraId="754B528D" w14:textId="77777777" w:rsidR="006E0EF3" w:rsidRPr="006E0EF3" w:rsidRDefault="006E0EF3" w:rsidP="006E0EF3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6E0EF3">
        <w:rPr>
          <w:rFonts w:eastAsia="Times New Roman" w:cs="Arial"/>
          <w:color w:val="4D4D4D"/>
          <w:sz w:val="19"/>
          <w:szCs w:val="19"/>
          <w:lang w:eastAsia="hu-HU"/>
        </w:rPr>
        <w:t>A táblanevek lehetnének például a fenti sorrendnek megfelelően </w:t>
      </w:r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CIKK, RENDELÉS_TÉTEL, RENDELÉS_FEJ, VEVŐ</w:t>
      </w:r>
      <w:r w:rsidRPr="006E0EF3">
        <w:rPr>
          <w:rFonts w:eastAsia="Times New Roman" w:cs="Arial"/>
          <w:color w:val="4D4D4D"/>
          <w:sz w:val="19"/>
          <w:szCs w:val="19"/>
          <w:lang w:eastAsia="hu-HU"/>
        </w:rPr>
        <w:t>:</w:t>
      </w:r>
    </w:p>
    <w:p w14:paraId="65AAD325" w14:textId="77777777" w:rsidR="006E0EF3" w:rsidRPr="006E0EF3" w:rsidRDefault="006E0EF3" w:rsidP="006E0EF3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CIKK {</w:t>
      </w:r>
      <w:r w:rsidRPr="006E0EF3">
        <w:rPr>
          <w:rFonts w:eastAsia="Times New Roman" w:cs="Arial"/>
          <w:b/>
          <w:bCs/>
          <w:color w:val="4D4D4D"/>
          <w:sz w:val="19"/>
          <w:szCs w:val="19"/>
          <w:u w:val="single"/>
          <w:lang w:eastAsia="hu-HU"/>
        </w:rPr>
        <w:t>cikkszám</w:t>
      </w:r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, cikknév, egysár}</w:t>
      </w:r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br/>
        <w:t>RENDELÉS_TÉTEL {</w:t>
      </w:r>
      <w:r w:rsidRPr="006E0EF3">
        <w:rPr>
          <w:rFonts w:eastAsia="Times New Roman" w:cs="Arial"/>
          <w:b/>
          <w:bCs/>
          <w:color w:val="4D4D4D"/>
          <w:sz w:val="19"/>
          <w:szCs w:val="19"/>
          <w:u w:val="single"/>
          <w:lang w:eastAsia="hu-HU"/>
        </w:rPr>
        <w:t>rendszám</w:t>
      </w:r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, </w:t>
      </w:r>
      <w:r w:rsidRPr="006E0EF3">
        <w:rPr>
          <w:rFonts w:eastAsia="Times New Roman" w:cs="Arial"/>
          <w:b/>
          <w:bCs/>
          <w:color w:val="4D4D4D"/>
          <w:sz w:val="19"/>
          <w:szCs w:val="19"/>
          <w:u w:val="single"/>
          <w:lang w:eastAsia="hu-HU"/>
        </w:rPr>
        <w:t>cikkszám</w:t>
      </w:r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, rendmenny}</w:t>
      </w:r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br/>
        <w:t>RENDELÉS_FEJ {</w:t>
      </w:r>
      <w:r w:rsidRPr="006E0EF3">
        <w:rPr>
          <w:rFonts w:eastAsia="Times New Roman" w:cs="Arial"/>
          <w:b/>
          <w:bCs/>
          <w:color w:val="4D4D4D"/>
          <w:sz w:val="19"/>
          <w:szCs w:val="19"/>
          <w:u w:val="single"/>
          <w:lang w:eastAsia="hu-HU"/>
        </w:rPr>
        <w:t>rendszám</w:t>
      </w:r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 xml:space="preserve">, </w:t>
      </w:r>
      <w:proofErr w:type="spellStart"/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vkód</w:t>
      </w:r>
      <w:proofErr w:type="spellEnd"/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, kelt, határidő, összérték}</w:t>
      </w:r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br/>
        <w:t>VEVŐ {</w:t>
      </w:r>
      <w:proofErr w:type="spellStart"/>
      <w:r w:rsidRPr="006E0EF3">
        <w:rPr>
          <w:rFonts w:eastAsia="Times New Roman" w:cs="Arial"/>
          <w:b/>
          <w:bCs/>
          <w:color w:val="4D4D4D"/>
          <w:sz w:val="19"/>
          <w:szCs w:val="19"/>
          <w:u w:val="single"/>
          <w:lang w:eastAsia="hu-HU"/>
        </w:rPr>
        <w:t>vkód</w:t>
      </w:r>
      <w:proofErr w:type="spellEnd"/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, vevőnév, vevőcím}</w:t>
      </w:r>
      <w:r w:rsidRPr="006E0EF3">
        <w:rPr>
          <w:rFonts w:eastAsia="Times New Roman" w:cs="Arial"/>
          <w:color w:val="4D4D4D"/>
          <w:sz w:val="19"/>
          <w:szCs w:val="19"/>
          <w:lang w:eastAsia="hu-HU"/>
        </w:rPr>
        <w:br/>
        <w:t> </w:t>
      </w:r>
    </w:p>
    <w:p w14:paraId="6573303E" w14:textId="77777777" w:rsidR="006E0EF3" w:rsidRPr="006E0EF3" w:rsidRDefault="006E0EF3" w:rsidP="006E0EF3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6E0EF3">
        <w:rPr>
          <w:rFonts w:eastAsia="Times New Roman" w:cs="Arial"/>
          <w:color w:val="4D4D4D"/>
          <w:sz w:val="19"/>
          <w:szCs w:val="19"/>
          <w:lang w:eastAsia="hu-HU"/>
        </w:rPr>
        <w:t>Végül lássuk be, hogy a függőségek megmaradtak az adatbázisban, mégpedig az egyes táblákon belül, mivel „a kulcs egyértelműen meghatározza a tábla összes tulajdonságát". Tehát, ha normalizált adatbázist látunk, akkor a függőségi családot kiolvashatjuk az egyes táblákból. Ezen függőségekből továbbiakat tudunk bármikor származtatni a funkcionális függőségekre vonatkozó szabályok szerint (az előző fejezetben ezt tettük). </w:t>
      </w:r>
    </w:p>
    <w:p w14:paraId="0F0EB9C1" w14:textId="77777777" w:rsidR="006E0EF3" w:rsidRPr="006E0EF3" w:rsidRDefault="006E0EF3" w:rsidP="006E0EF3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Kapcsolatok</w:t>
      </w:r>
    </w:p>
    <w:p w14:paraId="42F8E4EC" w14:textId="77777777" w:rsidR="006E0EF3" w:rsidRPr="006E0EF3" w:rsidRDefault="006E0EF3" w:rsidP="006E0EF3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6E0EF3">
        <w:rPr>
          <w:rFonts w:eastAsia="Times New Roman" w:cs="Arial"/>
          <w:color w:val="4D4D4D"/>
          <w:sz w:val="19"/>
          <w:szCs w:val="19"/>
          <w:lang w:eastAsia="hu-HU"/>
        </w:rPr>
        <w:t>RENDELÉS_TÉTEL → CIKK</w:t>
      </w:r>
      <w:r w:rsidRPr="006E0EF3">
        <w:rPr>
          <w:rFonts w:eastAsia="Times New Roman" w:cs="Arial"/>
          <w:color w:val="4D4D4D"/>
          <w:sz w:val="19"/>
          <w:szCs w:val="19"/>
          <w:lang w:eastAsia="hu-HU"/>
        </w:rPr>
        <w:br/>
        <w:t>RENDELÉS_TÉTEL → RENDELÉS_FEJ</w:t>
      </w:r>
      <w:r w:rsidRPr="006E0EF3">
        <w:rPr>
          <w:rFonts w:eastAsia="Times New Roman" w:cs="Arial"/>
          <w:color w:val="4D4D4D"/>
          <w:sz w:val="19"/>
          <w:szCs w:val="19"/>
          <w:lang w:eastAsia="hu-HU"/>
        </w:rPr>
        <w:br/>
      </w:r>
      <w:proofErr w:type="spellStart"/>
      <w:r w:rsidRPr="006E0EF3">
        <w:rPr>
          <w:rFonts w:eastAsia="Times New Roman" w:cs="Arial"/>
          <w:color w:val="4D4D4D"/>
          <w:sz w:val="19"/>
          <w:szCs w:val="19"/>
          <w:lang w:eastAsia="hu-HU"/>
        </w:rPr>
        <w:t>RENDELÉS_FEJ</w:t>
      </w:r>
      <w:proofErr w:type="spellEnd"/>
      <w:r w:rsidRPr="006E0EF3">
        <w:rPr>
          <w:rFonts w:eastAsia="Times New Roman" w:cs="Arial"/>
          <w:color w:val="4D4D4D"/>
          <w:sz w:val="19"/>
          <w:szCs w:val="19"/>
          <w:lang w:eastAsia="hu-HU"/>
        </w:rPr>
        <w:t xml:space="preserve"> → VEVŐ</w:t>
      </w:r>
      <w:r w:rsidRPr="006E0EF3">
        <w:rPr>
          <w:rFonts w:eastAsia="Times New Roman" w:cs="Arial"/>
          <w:color w:val="4D4D4D"/>
          <w:sz w:val="19"/>
          <w:szCs w:val="19"/>
          <w:lang w:eastAsia="hu-HU"/>
        </w:rPr>
        <w:br/>
        <w:t>Látható, hogy a RENDELÉS_TÉTEL</w:t>
      </w:r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 </w:t>
      </w:r>
      <w:r w:rsidRPr="006E0EF3">
        <w:rPr>
          <w:rFonts w:eastAsia="Times New Roman" w:cs="Arial"/>
          <w:color w:val="4D4D4D"/>
          <w:sz w:val="19"/>
          <w:szCs w:val="19"/>
          <w:lang w:eastAsia="hu-HU"/>
        </w:rPr>
        <w:t>kulcsa az összes hozzátartozó tulajdonság-értéket eléri a többi táblából. </w:t>
      </w:r>
    </w:p>
    <w:p w14:paraId="61731A55" w14:textId="77777777" w:rsidR="006E0EF3" w:rsidRPr="006E0EF3" w:rsidRDefault="006E0EF3" w:rsidP="006E0EF3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6E0EF3">
        <w:rPr>
          <w:rFonts w:eastAsia="Times New Roman" w:cs="Arial"/>
          <w:color w:val="4D4D4D"/>
          <w:sz w:val="19"/>
          <w:szCs w:val="19"/>
          <w:lang w:eastAsia="hu-HU"/>
        </w:rPr>
        <w:t>Amennyiben 1 RENDELÉS-táblánk maradt volna, akkor</w:t>
      </w:r>
    </w:p>
    <w:p w14:paraId="17C61E9A" w14:textId="77777777" w:rsidR="006E0EF3" w:rsidRPr="006E0EF3" w:rsidRDefault="006E0EF3" w:rsidP="006E0EF3">
      <w:pPr>
        <w:numPr>
          <w:ilvl w:val="0"/>
          <w:numId w:val="13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6E0EF3">
        <w:rPr>
          <w:rFonts w:eastAsia="Times New Roman" w:cs="Arial"/>
          <w:color w:val="4D4D4D"/>
          <w:sz w:val="19"/>
          <w:szCs w:val="19"/>
          <w:lang w:eastAsia="hu-HU"/>
        </w:rPr>
        <w:t>nem tudnánk kivitelezni egy új cikk vagy vevő felvitelét mindaddig, amíg rendelés nincs hozzá,</w:t>
      </w:r>
    </w:p>
    <w:p w14:paraId="2690A6C1" w14:textId="77777777" w:rsidR="006E0EF3" w:rsidRPr="006E0EF3" w:rsidRDefault="006E0EF3" w:rsidP="006E0EF3">
      <w:pPr>
        <w:numPr>
          <w:ilvl w:val="0"/>
          <w:numId w:val="13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6E0EF3">
        <w:rPr>
          <w:rFonts w:eastAsia="Times New Roman" w:cs="Arial"/>
          <w:color w:val="4D4D4D"/>
          <w:sz w:val="19"/>
          <w:szCs w:val="19"/>
          <w:lang w:eastAsia="hu-HU"/>
        </w:rPr>
        <w:t xml:space="preserve">több sorban is el kellene végezni egyetlen cikk vagy vevő törzsadatának, esetleg egy </w:t>
      </w:r>
      <w:proofErr w:type="spellStart"/>
      <w:r w:rsidRPr="006E0EF3">
        <w:rPr>
          <w:rFonts w:eastAsia="Times New Roman" w:cs="Arial"/>
          <w:color w:val="4D4D4D"/>
          <w:sz w:val="19"/>
          <w:szCs w:val="19"/>
          <w:lang w:eastAsia="hu-HU"/>
        </w:rPr>
        <w:t>rendelésfejbeli</w:t>
      </w:r>
      <w:proofErr w:type="spellEnd"/>
      <w:r w:rsidRPr="006E0EF3">
        <w:rPr>
          <w:rFonts w:eastAsia="Times New Roman" w:cs="Arial"/>
          <w:color w:val="4D4D4D"/>
          <w:sz w:val="19"/>
          <w:szCs w:val="19"/>
          <w:lang w:eastAsia="hu-HU"/>
        </w:rPr>
        <w:t xml:space="preserve"> adatnak a módosítását,</w:t>
      </w:r>
    </w:p>
    <w:p w14:paraId="165A056B" w14:textId="77777777" w:rsidR="006E0EF3" w:rsidRPr="006E0EF3" w:rsidRDefault="006E0EF3" w:rsidP="006E0EF3">
      <w:pPr>
        <w:numPr>
          <w:ilvl w:val="0"/>
          <w:numId w:val="13"/>
        </w:numPr>
        <w:shd w:val="clear" w:color="auto" w:fill="F2F2EF"/>
        <w:spacing w:before="100" w:beforeAutospacing="1" w:after="100" w:afterAutospacing="1" w:line="240" w:lineRule="auto"/>
        <w:ind w:left="870"/>
        <w:rPr>
          <w:rFonts w:eastAsia="Times New Roman" w:cs="Arial"/>
          <w:color w:val="4D4D4D"/>
          <w:sz w:val="19"/>
          <w:szCs w:val="19"/>
          <w:lang w:eastAsia="hu-HU"/>
        </w:rPr>
      </w:pPr>
      <w:r w:rsidRPr="006E0EF3">
        <w:rPr>
          <w:rFonts w:eastAsia="Times New Roman" w:cs="Arial"/>
          <w:color w:val="4D4D4D"/>
          <w:sz w:val="19"/>
          <w:szCs w:val="19"/>
          <w:lang w:eastAsia="hu-HU"/>
        </w:rPr>
        <w:t>törzsadatot veszthetünk, amikor törlünk egy olyan rendelés-tételt, ami egy új vevőről vagy cikkről szólt.</w:t>
      </w:r>
    </w:p>
    <w:p w14:paraId="168EA268" w14:textId="77777777" w:rsidR="006E0EF3" w:rsidRPr="006E0EF3" w:rsidRDefault="006E0EF3" w:rsidP="006E0EF3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6E0EF3">
        <w:rPr>
          <w:rFonts w:eastAsia="Times New Roman" w:cs="Arial"/>
          <w:color w:val="4D4D4D"/>
          <w:sz w:val="19"/>
          <w:szCs w:val="19"/>
          <w:lang w:eastAsia="hu-HU"/>
        </w:rPr>
        <w:t> </w:t>
      </w:r>
    </w:p>
    <w:p w14:paraId="78F91CA9" w14:textId="77777777" w:rsidR="006E0EF3" w:rsidRPr="006E0EF3" w:rsidRDefault="006E0EF3" w:rsidP="006E0EF3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|</w:t>
      </w:r>
      <w:proofErr w:type="spellStart"/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rendsz|vkód</w:t>
      </w:r>
      <w:proofErr w:type="spellEnd"/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 </w:t>
      </w:r>
      <w:r w:rsidRPr="006E0EF3">
        <w:rPr>
          <w:rFonts w:eastAsia="Times New Roman" w:cs="Arial"/>
          <w:color w:val="4D4D4D"/>
          <w:sz w:val="19"/>
          <w:szCs w:val="19"/>
          <w:lang w:eastAsia="hu-HU"/>
        </w:rPr>
        <w:t>|</w:t>
      </w:r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vevőnév |</w:t>
      </w:r>
      <w:proofErr w:type="spellStart"/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vevőcím|kelt</w:t>
      </w:r>
      <w:proofErr w:type="spellEnd"/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 xml:space="preserve"> |</w:t>
      </w:r>
      <w:proofErr w:type="spellStart"/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határidő|cikkszá</w:t>
      </w:r>
      <w:proofErr w:type="spellEnd"/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 xml:space="preserve"> |cikknév |</w:t>
      </w:r>
      <w:proofErr w:type="spellStart"/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egysár|rendm|összért</w:t>
      </w:r>
      <w:proofErr w:type="spellEnd"/>
      <w:r w:rsidRPr="006E0EF3">
        <w:rPr>
          <w:rFonts w:eastAsia="Times New Roman" w:cs="Arial"/>
          <w:b/>
          <w:bCs/>
          <w:color w:val="4D4D4D"/>
          <w:sz w:val="19"/>
          <w:szCs w:val="19"/>
          <w:lang w:eastAsia="hu-HU"/>
        </w:rPr>
        <w:t>|</w:t>
      </w:r>
    </w:p>
    <w:p w14:paraId="07CD7808" w14:textId="3E9AB588" w:rsidR="006E0EF3" w:rsidRPr="006E0EF3" w:rsidRDefault="006E0EF3" w:rsidP="006E0EF3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6E0EF3">
        <w:rPr>
          <w:rFonts w:eastAsia="Times New Roman" w:cs="Arial"/>
          <w:b/>
          <w:bCs/>
          <w:noProof/>
          <w:color w:val="4D4D4D"/>
          <w:sz w:val="19"/>
          <w:szCs w:val="19"/>
          <w:lang w:eastAsia="hu-HU"/>
        </w:rPr>
        <w:drawing>
          <wp:inline distT="0" distB="0" distL="0" distR="0" wp14:anchorId="359A4819" wp14:editId="74460E2C">
            <wp:extent cx="5734050" cy="609600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EF3">
        <w:rPr>
          <w:rFonts w:eastAsia="Times New Roman" w:cs="Arial"/>
          <w:color w:val="4D4D4D"/>
          <w:sz w:val="19"/>
          <w:szCs w:val="19"/>
          <w:lang w:eastAsia="hu-HU"/>
        </w:rPr>
        <w:br/>
        <w:t> </w:t>
      </w:r>
    </w:p>
    <w:p w14:paraId="70828F77" w14:textId="77777777" w:rsidR="006E0EF3" w:rsidRPr="006E0EF3" w:rsidRDefault="006E0EF3" w:rsidP="006E0EF3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6E0EF3">
        <w:rPr>
          <w:rFonts w:eastAsia="Times New Roman" w:cs="Arial"/>
          <w:b/>
          <w:bCs/>
          <w:color w:val="008000"/>
          <w:sz w:val="19"/>
          <w:szCs w:val="19"/>
          <w:lang w:eastAsia="hu-HU"/>
        </w:rPr>
        <w:t>Megjegyzés</w:t>
      </w:r>
    </w:p>
    <w:p w14:paraId="5BC6A9C9" w14:textId="77777777" w:rsidR="006E0EF3" w:rsidRPr="006E0EF3" w:rsidRDefault="006E0EF3" w:rsidP="006E0EF3">
      <w:pPr>
        <w:shd w:val="clear" w:color="auto" w:fill="F2F2EF"/>
        <w:spacing w:before="100" w:beforeAutospacing="1" w:after="100" w:afterAutospacing="1" w:line="240" w:lineRule="auto"/>
        <w:rPr>
          <w:rFonts w:eastAsia="Times New Roman" w:cs="Arial"/>
          <w:color w:val="4D4D4D"/>
          <w:sz w:val="19"/>
          <w:szCs w:val="19"/>
          <w:lang w:eastAsia="hu-HU"/>
        </w:rPr>
      </w:pPr>
      <w:r w:rsidRPr="006E0EF3">
        <w:rPr>
          <w:rFonts w:eastAsia="Times New Roman" w:cs="Arial"/>
          <w:color w:val="008000"/>
          <w:sz w:val="19"/>
          <w:szCs w:val="19"/>
          <w:lang w:eastAsia="hu-HU"/>
        </w:rPr>
        <w:t xml:space="preserve">A harmadik normálformán túl már nem algoritmizálhatók a teendők; csak az elmélyült tervezői agy képes a redundancia csökkentését optimalizálni a funkcionális függőségek megtartása mellett. Azért nem tanulunk magasabb normálformákról és annak érdekében több speciális függőségről, mert azok elérése nem lehet mindig cél. </w:t>
      </w:r>
      <w:proofErr w:type="spellStart"/>
      <w:r w:rsidRPr="006E0EF3">
        <w:rPr>
          <w:rFonts w:eastAsia="Times New Roman" w:cs="Arial"/>
          <w:color w:val="008000"/>
          <w:sz w:val="19"/>
          <w:szCs w:val="19"/>
          <w:lang w:eastAsia="hu-HU"/>
        </w:rPr>
        <w:t>Halassy</w:t>
      </w:r>
      <w:proofErr w:type="spellEnd"/>
      <w:r w:rsidRPr="006E0EF3">
        <w:rPr>
          <w:rFonts w:eastAsia="Times New Roman" w:cs="Arial"/>
          <w:color w:val="008000"/>
          <w:sz w:val="19"/>
          <w:szCs w:val="19"/>
          <w:lang w:eastAsia="hu-HU"/>
        </w:rPr>
        <w:t xml:space="preserve"> Béla szerint az adatbázis-tervezést jól csinálni csak megszállottan lehet és hivatásként szabad űzni.</w:t>
      </w:r>
    </w:p>
    <w:p w14:paraId="0890E101" w14:textId="77777777" w:rsidR="002C2B48" w:rsidRPr="006E0EF3" w:rsidRDefault="002C2B48" w:rsidP="006E0EF3"/>
    <w:sectPr w:rsidR="002C2B48" w:rsidRPr="006E0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846"/>
    <w:multiLevelType w:val="multilevel"/>
    <w:tmpl w:val="76808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2289E"/>
    <w:multiLevelType w:val="multilevel"/>
    <w:tmpl w:val="E84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EA2EC5"/>
    <w:multiLevelType w:val="multilevel"/>
    <w:tmpl w:val="E356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B258E6"/>
    <w:multiLevelType w:val="multilevel"/>
    <w:tmpl w:val="7A5E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65514F"/>
    <w:multiLevelType w:val="multilevel"/>
    <w:tmpl w:val="F4A6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C24D0F"/>
    <w:multiLevelType w:val="multilevel"/>
    <w:tmpl w:val="129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526321"/>
    <w:multiLevelType w:val="multilevel"/>
    <w:tmpl w:val="615A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A31A84"/>
    <w:multiLevelType w:val="multilevel"/>
    <w:tmpl w:val="E702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5634C"/>
    <w:multiLevelType w:val="multilevel"/>
    <w:tmpl w:val="62BC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513FB1"/>
    <w:multiLevelType w:val="multilevel"/>
    <w:tmpl w:val="32566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F96169"/>
    <w:multiLevelType w:val="multilevel"/>
    <w:tmpl w:val="8300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9855B3"/>
    <w:multiLevelType w:val="multilevel"/>
    <w:tmpl w:val="FF08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C26608"/>
    <w:multiLevelType w:val="multilevel"/>
    <w:tmpl w:val="197E5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6121189">
    <w:abstractNumId w:val="6"/>
  </w:num>
  <w:num w:numId="2" w16cid:durableId="1193416315">
    <w:abstractNumId w:val="4"/>
  </w:num>
  <w:num w:numId="3" w16cid:durableId="782919139">
    <w:abstractNumId w:val="9"/>
  </w:num>
  <w:num w:numId="4" w16cid:durableId="63844544">
    <w:abstractNumId w:val="11"/>
  </w:num>
  <w:num w:numId="5" w16cid:durableId="2070378467">
    <w:abstractNumId w:val="10"/>
  </w:num>
  <w:num w:numId="6" w16cid:durableId="1536384384">
    <w:abstractNumId w:val="5"/>
  </w:num>
  <w:num w:numId="7" w16cid:durableId="858853314">
    <w:abstractNumId w:val="3"/>
  </w:num>
  <w:num w:numId="8" w16cid:durableId="922448354">
    <w:abstractNumId w:val="1"/>
  </w:num>
  <w:num w:numId="9" w16cid:durableId="1051031257">
    <w:abstractNumId w:val="8"/>
  </w:num>
  <w:num w:numId="10" w16cid:durableId="730543940">
    <w:abstractNumId w:val="12"/>
  </w:num>
  <w:num w:numId="11" w16cid:durableId="359286586">
    <w:abstractNumId w:val="0"/>
  </w:num>
  <w:num w:numId="12" w16cid:durableId="786316689">
    <w:abstractNumId w:val="7"/>
  </w:num>
  <w:num w:numId="13" w16cid:durableId="514078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8E"/>
    <w:rsid w:val="002C2B48"/>
    <w:rsid w:val="002D2F59"/>
    <w:rsid w:val="002E615F"/>
    <w:rsid w:val="006E0EF3"/>
    <w:rsid w:val="00BC03D1"/>
    <w:rsid w:val="00DB4D8E"/>
    <w:rsid w:val="00FB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9C1C5"/>
  <w15:chartTrackingRefBased/>
  <w15:docId w15:val="{D2761242-1024-47FF-B2FB-A58FD140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idevicetitle">
    <w:name w:val="idevicetitle"/>
    <w:basedOn w:val="Bekezdsalapbettpusa"/>
    <w:rsid w:val="00DB4D8E"/>
  </w:style>
  <w:style w:type="paragraph" w:styleId="NormlWeb">
    <w:name w:val="Normal (Web)"/>
    <w:basedOn w:val="Norml"/>
    <w:uiPriority w:val="99"/>
    <w:semiHidden/>
    <w:unhideWhenUsed/>
    <w:rsid w:val="00DB4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184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477496753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1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9154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646158260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0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459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2104104312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6314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727875094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7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1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47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835761006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0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9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79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254977899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4680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536966299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4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1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41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2096394416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3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02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165315747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1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2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46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1504315200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8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1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5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9D9D9D"/>
            <w:right w:val="none" w:sz="0" w:space="0" w:color="auto"/>
          </w:divBdr>
          <w:divsChild>
            <w:div w:id="236937430">
              <w:marLeft w:val="150"/>
              <w:marRight w:val="150"/>
              <w:marTop w:val="18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2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51652">
          <w:marLeft w:val="150"/>
          <w:marRight w:val="150"/>
          <w:marTop w:val="18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552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Dombai Norbert</dc:creator>
  <cp:keywords/>
  <dc:description/>
  <cp:lastModifiedBy>Dombai Norbert</cp:lastModifiedBy>
  <cp:revision>2</cp:revision>
  <dcterms:created xsi:type="dcterms:W3CDTF">2022-12-06T08:20:00Z</dcterms:created>
  <dcterms:modified xsi:type="dcterms:W3CDTF">2022-12-06T08:20:00Z</dcterms:modified>
</cp:coreProperties>
</file>