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9F" w:rsidRPr="0026759F" w:rsidRDefault="00633E2F" w:rsidP="00A4498D">
      <w:p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
          <w:bCs/>
          <w:spacing w:val="-7"/>
          <w:kern w:val="36"/>
          <w:sz w:val="32"/>
          <w:szCs w:val="32"/>
        </w:rPr>
        <w:t>Web p</w:t>
      </w:r>
      <w:r w:rsidR="0026759F" w:rsidRPr="001D5D88">
        <w:rPr>
          <w:rFonts w:ascii="Times New Roman" w:hAnsi="Times New Roman"/>
          <w:b/>
          <w:bCs/>
          <w:spacing w:val="-7"/>
          <w:kern w:val="36"/>
          <w:sz w:val="32"/>
          <w:szCs w:val="32"/>
        </w:rPr>
        <w:t>roject:</w:t>
      </w:r>
      <w:r w:rsidR="0026759F">
        <w:rPr>
          <w:rFonts w:ascii="Times New Roman" w:hAnsi="Times New Roman"/>
          <w:b/>
          <w:bCs/>
          <w:spacing w:val="-7"/>
          <w:kern w:val="36"/>
          <w:sz w:val="28"/>
          <w:szCs w:val="28"/>
        </w:rPr>
        <w:t xml:space="preserve"> </w:t>
      </w:r>
      <w:r w:rsidR="0026759F">
        <w:rPr>
          <w:rFonts w:ascii="Times New Roman" w:hAnsi="Times New Roman"/>
          <w:bCs/>
          <w:spacing w:val="-7"/>
          <w:kern w:val="36"/>
          <w:sz w:val="28"/>
          <w:szCs w:val="28"/>
        </w:rPr>
        <w:t>CompareJobOffers.net</w:t>
      </w:r>
      <w:r w:rsidR="00F71AB8">
        <w:rPr>
          <w:rFonts w:ascii="Times New Roman" w:hAnsi="Times New Roman"/>
          <w:bCs/>
          <w:spacing w:val="-7"/>
          <w:kern w:val="36"/>
          <w:sz w:val="28"/>
          <w:szCs w:val="28"/>
        </w:rPr>
        <w:t xml:space="preserve"> - CJO</w:t>
      </w:r>
    </w:p>
    <w:p w:rsidR="0026759F" w:rsidRDefault="0026759F" w:rsidP="00A4498D">
      <w:pPr>
        <w:shd w:val="clear" w:color="auto" w:fill="FFFFFF"/>
        <w:spacing w:after="0" w:line="240" w:lineRule="auto"/>
        <w:outlineLvl w:val="0"/>
        <w:rPr>
          <w:rFonts w:ascii="Times New Roman" w:hAnsi="Times New Roman"/>
          <w:b/>
          <w:bCs/>
          <w:spacing w:val="-7"/>
          <w:kern w:val="36"/>
          <w:sz w:val="28"/>
          <w:szCs w:val="28"/>
        </w:rPr>
      </w:pPr>
    </w:p>
    <w:p w:rsidR="00A4498D" w:rsidRDefault="00A4498D" w:rsidP="00A4498D">
      <w:p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
          <w:bCs/>
          <w:spacing w:val="-7"/>
          <w:kern w:val="36"/>
          <w:sz w:val="28"/>
          <w:szCs w:val="28"/>
        </w:rPr>
        <w:t>Requirements</w:t>
      </w:r>
      <w:r w:rsidR="00C54A8F">
        <w:rPr>
          <w:rFonts w:ascii="Times New Roman" w:hAnsi="Times New Roman"/>
          <w:b/>
          <w:bCs/>
          <w:spacing w:val="-7"/>
          <w:kern w:val="36"/>
          <w:sz w:val="28"/>
          <w:szCs w:val="28"/>
        </w:rPr>
        <w:t xml:space="preserve"> - </w:t>
      </w:r>
      <w:r w:rsidR="00C54A8F">
        <w:rPr>
          <w:rFonts w:ascii="Times New Roman" w:hAnsi="Times New Roman"/>
          <w:bCs/>
          <w:spacing w:val="-7"/>
          <w:kern w:val="36"/>
          <w:sz w:val="28"/>
          <w:szCs w:val="28"/>
        </w:rPr>
        <w:t>(Tech</w:t>
      </w:r>
      <w:r w:rsidR="00B573CB">
        <w:rPr>
          <w:rFonts w:ascii="Times New Roman" w:hAnsi="Times New Roman"/>
          <w:bCs/>
          <w:spacing w:val="-7"/>
          <w:kern w:val="36"/>
          <w:sz w:val="28"/>
          <w:szCs w:val="28"/>
        </w:rPr>
        <w:t>nical</w:t>
      </w:r>
      <w:r w:rsidR="00C54A8F">
        <w:rPr>
          <w:rFonts w:ascii="Times New Roman" w:hAnsi="Times New Roman"/>
          <w:bCs/>
          <w:spacing w:val="-7"/>
          <w:kern w:val="36"/>
          <w:sz w:val="28"/>
          <w:szCs w:val="28"/>
        </w:rPr>
        <w:t xml:space="preserve"> workers)</w:t>
      </w:r>
    </w:p>
    <w:p w:rsidR="007B711C" w:rsidRPr="00A4498D" w:rsidRDefault="007B711C" w:rsidP="00A4498D">
      <w:p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The key to this </w:t>
      </w:r>
      <w:r w:rsidR="00BA2316">
        <w:rPr>
          <w:rFonts w:ascii="Times New Roman" w:hAnsi="Times New Roman"/>
          <w:bCs/>
          <w:spacing w:val="-7"/>
          <w:kern w:val="36"/>
          <w:sz w:val="28"/>
          <w:szCs w:val="28"/>
        </w:rPr>
        <w:t xml:space="preserve">App is the user can have two scenarios; One compare multiple jobs offers, and secondly enter a fulltime time job offer to what it equates to hourly wages.  </w:t>
      </w:r>
    </w:p>
    <w:p w:rsidR="00A4498D" w:rsidRPr="00A4498D" w:rsidRDefault="00B778CB"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home page that introduces </w:t>
      </w:r>
      <w:r w:rsidR="00BA2316">
        <w:rPr>
          <w:rFonts w:ascii="Times New Roman" w:hAnsi="Times New Roman"/>
          <w:bCs/>
          <w:spacing w:val="-7"/>
          <w:kern w:val="36"/>
          <w:sz w:val="28"/>
          <w:szCs w:val="28"/>
        </w:rPr>
        <w:t>the CJO A</w:t>
      </w:r>
      <w:r w:rsidR="00A4498D" w:rsidRPr="00A4498D">
        <w:rPr>
          <w:rFonts w:ascii="Times New Roman" w:hAnsi="Times New Roman"/>
          <w:bCs/>
          <w:spacing w:val="-7"/>
          <w:kern w:val="36"/>
          <w:sz w:val="28"/>
          <w:szCs w:val="28"/>
        </w:rPr>
        <w:t>pp and how it work</w:t>
      </w:r>
      <w:r w:rsidR="00C54A8F">
        <w:rPr>
          <w:rFonts w:ascii="Times New Roman" w:hAnsi="Times New Roman"/>
          <w:bCs/>
          <w:spacing w:val="-7"/>
          <w:kern w:val="36"/>
          <w:sz w:val="28"/>
          <w:szCs w:val="28"/>
        </w:rPr>
        <w:t>s</w:t>
      </w:r>
      <w:r w:rsidR="00A4498D">
        <w:rPr>
          <w:rFonts w:ascii="Times New Roman" w:hAnsi="Times New Roman"/>
          <w:bCs/>
          <w:spacing w:val="-7"/>
          <w:kern w:val="36"/>
          <w:sz w:val="28"/>
          <w:szCs w:val="28"/>
        </w:rPr>
        <w:t xml:space="preserve"> </w:t>
      </w:r>
    </w:p>
    <w:p w:rsidR="00A4498D" w:rsidRPr="00A4498D" w:rsidRDefault="00A4498D"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 xml:space="preserve">Add a </w:t>
      </w:r>
      <w:r w:rsidR="00B778CB">
        <w:rPr>
          <w:rFonts w:ascii="Times New Roman" w:hAnsi="Times New Roman"/>
          <w:bCs/>
          <w:spacing w:val="-7"/>
          <w:kern w:val="36"/>
          <w:sz w:val="28"/>
          <w:szCs w:val="28"/>
        </w:rPr>
        <w:t>“</w:t>
      </w:r>
      <w:r w:rsidRPr="002B2868">
        <w:rPr>
          <w:rFonts w:ascii="Times New Roman" w:hAnsi="Times New Roman"/>
          <w:bCs/>
          <w:spacing w:val="-7"/>
          <w:kern w:val="36"/>
          <w:sz w:val="28"/>
          <w:szCs w:val="28"/>
          <w:u w:val="single"/>
        </w:rPr>
        <w:t>Get</w:t>
      </w:r>
      <w:r w:rsidR="002B2868" w:rsidRPr="002B2868">
        <w:rPr>
          <w:rFonts w:ascii="Times New Roman" w:hAnsi="Times New Roman"/>
          <w:bCs/>
          <w:spacing w:val="-7"/>
          <w:kern w:val="36"/>
          <w:sz w:val="28"/>
          <w:szCs w:val="28"/>
          <w:u w:val="single"/>
        </w:rPr>
        <w:t>ting</w:t>
      </w:r>
      <w:r w:rsidRPr="002B2868">
        <w:rPr>
          <w:rFonts w:ascii="Times New Roman" w:hAnsi="Times New Roman"/>
          <w:bCs/>
          <w:spacing w:val="-7"/>
          <w:kern w:val="36"/>
          <w:sz w:val="28"/>
          <w:szCs w:val="28"/>
          <w:u w:val="single"/>
        </w:rPr>
        <w:t xml:space="preserve"> Started</w:t>
      </w:r>
      <w:r w:rsidR="00B778CB">
        <w:rPr>
          <w:rFonts w:ascii="Times New Roman" w:hAnsi="Times New Roman"/>
          <w:bCs/>
          <w:spacing w:val="-7"/>
          <w:kern w:val="36"/>
          <w:sz w:val="28"/>
          <w:szCs w:val="28"/>
        </w:rPr>
        <w:t>”</w:t>
      </w:r>
      <w:r w:rsidRPr="00A4498D">
        <w:rPr>
          <w:rFonts w:ascii="Times New Roman" w:hAnsi="Times New Roman"/>
          <w:bCs/>
          <w:spacing w:val="-7"/>
          <w:kern w:val="36"/>
          <w:sz w:val="28"/>
          <w:szCs w:val="28"/>
        </w:rPr>
        <w:t xml:space="preserve"> button to </w:t>
      </w:r>
      <w:r w:rsidR="00B778CB">
        <w:rPr>
          <w:rFonts w:ascii="Times New Roman" w:hAnsi="Times New Roman"/>
          <w:bCs/>
          <w:spacing w:val="-7"/>
          <w:kern w:val="36"/>
          <w:sz w:val="28"/>
          <w:szCs w:val="28"/>
        </w:rPr>
        <w:t xml:space="preserve">the </w:t>
      </w:r>
      <w:r w:rsidRPr="00A4498D">
        <w:rPr>
          <w:rFonts w:ascii="Times New Roman" w:hAnsi="Times New Roman"/>
          <w:bCs/>
          <w:spacing w:val="-7"/>
          <w:kern w:val="36"/>
          <w:sz w:val="28"/>
          <w:szCs w:val="28"/>
        </w:rPr>
        <w:t>home page</w:t>
      </w:r>
    </w:p>
    <w:p w:rsidR="00A4498D" w:rsidRPr="00A4498D" w:rsidRDefault="00A4498D" w:rsidP="00A4498D">
      <w:pPr>
        <w:numPr>
          <w:ilvl w:val="0"/>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 xml:space="preserve">Create </w:t>
      </w:r>
      <w:r w:rsidR="00272355">
        <w:rPr>
          <w:rFonts w:ascii="Times New Roman" w:hAnsi="Times New Roman"/>
          <w:bCs/>
          <w:spacing w:val="-7"/>
          <w:kern w:val="36"/>
          <w:sz w:val="28"/>
          <w:szCs w:val="28"/>
        </w:rPr>
        <w:t>form</w:t>
      </w:r>
      <w:r w:rsidRPr="00A4498D">
        <w:rPr>
          <w:rFonts w:ascii="Times New Roman" w:hAnsi="Times New Roman"/>
          <w:bCs/>
          <w:spacing w:val="-7"/>
          <w:kern w:val="36"/>
          <w:sz w:val="28"/>
          <w:szCs w:val="28"/>
        </w:rPr>
        <w:t xml:space="preserve"> to allow user enter profile</w:t>
      </w:r>
      <w:r>
        <w:rPr>
          <w:rFonts w:ascii="Times New Roman" w:hAnsi="Times New Roman"/>
          <w:bCs/>
          <w:spacing w:val="-7"/>
          <w:kern w:val="36"/>
          <w:sz w:val="28"/>
          <w:szCs w:val="28"/>
        </w:rPr>
        <w:t xml:space="preserve"> info </w:t>
      </w:r>
      <w:r w:rsidR="001D5D88">
        <w:rPr>
          <w:rFonts w:ascii="Times New Roman" w:hAnsi="Times New Roman"/>
          <w:bCs/>
          <w:spacing w:val="-7"/>
          <w:kern w:val="36"/>
          <w:sz w:val="28"/>
          <w:szCs w:val="28"/>
        </w:rPr>
        <w:t xml:space="preserve">- </w:t>
      </w:r>
      <w:r>
        <w:rPr>
          <w:rFonts w:ascii="Times New Roman" w:hAnsi="Times New Roman"/>
          <w:bCs/>
          <w:spacing w:val="-7"/>
          <w:kern w:val="36"/>
          <w:sz w:val="28"/>
          <w:szCs w:val="28"/>
        </w:rPr>
        <w:t>including login</w:t>
      </w:r>
    </w:p>
    <w:p w:rsidR="00272355" w:rsidRPr="00272355" w:rsidRDefault="00A4498D" w:rsidP="00272355">
      <w:pPr>
        <w:numPr>
          <w:ilvl w:val="1"/>
          <w:numId w:val="5"/>
        </w:numPr>
        <w:shd w:val="clear" w:color="auto" w:fill="FFFFFF"/>
        <w:spacing w:after="0" w:line="240" w:lineRule="auto"/>
        <w:outlineLvl w:val="0"/>
        <w:rPr>
          <w:rFonts w:ascii="Times New Roman" w:hAnsi="Times New Roman"/>
          <w:bCs/>
          <w:spacing w:val="-7"/>
          <w:kern w:val="36"/>
          <w:sz w:val="28"/>
          <w:szCs w:val="28"/>
        </w:rPr>
      </w:pPr>
      <w:r w:rsidRPr="00A4498D">
        <w:rPr>
          <w:rFonts w:ascii="Times New Roman" w:hAnsi="Times New Roman"/>
          <w:bCs/>
          <w:spacing w:val="-7"/>
          <w:kern w:val="36"/>
          <w:sz w:val="28"/>
          <w:szCs w:val="28"/>
        </w:rPr>
        <w:t>Full Name</w:t>
      </w:r>
    </w:p>
    <w:p w:rsidR="00272355" w:rsidRDefault="00272355"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Email address (will be used as username)</w:t>
      </w:r>
    </w:p>
    <w:p w:rsidR="00A4498D" w:rsidRPr="00272355" w:rsidRDefault="00A4498D" w:rsidP="0027235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 and State</w:t>
      </w:r>
      <w:bookmarkStart w:id="0" w:name="_GoBack"/>
      <w:bookmarkEnd w:id="0"/>
    </w:p>
    <w:p w:rsidR="00A4498D" w:rsidRDefault="00A4498D"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Education </w:t>
      </w:r>
      <w:r w:rsidR="002B2868">
        <w:rPr>
          <w:rFonts w:ascii="Times New Roman" w:hAnsi="Times New Roman"/>
          <w:bCs/>
          <w:spacing w:val="-7"/>
          <w:kern w:val="36"/>
          <w:sz w:val="28"/>
          <w:szCs w:val="28"/>
        </w:rPr>
        <w:t xml:space="preserve">level </w:t>
      </w:r>
      <w:r>
        <w:rPr>
          <w:rFonts w:ascii="Times New Roman" w:hAnsi="Times New Roman"/>
          <w:bCs/>
          <w:spacing w:val="-7"/>
          <w:kern w:val="36"/>
          <w:sz w:val="28"/>
          <w:szCs w:val="28"/>
        </w:rPr>
        <w:t xml:space="preserve">– </w:t>
      </w:r>
      <w:r w:rsidR="00D46FBD">
        <w:rPr>
          <w:rFonts w:ascii="Times New Roman" w:hAnsi="Times New Roman"/>
          <w:bCs/>
          <w:spacing w:val="-7"/>
          <w:kern w:val="36"/>
          <w:sz w:val="28"/>
          <w:szCs w:val="28"/>
        </w:rPr>
        <w:t>(HS, AA, BS, or PhD</w:t>
      </w:r>
      <w:r>
        <w:rPr>
          <w:rFonts w:ascii="Times New Roman" w:hAnsi="Times New Roman"/>
          <w:bCs/>
          <w:spacing w:val="-7"/>
          <w:kern w:val="36"/>
          <w:sz w:val="28"/>
          <w:szCs w:val="28"/>
        </w:rPr>
        <w:t>)</w:t>
      </w:r>
    </w:p>
    <w:p w:rsidR="00C54A8F" w:rsidRDefault="00C54A8F"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Experience (no of years)</w:t>
      </w:r>
    </w:p>
    <w:p w:rsidR="00C54A8F" w:rsidRDefault="00C54A8F"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Skills - </w:t>
      </w:r>
      <w:r w:rsidR="009C1848">
        <w:rPr>
          <w:rFonts w:ascii="Times New Roman" w:hAnsi="Times New Roman"/>
          <w:bCs/>
          <w:spacing w:val="-7"/>
          <w:kern w:val="36"/>
          <w:sz w:val="28"/>
          <w:szCs w:val="28"/>
        </w:rPr>
        <w:t>/w number</w:t>
      </w:r>
      <w:r>
        <w:rPr>
          <w:rFonts w:ascii="Times New Roman" w:hAnsi="Times New Roman"/>
          <w:bCs/>
          <w:spacing w:val="-7"/>
          <w:kern w:val="36"/>
          <w:sz w:val="28"/>
          <w:szCs w:val="28"/>
        </w:rPr>
        <w:t xml:space="preserve"> of years</w:t>
      </w:r>
    </w:p>
    <w:p w:rsidR="00676E56" w:rsidRDefault="00676E56" w:rsidP="00A4498D">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Rank training base </w:t>
      </w:r>
      <w:r w:rsidR="009C1848">
        <w:rPr>
          <w:rFonts w:ascii="Times New Roman" w:hAnsi="Times New Roman"/>
          <w:bCs/>
          <w:spacing w:val="-7"/>
          <w:kern w:val="36"/>
          <w:sz w:val="28"/>
          <w:szCs w:val="28"/>
        </w:rPr>
        <w:t>of importance</w:t>
      </w:r>
    </w:p>
    <w:p w:rsidR="00C54A8F" w:rsidRDefault="00C54A8F" w:rsidP="00C54A8F">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a </w:t>
      </w:r>
      <w:r w:rsidR="00272355">
        <w:rPr>
          <w:rFonts w:ascii="Times New Roman" w:hAnsi="Times New Roman"/>
          <w:bCs/>
          <w:spacing w:val="-7"/>
          <w:kern w:val="36"/>
          <w:sz w:val="28"/>
          <w:szCs w:val="28"/>
        </w:rPr>
        <w:t>form</w:t>
      </w:r>
      <w:r w:rsidR="00272355" w:rsidRPr="00A4498D">
        <w:rPr>
          <w:rFonts w:ascii="Times New Roman" w:hAnsi="Times New Roman"/>
          <w:bCs/>
          <w:spacing w:val="-7"/>
          <w:kern w:val="36"/>
          <w:sz w:val="28"/>
          <w:szCs w:val="28"/>
        </w:rPr>
        <w:t xml:space="preserve"> </w:t>
      </w:r>
      <w:r w:rsidR="0069137A">
        <w:rPr>
          <w:rFonts w:ascii="Times New Roman" w:hAnsi="Times New Roman"/>
          <w:bCs/>
          <w:spacing w:val="-7"/>
          <w:kern w:val="36"/>
          <w:sz w:val="28"/>
          <w:szCs w:val="28"/>
        </w:rPr>
        <w:t xml:space="preserve">the gather info about </w:t>
      </w:r>
      <w:r w:rsidR="002B7B65">
        <w:rPr>
          <w:rFonts w:ascii="Times New Roman" w:hAnsi="Times New Roman"/>
          <w:bCs/>
          <w:spacing w:val="-7"/>
          <w:kern w:val="36"/>
          <w:sz w:val="28"/>
          <w:szCs w:val="28"/>
        </w:rPr>
        <w:t xml:space="preserve">an </w:t>
      </w:r>
      <w:r w:rsidR="0069137A">
        <w:rPr>
          <w:rFonts w:ascii="Times New Roman" w:hAnsi="Times New Roman"/>
          <w:bCs/>
          <w:spacing w:val="-7"/>
          <w:kern w:val="36"/>
          <w:sz w:val="28"/>
          <w:szCs w:val="28"/>
        </w:rPr>
        <w:t xml:space="preserve">offer – allow user to enter multiple </w:t>
      </w:r>
      <w:r w:rsidR="002B7B65">
        <w:rPr>
          <w:rFonts w:ascii="Times New Roman" w:hAnsi="Times New Roman"/>
          <w:bCs/>
          <w:spacing w:val="-7"/>
          <w:kern w:val="36"/>
          <w:sz w:val="28"/>
          <w:szCs w:val="28"/>
        </w:rPr>
        <w:t>offers</w:t>
      </w:r>
    </w:p>
    <w:p w:rsidR="0069137A" w:rsidRPr="00A4498D"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Name of companies with offer</w:t>
      </w:r>
    </w:p>
    <w:p w:rsidR="0069137A"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Type of business</w:t>
      </w:r>
    </w:p>
    <w:p w:rsidR="0069137A" w:rsidRDefault="0069137A" w:rsidP="0069137A">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Size (</w:t>
      </w:r>
      <w:r w:rsidRPr="0069137A">
        <w:rPr>
          <w:rFonts w:ascii="Times New Roman" w:hAnsi="Times New Roman"/>
          <w:bCs/>
          <w:spacing w:val="-7"/>
          <w:kern w:val="36"/>
          <w:sz w:val="28"/>
          <w:szCs w:val="28"/>
        </w:rPr>
        <w:t>Fortune 100-500</w:t>
      </w:r>
      <w:r>
        <w:rPr>
          <w:rFonts w:ascii="Times New Roman" w:hAnsi="Times New Roman"/>
          <w:bCs/>
          <w:spacing w:val="-7"/>
          <w:kern w:val="36"/>
          <w:sz w:val="28"/>
          <w:szCs w:val="28"/>
        </w:rPr>
        <w:t>)</w:t>
      </w:r>
    </w:p>
    <w:p w:rsidR="002B7B65" w:rsidRDefault="000A3882"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State</w:t>
      </w:r>
      <w:r w:rsidR="0026759F">
        <w:rPr>
          <w:rFonts w:ascii="Times New Roman" w:hAnsi="Times New Roman"/>
          <w:bCs/>
          <w:spacing w:val="-7"/>
          <w:kern w:val="36"/>
          <w:sz w:val="28"/>
          <w:szCs w:val="28"/>
        </w:rPr>
        <w:t xml:space="preserve"> (select option)</w:t>
      </w:r>
    </w:p>
    <w:p w:rsidR="0026759F" w:rsidRDefault="0026759F"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 (select base on state)</w:t>
      </w:r>
    </w:p>
    <w:p w:rsidR="002B7B65"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Type of Offer - </w:t>
      </w:r>
      <w:r w:rsidR="0026759F">
        <w:rPr>
          <w:rFonts w:ascii="Times New Roman" w:hAnsi="Times New Roman"/>
          <w:bCs/>
          <w:spacing w:val="-7"/>
          <w:kern w:val="36"/>
          <w:sz w:val="28"/>
          <w:szCs w:val="28"/>
        </w:rPr>
        <w:t>Fulltime/Contract (radio button)</w:t>
      </w:r>
    </w:p>
    <w:p w:rsidR="0026759F"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Pay base on –</w:t>
      </w:r>
      <w:r w:rsidR="001D5D88">
        <w:rPr>
          <w:rFonts w:ascii="Times New Roman" w:hAnsi="Times New Roman"/>
          <w:bCs/>
          <w:spacing w:val="-7"/>
          <w:kern w:val="36"/>
          <w:sz w:val="28"/>
          <w:szCs w:val="28"/>
        </w:rPr>
        <w:t xml:space="preserve"> f</w:t>
      </w:r>
      <w:r>
        <w:rPr>
          <w:rFonts w:ascii="Times New Roman" w:hAnsi="Times New Roman"/>
          <w:bCs/>
          <w:spacing w:val="-7"/>
          <w:kern w:val="36"/>
          <w:sz w:val="28"/>
          <w:szCs w:val="28"/>
        </w:rPr>
        <w:t xml:space="preserve"> (Annually/Hourly)</w:t>
      </w:r>
    </w:p>
    <w:p w:rsidR="00CB4C1A" w:rsidRPr="002B7B65" w:rsidRDefault="001D5D88"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Relocating – City/State</w:t>
      </w:r>
    </w:p>
    <w:p w:rsidR="00676E56" w:rsidRDefault="00676E56" w:rsidP="00676E56">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Create a report that priorities the offer base on </w:t>
      </w:r>
    </w:p>
    <w:p w:rsidR="00676E56" w:rsidRDefault="00676E56" w:rsidP="00676E56">
      <w:pPr>
        <w:shd w:val="clear" w:color="auto" w:fill="FFFFFF"/>
        <w:spacing w:after="0" w:line="240" w:lineRule="auto"/>
        <w:ind w:left="720"/>
        <w:outlineLvl w:val="0"/>
        <w:rPr>
          <w:rFonts w:ascii="Times New Roman" w:hAnsi="Times New Roman"/>
          <w:bCs/>
          <w:spacing w:val="-7"/>
          <w:kern w:val="36"/>
          <w:sz w:val="28"/>
          <w:szCs w:val="28"/>
        </w:rPr>
      </w:pPr>
    </w:p>
    <w:p w:rsidR="002B7B65" w:rsidRDefault="002B7B65" w:rsidP="002B7B65">
      <w:pPr>
        <w:numPr>
          <w:ilvl w:val="0"/>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Create MySQL Database and tables</w:t>
      </w:r>
      <w:r w:rsidR="008F0587">
        <w:rPr>
          <w:rFonts w:ascii="Times New Roman" w:hAnsi="Times New Roman"/>
          <w:bCs/>
          <w:spacing w:val="-7"/>
          <w:kern w:val="36"/>
          <w:sz w:val="28"/>
          <w:szCs w:val="28"/>
        </w:rPr>
        <w:t xml:space="preserve"> -  CJO-Model</w:t>
      </w:r>
    </w:p>
    <w:p w:rsidR="002B7B65" w:rsidRDefault="002B7B65"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User</w:t>
      </w:r>
    </w:p>
    <w:p w:rsidR="002B7B65" w:rsidRDefault="008F0587"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Offers</w:t>
      </w:r>
    </w:p>
    <w:p w:rsidR="002B7B65" w:rsidRDefault="008F0587"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Job</w:t>
      </w:r>
    </w:p>
    <w:p w:rsidR="008F0587" w:rsidRDefault="003D6784"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Education</w:t>
      </w:r>
    </w:p>
    <w:p w:rsidR="003D6784" w:rsidRDefault="003D6784"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proofErr w:type="spellStart"/>
      <w:r>
        <w:rPr>
          <w:rFonts w:ascii="Times New Roman" w:hAnsi="Times New Roman"/>
          <w:bCs/>
          <w:spacing w:val="-7"/>
          <w:kern w:val="36"/>
          <w:sz w:val="28"/>
          <w:szCs w:val="28"/>
        </w:rPr>
        <w:t>SkillProfile</w:t>
      </w:r>
      <w:proofErr w:type="spellEnd"/>
    </w:p>
    <w:p w:rsidR="00CB4C1A" w:rsidRDefault="00CB4C1A" w:rsidP="002B7B65">
      <w:pPr>
        <w:numPr>
          <w:ilvl w:val="1"/>
          <w:numId w:val="5"/>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Lookup tables</w:t>
      </w:r>
      <w:r w:rsidR="001D5D88">
        <w:rPr>
          <w:rFonts w:ascii="Times New Roman" w:hAnsi="Times New Roman"/>
          <w:bCs/>
          <w:spacing w:val="-7"/>
          <w:kern w:val="36"/>
          <w:sz w:val="28"/>
          <w:szCs w:val="28"/>
        </w:rPr>
        <w:t>:</w:t>
      </w:r>
      <w:r w:rsidR="008F0587">
        <w:rPr>
          <w:rFonts w:ascii="Times New Roman" w:hAnsi="Times New Roman"/>
          <w:bCs/>
          <w:spacing w:val="-7"/>
          <w:kern w:val="36"/>
          <w:sz w:val="28"/>
          <w:szCs w:val="28"/>
        </w:rPr>
        <w:t xml:space="preserve"> - see CJO-Diagram 1.0 (below0</w:t>
      </w:r>
    </w:p>
    <w:p w:rsidR="00CB4C1A" w:rsidRDefault="00CB4C1A"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City/State cost of living</w:t>
      </w:r>
      <w:r w:rsidR="0062216C">
        <w:rPr>
          <w:rFonts w:ascii="Times New Roman" w:hAnsi="Times New Roman"/>
          <w:bCs/>
          <w:spacing w:val="-7"/>
          <w:kern w:val="36"/>
          <w:sz w:val="28"/>
          <w:szCs w:val="28"/>
        </w:rPr>
        <w:t xml:space="preserve"> (</w:t>
      </w:r>
      <w:r w:rsidR="00D159E9">
        <w:rPr>
          <w:rFonts w:ascii="Times New Roman" w:hAnsi="Times New Roman"/>
          <w:bCs/>
          <w:spacing w:val="-7"/>
          <w:kern w:val="36"/>
          <w:sz w:val="28"/>
          <w:szCs w:val="28"/>
        </w:rPr>
        <w:t>City1 to City2)</w:t>
      </w:r>
    </w:p>
    <w:p w:rsidR="00CB4C1A" w:rsidRDefault="00CB4C1A"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Companies – if possi</w:t>
      </w:r>
      <w:r w:rsidR="001D5D88">
        <w:rPr>
          <w:rFonts w:ascii="Times New Roman" w:hAnsi="Times New Roman"/>
          <w:bCs/>
          <w:spacing w:val="-7"/>
          <w:kern w:val="36"/>
          <w:sz w:val="28"/>
          <w:szCs w:val="28"/>
        </w:rPr>
        <w:t>ble</w:t>
      </w:r>
    </w:p>
    <w:p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Skills</w:t>
      </w:r>
    </w:p>
    <w:p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Job type and area</w:t>
      </w:r>
    </w:p>
    <w:p w:rsidR="001D5D88" w:rsidRDefault="001D5D88"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Pay base on job type</w:t>
      </w:r>
    </w:p>
    <w:p w:rsidR="007B711C" w:rsidRDefault="007B711C"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Weighted value you table </w:t>
      </w:r>
    </w:p>
    <w:p w:rsidR="00E503EC" w:rsidRDefault="00E503EC"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 xml:space="preserve">Tax table – state with no </w:t>
      </w:r>
      <w:r w:rsidR="0097546A">
        <w:rPr>
          <w:rFonts w:ascii="Times New Roman" w:hAnsi="Times New Roman"/>
          <w:bCs/>
          <w:spacing w:val="-7"/>
          <w:kern w:val="36"/>
          <w:sz w:val="28"/>
          <w:szCs w:val="28"/>
        </w:rPr>
        <w:t>income</w:t>
      </w:r>
    </w:p>
    <w:p w:rsidR="00FA3398" w:rsidRPr="001D5D88" w:rsidRDefault="008F0587" w:rsidP="001D5D88">
      <w:pPr>
        <w:numPr>
          <w:ilvl w:val="2"/>
          <w:numId w:val="9"/>
        </w:numPr>
        <w:shd w:val="clear" w:color="auto" w:fill="FFFFFF"/>
        <w:spacing w:after="0" w:line="240" w:lineRule="auto"/>
        <w:outlineLvl w:val="0"/>
        <w:rPr>
          <w:rFonts w:ascii="Times New Roman" w:hAnsi="Times New Roman"/>
          <w:bCs/>
          <w:spacing w:val="-7"/>
          <w:kern w:val="36"/>
          <w:sz w:val="28"/>
          <w:szCs w:val="28"/>
        </w:rPr>
      </w:pPr>
      <w:r>
        <w:rPr>
          <w:rFonts w:ascii="Times New Roman" w:hAnsi="Times New Roman"/>
          <w:bCs/>
          <w:spacing w:val="-7"/>
          <w:kern w:val="36"/>
          <w:sz w:val="28"/>
          <w:szCs w:val="28"/>
        </w:rPr>
        <w:t>Sector / Posit</w:t>
      </w:r>
      <w:r w:rsidR="009F4432">
        <w:rPr>
          <w:rFonts w:ascii="Times New Roman" w:hAnsi="Times New Roman"/>
          <w:bCs/>
          <w:spacing w:val="-7"/>
          <w:kern w:val="36"/>
          <w:sz w:val="28"/>
          <w:szCs w:val="28"/>
        </w:rPr>
        <w:t>i</w:t>
      </w:r>
      <w:r>
        <w:rPr>
          <w:rFonts w:ascii="Times New Roman" w:hAnsi="Times New Roman"/>
          <w:bCs/>
          <w:spacing w:val="-7"/>
          <w:kern w:val="36"/>
          <w:sz w:val="28"/>
          <w:szCs w:val="28"/>
        </w:rPr>
        <w:t>ons</w:t>
      </w:r>
      <w:r w:rsidR="009F4432">
        <w:rPr>
          <w:rFonts w:ascii="Times New Roman" w:hAnsi="Times New Roman"/>
          <w:bCs/>
          <w:spacing w:val="-7"/>
          <w:kern w:val="36"/>
          <w:sz w:val="28"/>
          <w:szCs w:val="28"/>
        </w:rPr>
        <w:t xml:space="preserve"> /Major</w:t>
      </w:r>
      <w:r>
        <w:rPr>
          <w:rFonts w:ascii="Times New Roman" w:hAnsi="Times New Roman"/>
          <w:bCs/>
          <w:spacing w:val="-7"/>
          <w:kern w:val="36"/>
          <w:sz w:val="28"/>
          <w:szCs w:val="28"/>
        </w:rPr>
        <w:t xml:space="preserve"> </w:t>
      </w:r>
    </w:p>
    <w:p w:rsidR="002B7B65" w:rsidRDefault="002B7B65" w:rsidP="001D5D88">
      <w:pPr>
        <w:shd w:val="clear" w:color="auto" w:fill="FFFFFF"/>
        <w:spacing w:after="0" w:line="240" w:lineRule="auto"/>
        <w:outlineLvl w:val="0"/>
        <w:rPr>
          <w:rFonts w:ascii="Times New Roman" w:hAnsi="Times New Roman"/>
          <w:b/>
          <w:bCs/>
          <w:spacing w:val="-7"/>
          <w:kern w:val="36"/>
          <w:sz w:val="28"/>
          <w:szCs w:val="28"/>
        </w:rPr>
      </w:pPr>
    </w:p>
    <w:p w:rsidR="0048777E" w:rsidRDefault="0048777E" w:rsidP="000C6C08">
      <w:pPr>
        <w:shd w:val="clear" w:color="auto" w:fill="FFFFFF"/>
        <w:spacing w:after="0" w:line="240" w:lineRule="auto"/>
        <w:ind w:left="-38"/>
        <w:outlineLvl w:val="0"/>
        <w:rPr>
          <w:rFonts w:ascii="Times New Roman" w:hAnsi="Times New Roman"/>
          <w:b/>
          <w:bCs/>
          <w:spacing w:val="-7"/>
          <w:kern w:val="36"/>
          <w:sz w:val="28"/>
          <w:szCs w:val="28"/>
        </w:rPr>
      </w:pPr>
    </w:p>
    <w:p w:rsidR="0048777E" w:rsidRDefault="0048777E" w:rsidP="000C6C08">
      <w:pPr>
        <w:shd w:val="clear" w:color="auto" w:fill="FFFFFF"/>
        <w:spacing w:after="0" w:line="240" w:lineRule="auto"/>
        <w:ind w:left="-38"/>
        <w:outlineLvl w:val="0"/>
        <w:rPr>
          <w:rFonts w:ascii="Times New Roman" w:hAnsi="Times New Roman"/>
          <w:b/>
          <w:bCs/>
          <w:spacing w:val="-7"/>
          <w:kern w:val="36"/>
          <w:sz w:val="28"/>
          <w:szCs w:val="28"/>
        </w:rPr>
      </w:pPr>
    </w:p>
    <w:p w:rsidR="008F0587" w:rsidRDefault="00913BB7" w:rsidP="000C6C08">
      <w:pPr>
        <w:shd w:val="clear" w:color="auto" w:fill="FFFFFF"/>
        <w:spacing w:after="0" w:line="240" w:lineRule="auto"/>
        <w:ind w:left="-38"/>
        <w:outlineLvl w:val="0"/>
        <w:rPr>
          <w:rFonts w:ascii="Times New Roman" w:hAnsi="Times New Roman"/>
          <w:b/>
          <w:bCs/>
          <w:spacing w:val="-7"/>
          <w:kern w:val="36"/>
          <w:sz w:val="28"/>
          <w:szCs w:val="28"/>
        </w:rPr>
      </w:pPr>
      <w:r>
        <w:rPr>
          <w:rFonts w:ascii="Times New Roman" w:hAnsi="Times New Roman"/>
          <w:noProof/>
          <w:spacing w:val="-7"/>
          <w:kern w:val="36"/>
          <w:sz w:val="28"/>
          <w:szCs w:val="28"/>
        </w:rPr>
        <w:lastRenderedPageBreak/>
        <w:drawing>
          <wp:inline distT="0" distB="0" distL="0" distR="0">
            <wp:extent cx="6457950" cy="9144000"/>
            <wp:effectExtent l="0" t="0" r="0" b="0"/>
            <wp:docPr id="1" name="Picture 1" descr="CJO-Diagram-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Diagram-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9144000"/>
                    </a:xfrm>
                    <a:prstGeom prst="rect">
                      <a:avLst/>
                    </a:prstGeom>
                    <a:noFill/>
                    <a:ln>
                      <a:noFill/>
                    </a:ln>
                  </pic:spPr>
                </pic:pic>
              </a:graphicData>
            </a:graphic>
          </wp:inline>
        </w:drawing>
      </w:r>
    </w:p>
    <w:p w:rsidR="008F0587" w:rsidRDefault="008F0587" w:rsidP="000C6C08">
      <w:pPr>
        <w:shd w:val="clear" w:color="auto" w:fill="FFFFFF"/>
        <w:spacing w:after="0" w:line="240" w:lineRule="auto"/>
        <w:ind w:left="-38"/>
        <w:outlineLvl w:val="0"/>
        <w:rPr>
          <w:rFonts w:ascii="Times New Roman" w:hAnsi="Times New Roman"/>
          <w:b/>
          <w:bCs/>
          <w:spacing w:val="-7"/>
          <w:kern w:val="36"/>
          <w:sz w:val="28"/>
          <w:szCs w:val="28"/>
        </w:rPr>
      </w:pPr>
    </w:p>
    <w:p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r>
        <w:rPr>
          <w:rFonts w:ascii="Times New Roman" w:hAnsi="Times New Roman"/>
          <w:b/>
          <w:bCs/>
          <w:noProof/>
          <w:spacing w:val="-7"/>
          <w:kern w:val="36"/>
          <w:sz w:val="28"/>
          <w:szCs w:val="28"/>
        </w:rPr>
        <w:drawing>
          <wp:inline distT="0" distB="0" distL="0" distR="0">
            <wp:extent cx="6848475" cy="5372100"/>
            <wp:effectExtent l="0" t="0" r="9525" b="0"/>
            <wp:docPr id="3" name="Picture 3" descr="C:\Users\tyron\AppData\Local\Microsoft\Windows\INetCache\Content.Word\CJO_Off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ron\AppData\Local\Microsoft\Windows\INetCache\Content.Word\CJO_Offer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5372100"/>
                    </a:xfrm>
                    <a:prstGeom prst="rect">
                      <a:avLst/>
                    </a:prstGeom>
                    <a:noFill/>
                    <a:ln>
                      <a:noFill/>
                    </a:ln>
                  </pic:spPr>
                </pic:pic>
              </a:graphicData>
            </a:graphic>
          </wp:inline>
        </w:drawing>
      </w:r>
    </w:p>
    <w:p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p>
    <w:p w:rsidR="00272355" w:rsidRDefault="00272355" w:rsidP="000C6C08">
      <w:pPr>
        <w:shd w:val="clear" w:color="auto" w:fill="FFFFFF"/>
        <w:spacing w:after="0" w:line="240" w:lineRule="auto"/>
        <w:ind w:left="-38"/>
        <w:outlineLvl w:val="0"/>
        <w:rPr>
          <w:rFonts w:ascii="Times New Roman" w:hAnsi="Times New Roman"/>
          <w:b/>
          <w:bCs/>
          <w:spacing w:val="-7"/>
          <w:kern w:val="36"/>
          <w:sz w:val="28"/>
          <w:szCs w:val="28"/>
        </w:rPr>
      </w:pPr>
    </w:p>
    <w:p w:rsidR="000C6C08" w:rsidRPr="00A4498D" w:rsidRDefault="000C6C08" w:rsidP="000C6C08">
      <w:pPr>
        <w:shd w:val="clear" w:color="auto" w:fill="FFFFFF"/>
        <w:spacing w:after="0" w:line="240" w:lineRule="auto"/>
        <w:ind w:left="-38"/>
        <w:outlineLvl w:val="0"/>
        <w:rPr>
          <w:rFonts w:ascii="Times New Roman" w:hAnsi="Times New Roman"/>
          <w:b/>
          <w:bCs/>
          <w:spacing w:val="-7"/>
          <w:kern w:val="36"/>
          <w:sz w:val="28"/>
          <w:szCs w:val="28"/>
        </w:rPr>
      </w:pPr>
      <w:r w:rsidRPr="00A4498D">
        <w:rPr>
          <w:rFonts w:ascii="Times New Roman" w:hAnsi="Times New Roman"/>
          <w:b/>
          <w:bCs/>
          <w:spacing w:val="-7"/>
          <w:kern w:val="36"/>
          <w:sz w:val="28"/>
          <w:szCs w:val="28"/>
        </w:rPr>
        <w:t>Converting Full Time Pay to Hourly Contract Rate</w:t>
      </w:r>
      <w:r w:rsidR="00272355">
        <w:rPr>
          <w:rFonts w:ascii="Times New Roman" w:hAnsi="Times New Roman"/>
          <w:b/>
          <w:bCs/>
          <w:spacing w:val="-7"/>
          <w:kern w:val="36"/>
          <w:sz w:val="28"/>
          <w:szCs w:val="28"/>
        </w:rPr>
        <w:t xml:space="preserve"> – (JavaScript.js functions)</w:t>
      </w:r>
    </w:p>
    <w:p w:rsidR="007360BD"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 xml:space="preserve">Multiple people asked me this week how much they should charge for an hourly development engagement, trying to figure out what’s fair. They all know their </w:t>
      </w:r>
      <w:proofErr w:type="gramStart"/>
      <w:r w:rsidRPr="00A4498D">
        <w:rPr>
          <w:rFonts w:ascii="Times New Roman" w:hAnsi="Times New Roman"/>
          <w:spacing w:val="-1"/>
          <w:sz w:val="28"/>
          <w:szCs w:val="28"/>
        </w:rPr>
        <w:t>full time</w:t>
      </w:r>
      <w:proofErr w:type="gramEnd"/>
      <w:r w:rsidRPr="00A4498D">
        <w:rPr>
          <w:rFonts w:ascii="Times New Roman" w:hAnsi="Times New Roman"/>
          <w:spacing w:val="-1"/>
          <w:sz w:val="28"/>
          <w:szCs w:val="28"/>
        </w:rPr>
        <w:t xml:space="preserve"> salary range but didn’t know how to translate that into self-employed hourly rate. This post is a quick explanation of the formulas I use. This is obviously not an industry standard or what your next employer (or employee) is going to use but you might find it a useful reference point. This is limited to US based employment. </w:t>
      </w:r>
    </w:p>
    <w:p w:rsidR="000C6C08" w:rsidRPr="00A4498D" w:rsidRDefault="000C6C08" w:rsidP="000C6C08">
      <w:pPr>
        <w:shd w:val="clear" w:color="auto" w:fill="FFFFFF"/>
        <w:spacing w:before="150" w:after="0" w:line="240" w:lineRule="auto"/>
        <w:rPr>
          <w:rFonts w:ascii="Times New Roman" w:hAnsi="Times New Roman"/>
          <w:spacing w:val="-1"/>
          <w:sz w:val="28"/>
          <w:szCs w:val="28"/>
        </w:rPr>
      </w:pPr>
      <w:proofErr w:type="gramStart"/>
      <w:r w:rsidRPr="00A4498D">
        <w:rPr>
          <w:rFonts w:ascii="Times New Roman" w:hAnsi="Times New Roman"/>
          <w:spacing w:val="-1"/>
          <w:sz w:val="28"/>
          <w:szCs w:val="28"/>
        </w:rPr>
        <w:t>Needless to say, these</w:t>
      </w:r>
      <w:proofErr w:type="gramEnd"/>
      <w:r w:rsidRPr="00A4498D">
        <w:rPr>
          <w:rFonts w:ascii="Times New Roman" w:hAnsi="Times New Roman"/>
          <w:spacing w:val="-1"/>
          <w:sz w:val="28"/>
          <w:szCs w:val="28"/>
        </w:rPr>
        <w:t xml:space="preserve"> formulas ignore the many employer tax differences of employing W-2 vs 1099 employees. They are also ignoring the most important factor which is the human element. We are talking about people hiring other people where unique skill sets, personalities, and economic realities can often mean more.</w:t>
      </w:r>
    </w:p>
    <w:p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 xml:space="preserve">There are two types of hourly employees, those you can easily replace with full time people and those you can’t afford (or can’t convince) to work for you as W-2 employees. For the first group, </w:t>
      </w:r>
      <w:r w:rsidRPr="00A4498D">
        <w:rPr>
          <w:rFonts w:ascii="Times New Roman" w:hAnsi="Times New Roman"/>
          <w:spacing w:val="-1"/>
          <w:sz w:val="28"/>
          <w:szCs w:val="28"/>
        </w:rPr>
        <w:lastRenderedPageBreak/>
        <w:t xml:space="preserve">the hourly rate is based on the employer cost of a </w:t>
      </w:r>
      <w:proofErr w:type="gramStart"/>
      <w:r w:rsidRPr="00A4498D">
        <w:rPr>
          <w:rFonts w:ascii="Times New Roman" w:hAnsi="Times New Roman"/>
          <w:spacing w:val="-1"/>
          <w:sz w:val="28"/>
          <w:szCs w:val="28"/>
        </w:rPr>
        <w:t>full time</w:t>
      </w:r>
      <w:proofErr w:type="gramEnd"/>
      <w:r w:rsidRPr="00A4498D">
        <w:rPr>
          <w:rFonts w:ascii="Times New Roman" w:hAnsi="Times New Roman"/>
          <w:spacing w:val="-1"/>
          <w:sz w:val="28"/>
          <w:szCs w:val="28"/>
        </w:rPr>
        <w:t xml:space="preserve"> person. Basically, the employer will want to keep its cost about the same regardless of the employee status.</w:t>
      </w:r>
    </w:p>
    <w:p w:rsidR="000C6C08" w:rsidRPr="00A4498D" w:rsidRDefault="000C6C08" w:rsidP="000C6C08">
      <w:pPr>
        <w:shd w:val="clear" w:color="auto" w:fill="FFFFFF"/>
        <w:spacing w:before="150" w:after="0" w:line="240" w:lineRule="auto"/>
        <w:rPr>
          <w:rFonts w:ascii="Times New Roman" w:hAnsi="Times New Roman"/>
          <w:spacing w:val="-1"/>
          <w:sz w:val="28"/>
          <w:szCs w:val="28"/>
        </w:rPr>
      </w:pPr>
      <w:r w:rsidRPr="00A4498D">
        <w:rPr>
          <w:rFonts w:ascii="Times New Roman" w:hAnsi="Times New Roman"/>
          <w:spacing w:val="-1"/>
          <w:sz w:val="28"/>
          <w:szCs w:val="28"/>
        </w:rPr>
        <w:t>Assuming:</w:t>
      </w:r>
    </w:p>
    <w:p w:rsidR="00955C85"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20% employer overhead cost over the employee cash compensation for</w:t>
      </w:r>
    </w:p>
    <w:p w:rsidR="000C6C08" w:rsidRPr="00A4498D" w:rsidRDefault="00955C85" w:rsidP="00DB6247">
      <w:pPr>
        <w:shd w:val="clear" w:color="auto" w:fill="FFFFFF"/>
        <w:spacing w:before="100" w:beforeAutospacing="1" w:after="0" w:line="240" w:lineRule="auto"/>
        <w:ind w:left="90"/>
        <w:rPr>
          <w:rFonts w:ascii="Times New Roman" w:hAnsi="Times New Roman"/>
          <w:spacing w:val="-1"/>
          <w:sz w:val="28"/>
          <w:szCs w:val="28"/>
        </w:rPr>
      </w:pPr>
      <w:r w:rsidRPr="00A4498D">
        <w:rPr>
          <w:rFonts w:ascii="Times New Roman" w:hAnsi="Times New Roman"/>
          <w:spacing w:val="-1"/>
          <w:sz w:val="28"/>
          <w:szCs w:val="28"/>
        </w:rPr>
        <w:t xml:space="preserve">     </w:t>
      </w:r>
      <w:r w:rsidR="000C6C08" w:rsidRPr="00A4498D">
        <w:rPr>
          <w:rFonts w:ascii="Times New Roman" w:hAnsi="Times New Roman"/>
          <w:spacing w:val="-1"/>
          <w:sz w:val="28"/>
          <w:szCs w:val="28"/>
        </w:rPr>
        <w:t>benefits, taxes, and other expenses</w:t>
      </w:r>
    </w:p>
    <w:p w:rsidR="000C6C08"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250 work days a year</w:t>
      </w:r>
    </w:p>
    <w:p w:rsidR="000C6C08"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15 days paid vacation</w:t>
      </w:r>
    </w:p>
    <w:p w:rsidR="00753167" w:rsidRPr="00A4498D" w:rsidRDefault="000C6C08" w:rsidP="00DB6247">
      <w:pPr>
        <w:numPr>
          <w:ilvl w:val="0"/>
          <w:numId w:val="1"/>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8 hours work day</w:t>
      </w:r>
    </w:p>
    <w:p w:rsidR="008D2743"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The formula is:</w:t>
      </w:r>
      <w:r w:rsidR="0048777E">
        <w:rPr>
          <w:rFonts w:ascii="Times New Roman" w:hAnsi="Times New Roman"/>
          <w:spacing w:val="-1"/>
          <w:sz w:val="28"/>
          <w:szCs w:val="28"/>
        </w:rPr>
        <w:t xml:space="preserve"> </w:t>
      </w:r>
      <w:r w:rsidRPr="00A4498D">
        <w:rPr>
          <w:rFonts w:ascii="Times New Roman" w:hAnsi="Times New Roman"/>
          <w:b/>
          <w:bCs/>
          <w:spacing w:val="-1"/>
          <w:sz w:val="28"/>
          <w:szCs w:val="28"/>
        </w:rPr>
        <w:t>Hourly rate = Total annual cash compensation / 1567</w:t>
      </w:r>
    </w:p>
    <w:p w:rsidR="000C6C08"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 xml:space="preserve">For the second group — people the employer can’t afford to pay full time or the kind of top talent they can’t convince to join full time — the formula is slightly different. There is an additional consideration. People doing short term contract work typically lose about 20% annually due to time in between jobs and the cost of finding work on a regular basis (a contractor factor of 0.80–20%productivity loss). Because they are top talent, the employer </w:t>
      </w:r>
      <w:proofErr w:type="gramStart"/>
      <w:r w:rsidRPr="00A4498D">
        <w:rPr>
          <w:rFonts w:ascii="Times New Roman" w:hAnsi="Times New Roman"/>
          <w:spacing w:val="-1"/>
          <w:sz w:val="28"/>
          <w:szCs w:val="28"/>
        </w:rPr>
        <w:t>will have to</w:t>
      </w:r>
      <w:proofErr w:type="gramEnd"/>
      <w:r w:rsidRPr="00A4498D">
        <w:rPr>
          <w:rFonts w:ascii="Times New Roman" w:hAnsi="Times New Roman"/>
          <w:spacing w:val="-1"/>
          <w:sz w:val="28"/>
          <w:szCs w:val="28"/>
        </w:rPr>
        <w:t xml:space="preserve"> pay for that loss. This gives us:</w:t>
      </w:r>
    </w:p>
    <w:p w:rsidR="00F65277" w:rsidRDefault="00F65277" w:rsidP="000C6C08">
      <w:pPr>
        <w:shd w:val="clear" w:color="auto" w:fill="FFFFFF"/>
        <w:spacing w:before="435" w:after="0" w:line="240" w:lineRule="auto"/>
        <w:rPr>
          <w:rFonts w:ascii="Times New Roman" w:hAnsi="Times New Roman"/>
          <w:spacing w:val="-1"/>
          <w:sz w:val="28"/>
          <w:szCs w:val="28"/>
        </w:rPr>
      </w:pPr>
    </w:p>
    <w:p w:rsidR="00F65277" w:rsidRDefault="00F65277" w:rsidP="000C6C08">
      <w:pPr>
        <w:shd w:val="clear" w:color="auto" w:fill="FFFFFF"/>
        <w:spacing w:before="435" w:after="0" w:line="240" w:lineRule="auto"/>
        <w:rPr>
          <w:rFonts w:ascii="Times New Roman" w:hAnsi="Times New Roman"/>
          <w:spacing w:val="-1"/>
          <w:sz w:val="28"/>
          <w:szCs w:val="28"/>
        </w:rPr>
      </w:pPr>
    </w:p>
    <w:p w:rsidR="00F65277" w:rsidRDefault="00F65277" w:rsidP="000C6C08">
      <w:pPr>
        <w:shd w:val="clear" w:color="auto" w:fill="FFFFFF"/>
        <w:spacing w:before="435" w:after="0" w:line="240" w:lineRule="auto"/>
        <w:rPr>
          <w:rFonts w:ascii="Times New Roman" w:hAnsi="Times New Roman"/>
          <w:spacing w:val="-1"/>
          <w:sz w:val="28"/>
          <w:szCs w:val="28"/>
        </w:rPr>
      </w:pPr>
    </w:p>
    <w:p w:rsidR="00F65277" w:rsidRPr="00A4498D" w:rsidRDefault="00F65277" w:rsidP="000C6C08">
      <w:pPr>
        <w:shd w:val="clear" w:color="auto" w:fill="FFFFFF"/>
        <w:spacing w:before="435" w:after="0" w:line="240" w:lineRule="auto"/>
        <w:rPr>
          <w:rFonts w:ascii="Times New Roman" w:hAnsi="Times New Roman"/>
          <w:spacing w:val="-1"/>
          <w:sz w:val="28"/>
          <w:szCs w:val="28"/>
        </w:rPr>
      </w:pPr>
    </w:p>
    <w:p w:rsidR="000C6C08"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b/>
          <w:bCs/>
          <w:spacing w:val="-1"/>
          <w:sz w:val="28"/>
          <w:szCs w:val="28"/>
        </w:rPr>
        <w:t>Hourly rate = Total annual cash compensation / 1253</w:t>
      </w:r>
    </w:p>
    <w:p w:rsidR="000C6C08" w:rsidRPr="00A4498D" w:rsidRDefault="002C504A" w:rsidP="000C6C08">
      <w:pPr>
        <w:shd w:val="clear" w:color="auto" w:fill="FFFFFF"/>
        <w:spacing w:before="435" w:after="0" w:line="240" w:lineRule="auto"/>
        <w:rPr>
          <w:rFonts w:ascii="Times New Roman" w:hAnsi="Times New Roman"/>
          <w:spacing w:val="-1"/>
          <w:sz w:val="28"/>
          <w:szCs w:val="28"/>
        </w:rPr>
      </w:pPr>
      <w:r>
        <w:rPr>
          <w:rFonts w:ascii="Times New Roman" w:hAnsi="Times New Roman"/>
          <w:spacing w:val="-1"/>
          <w:sz w:val="28"/>
          <w:szCs w:val="28"/>
        </w:rPr>
        <w:t xml:space="preserve">The full formula is: </w:t>
      </w:r>
      <w:r w:rsidR="000C6C08" w:rsidRPr="00A4498D">
        <w:rPr>
          <w:rFonts w:ascii="Times New Roman" w:hAnsi="Times New Roman"/>
          <w:spacing w:val="-1"/>
          <w:sz w:val="28"/>
          <w:szCs w:val="28"/>
        </w:rPr>
        <w:t xml:space="preserve">A * </w:t>
      </w:r>
      <w:proofErr w:type="gramStart"/>
      <w:r w:rsidR="000C6C08" w:rsidRPr="00A4498D">
        <w:rPr>
          <w:rFonts w:ascii="Times New Roman" w:hAnsi="Times New Roman"/>
          <w:spacing w:val="-1"/>
          <w:sz w:val="28"/>
          <w:szCs w:val="28"/>
        </w:rPr>
        <w:t>E</w:t>
      </w:r>
      <w:r w:rsidR="00E40663">
        <w:rPr>
          <w:rFonts w:ascii="Times New Roman" w:hAnsi="Times New Roman"/>
          <w:spacing w:val="-1"/>
          <w:sz w:val="28"/>
          <w:szCs w:val="28"/>
        </w:rPr>
        <w:t xml:space="preserve"> </w:t>
      </w:r>
      <w:r w:rsidR="000C6C08" w:rsidRPr="00A4498D">
        <w:rPr>
          <w:rFonts w:ascii="Times New Roman" w:hAnsi="Times New Roman"/>
          <w:spacing w:val="-1"/>
          <w:sz w:val="28"/>
          <w:szCs w:val="28"/>
        </w:rPr>
        <w:t>}</w:t>
      </w:r>
      <w:proofErr w:type="gramEnd"/>
      <w:r w:rsidR="000C6C08" w:rsidRPr="00A4498D">
        <w:rPr>
          <w:rFonts w:ascii="Times New Roman" w:hAnsi="Times New Roman"/>
          <w:spacing w:val="-1"/>
          <w:sz w:val="28"/>
          <w:szCs w:val="28"/>
        </w:rPr>
        <w:t>{</w:t>
      </w:r>
      <w:r w:rsidR="00E40663">
        <w:rPr>
          <w:rFonts w:ascii="Times New Roman" w:hAnsi="Times New Roman"/>
          <w:spacing w:val="-1"/>
          <w:sz w:val="28"/>
          <w:szCs w:val="28"/>
        </w:rPr>
        <w:t xml:space="preserve"> </w:t>
      </w:r>
      <w:r w:rsidR="000C6C08" w:rsidRPr="00A4498D">
        <w:rPr>
          <w:rFonts w:ascii="Times New Roman" w:hAnsi="Times New Roman"/>
          <w:spacing w:val="-1"/>
          <w:sz w:val="28"/>
          <w:szCs w:val="28"/>
        </w:rPr>
        <w:t>(W — V) * H * C} $</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A — total annual cash compensation</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E — employer overhead percent (1.0 is 100%)</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W — work days a year</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V — paid vacation days</w:t>
      </w:r>
      <w:r w:rsidR="002C504A">
        <w:rPr>
          <w:rFonts w:ascii="Times New Roman" w:hAnsi="Times New Roman"/>
          <w:spacing w:val="-1"/>
          <w:sz w:val="28"/>
          <w:szCs w:val="28"/>
        </w:rPr>
        <w:t xml:space="preserve"> or </w:t>
      </w:r>
      <w:r w:rsidR="00E40663">
        <w:rPr>
          <w:rFonts w:ascii="Times New Roman" w:hAnsi="Times New Roman"/>
          <w:spacing w:val="-1"/>
          <w:sz w:val="28"/>
          <w:szCs w:val="28"/>
        </w:rPr>
        <w:t>PTO</w:t>
      </w:r>
    </w:p>
    <w:p w:rsidR="000C6C08" w:rsidRPr="00A4498D" w:rsidRDefault="000C6C08" w:rsidP="002C504A">
      <w:pPr>
        <w:shd w:val="clear" w:color="auto" w:fill="FFFFFF"/>
        <w:spacing w:before="100" w:beforeAutospacing="1" w:after="210" w:line="240" w:lineRule="auto"/>
        <w:ind w:left="720"/>
        <w:rPr>
          <w:rFonts w:ascii="Times New Roman" w:hAnsi="Times New Roman"/>
          <w:spacing w:val="-1"/>
          <w:sz w:val="28"/>
          <w:szCs w:val="28"/>
        </w:rPr>
      </w:pPr>
      <w:r w:rsidRPr="00A4498D">
        <w:rPr>
          <w:rFonts w:ascii="Times New Roman" w:hAnsi="Times New Roman"/>
          <w:spacing w:val="-1"/>
          <w:sz w:val="28"/>
          <w:szCs w:val="28"/>
        </w:rPr>
        <w:t>H — hours a day</w:t>
      </w:r>
    </w:p>
    <w:p w:rsidR="000C6C08" w:rsidRPr="00A4498D" w:rsidRDefault="000C6C08" w:rsidP="002C504A">
      <w:pPr>
        <w:shd w:val="clear" w:color="auto" w:fill="FFFFFF"/>
        <w:spacing w:before="100" w:beforeAutospacing="1" w:after="0" w:line="240" w:lineRule="auto"/>
        <w:ind w:left="720"/>
        <w:rPr>
          <w:rFonts w:ascii="Times New Roman" w:hAnsi="Times New Roman"/>
          <w:spacing w:val="-1"/>
          <w:sz w:val="28"/>
          <w:szCs w:val="28"/>
        </w:rPr>
      </w:pPr>
      <w:r w:rsidRPr="00A4498D">
        <w:rPr>
          <w:rFonts w:ascii="Times New Roman" w:hAnsi="Times New Roman"/>
          <w:spacing w:val="-1"/>
          <w:sz w:val="28"/>
          <w:szCs w:val="28"/>
        </w:rPr>
        <w:lastRenderedPageBreak/>
        <w:t>C — contractor factor (percent time employed)</w:t>
      </w:r>
    </w:p>
    <w:p w:rsidR="000C6C08" w:rsidRPr="00A4498D" w:rsidRDefault="000C6C08"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This means:</w:t>
      </w:r>
    </w:p>
    <w:p w:rsidR="000C6C08" w:rsidRPr="00A4498D" w:rsidRDefault="000C6C08" w:rsidP="000C6C08">
      <w:pPr>
        <w:numPr>
          <w:ilvl w:val="0"/>
          <w:numId w:val="3"/>
        </w:numPr>
        <w:shd w:val="clear" w:color="auto" w:fill="FFFFFF"/>
        <w:spacing w:before="100" w:beforeAutospacing="1" w:after="210" w:line="240" w:lineRule="auto"/>
        <w:ind w:left="450"/>
        <w:rPr>
          <w:rFonts w:ascii="Times New Roman" w:hAnsi="Times New Roman"/>
          <w:spacing w:val="-1"/>
          <w:sz w:val="28"/>
          <w:szCs w:val="28"/>
        </w:rPr>
      </w:pPr>
      <w:r w:rsidRPr="00A4498D">
        <w:rPr>
          <w:rFonts w:ascii="Times New Roman" w:hAnsi="Times New Roman"/>
          <w:spacing w:val="-1"/>
          <w:sz w:val="28"/>
          <w:szCs w:val="28"/>
        </w:rPr>
        <w:t>An average developing making $120K a year would be able to get about $80/hour</w:t>
      </w:r>
    </w:p>
    <w:p w:rsidR="000C6C08" w:rsidRPr="00A4498D" w:rsidRDefault="000C6C08" w:rsidP="000C6C08">
      <w:pPr>
        <w:numPr>
          <w:ilvl w:val="0"/>
          <w:numId w:val="3"/>
        </w:numPr>
        <w:shd w:val="clear" w:color="auto" w:fill="FFFFFF"/>
        <w:spacing w:before="100" w:beforeAutospacing="1" w:after="0" w:line="240" w:lineRule="auto"/>
        <w:ind w:left="450"/>
        <w:rPr>
          <w:rFonts w:ascii="Times New Roman" w:hAnsi="Times New Roman"/>
          <w:spacing w:val="-1"/>
          <w:sz w:val="28"/>
          <w:szCs w:val="28"/>
        </w:rPr>
      </w:pPr>
      <w:r w:rsidRPr="00A4498D">
        <w:rPr>
          <w:rFonts w:ascii="Times New Roman" w:hAnsi="Times New Roman"/>
          <w:spacing w:val="-1"/>
          <w:sz w:val="28"/>
          <w:szCs w:val="28"/>
        </w:rPr>
        <w:t>A senior expert making $200K a year would be able to get about $160/hour</w:t>
      </w:r>
    </w:p>
    <w:p w:rsidR="000C6C08" w:rsidRPr="00A4498D" w:rsidRDefault="007360BD" w:rsidP="000C6C08">
      <w:pPr>
        <w:shd w:val="clear" w:color="auto" w:fill="FFFFFF"/>
        <w:spacing w:before="435" w:after="0" w:line="240" w:lineRule="auto"/>
        <w:rPr>
          <w:rFonts w:ascii="Times New Roman" w:hAnsi="Times New Roman"/>
          <w:spacing w:val="-1"/>
          <w:sz w:val="28"/>
          <w:szCs w:val="28"/>
        </w:rPr>
      </w:pPr>
      <w:r w:rsidRPr="00A4498D">
        <w:rPr>
          <w:rFonts w:ascii="Times New Roman" w:hAnsi="Times New Roman"/>
          <w:spacing w:val="-1"/>
          <w:sz w:val="28"/>
          <w:szCs w:val="28"/>
        </w:rPr>
        <w:t>If the full</w:t>
      </w:r>
      <w:r w:rsidR="000C6C08" w:rsidRPr="00A4498D">
        <w:rPr>
          <w:rFonts w:ascii="Times New Roman" w:hAnsi="Times New Roman"/>
          <w:spacing w:val="-1"/>
          <w:sz w:val="28"/>
          <w:szCs w:val="28"/>
        </w:rPr>
        <w:t>time job come with equity (assuming a 25% annual vesting schedule of a publicly traded stock), you can add 25% of the equity value to the annual salary.</w:t>
      </w:r>
    </w:p>
    <w:p w:rsidR="00676E56" w:rsidRPr="00A4498D" w:rsidRDefault="00676E56" w:rsidP="00676E56">
      <w:pPr>
        <w:rPr>
          <w:rFonts w:ascii="Times New Roman" w:hAnsi="Times New Roman"/>
          <w:sz w:val="28"/>
          <w:szCs w:val="28"/>
        </w:rPr>
      </w:pPr>
    </w:p>
    <w:sectPr w:rsidR="00676E56" w:rsidRPr="00A4498D" w:rsidSect="007360BD">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F77EC"/>
    <w:multiLevelType w:val="multilevel"/>
    <w:tmpl w:val="DF321994"/>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1" w15:restartNumberingAfterBreak="0">
    <w:nsid w:val="104D0035"/>
    <w:multiLevelType w:val="multilevel"/>
    <w:tmpl w:val="1FF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262EB"/>
    <w:multiLevelType w:val="hybridMultilevel"/>
    <w:tmpl w:val="A31A9190"/>
    <w:lvl w:ilvl="0" w:tplc="0A5CD706">
      <w:start w:val="5"/>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B855AA"/>
    <w:multiLevelType w:val="hybridMultilevel"/>
    <w:tmpl w:val="46488714"/>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1">
      <w:start w:val="1"/>
      <w:numFmt w:val="decimal"/>
      <w:lvlText w:val="%3)"/>
      <w:lvlJc w:val="lef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5886006"/>
    <w:multiLevelType w:val="hybridMultilevel"/>
    <w:tmpl w:val="7F601B42"/>
    <w:lvl w:ilvl="0" w:tplc="0409000F">
      <w:start w:val="1"/>
      <w:numFmt w:val="decimal"/>
      <w:lvlText w:val="%1."/>
      <w:lvlJc w:val="left"/>
      <w:pPr>
        <w:ind w:left="720" w:hanging="360"/>
      </w:pPr>
      <w:rPr>
        <w:rFonts w:cs="Times New Roman" w:hint="default"/>
      </w:rPr>
    </w:lvl>
    <w:lvl w:ilvl="1" w:tplc="0409000F">
      <w:start w:val="1"/>
      <w:numFmt w:val="decimal"/>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68E7C4B"/>
    <w:multiLevelType w:val="hybridMultilevel"/>
    <w:tmpl w:val="F5FA143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14D1CAF"/>
    <w:multiLevelType w:val="multilevel"/>
    <w:tmpl w:val="5040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E295E"/>
    <w:multiLevelType w:val="hybridMultilevel"/>
    <w:tmpl w:val="CA5A6B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8175638"/>
    <w:multiLevelType w:val="hybridMultilevel"/>
    <w:tmpl w:val="ED4E55BA"/>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74FC55CA">
      <w:start w:val="5"/>
      <w:numFmt w:val="bullet"/>
      <w:lvlText w:val="-"/>
      <w:lvlJc w:val="left"/>
      <w:pPr>
        <w:ind w:left="2880" w:hanging="360"/>
      </w:pPr>
      <w:rPr>
        <w:rFonts w:ascii="Times New Roman" w:eastAsia="Times New Roman" w:hAnsi="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6"/>
  </w:num>
  <w:num w:numId="4">
    <w:abstractNumId w:val="7"/>
  </w:num>
  <w:num w:numId="5">
    <w:abstractNumId w:val="5"/>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08"/>
    <w:rsid w:val="00012819"/>
    <w:rsid w:val="000A3882"/>
    <w:rsid w:val="000C6C08"/>
    <w:rsid w:val="000E68D9"/>
    <w:rsid w:val="000F1ED0"/>
    <w:rsid w:val="00106FBD"/>
    <w:rsid w:val="0019501E"/>
    <w:rsid w:val="001D5D88"/>
    <w:rsid w:val="001F7AE4"/>
    <w:rsid w:val="0026759F"/>
    <w:rsid w:val="00272355"/>
    <w:rsid w:val="002B2868"/>
    <w:rsid w:val="002B7B65"/>
    <w:rsid w:val="002C504A"/>
    <w:rsid w:val="003D6784"/>
    <w:rsid w:val="0048777E"/>
    <w:rsid w:val="00550375"/>
    <w:rsid w:val="0062216C"/>
    <w:rsid w:val="00633E2F"/>
    <w:rsid w:val="0066757E"/>
    <w:rsid w:val="00676E56"/>
    <w:rsid w:val="0069137A"/>
    <w:rsid w:val="0073207E"/>
    <w:rsid w:val="007360BD"/>
    <w:rsid w:val="00753167"/>
    <w:rsid w:val="007B711C"/>
    <w:rsid w:val="008D2743"/>
    <w:rsid w:val="008F0587"/>
    <w:rsid w:val="00913BB7"/>
    <w:rsid w:val="00955C85"/>
    <w:rsid w:val="0097546A"/>
    <w:rsid w:val="009C1848"/>
    <w:rsid w:val="009F4432"/>
    <w:rsid w:val="00A055D1"/>
    <w:rsid w:val="00A4498D"/>
    <w:rsid w:val="00B249A2"/>
    <w:rsid w:val="00B573CB"/>
    <w:rsid w:val="00B778CB"/>
    <w:rsid w:val="00BA2316"/>
    <w:rsid w:val="00C54A8F"/>
    <w:rsid w:val="00CB4C1A"/>
    <w:rsid w:val="00D112E0"/>
    <w:rsid w:val="00D159E9"/>
    <w:rsid w:val="00D46FBD"/>
    <w:rsid w:val="00DB6247"/>
    <w:rsid w:val="00E40663"/>
    <w:rsid w:val="00E503EC"/>
    <w:rsid w:val="00EC2352"/>
    <w:rsid w:val="00EE4176"/>
    <w:rsid w:val="00F65277"/>
    <w:rsid w:val="00F71AB8"/>
    <w:rsid w:val="00FA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F153C8"/>
  <w14:defaultImageDpi w14:val="0"/>
  <w15:docId w15:val="{5C4BA80E-C14B-4B29-8582-AF0FC5F8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0C6C08"/>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C6C08"/>
    <w:rPr>
      <w:rFonts w:ascii="Times New Roman" w:hAnsi="Times New Roman" w:cs="Times New Roman"/>
      <w:b/>
      <w:bCs/>
      <w:kern w:val="36"/>
      <w:sz w:val="48"/>
      <w:szCs w:val="48"/>
    </w:rPr>
  </w:style>
  <w:style w:type="paragraph" w:customStyle="1" w:styleId="graf">
    <w:name w:val="graf"/>
    <w:basedOn w:val="Normal"/>
    <w:rsid w:val="000C6C08"/>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0C6C08"/>
    <w:rPr>
      <w:rFonts w:cs="Times New Roman"/>
      <w:b/>
    </w:rPr>
  </w:style>
  <w:style w:type="character" w:styleId="Hyperlink">
    <w:name w:val="Hyperlink"/>
    <w:uiPriority w:val="99"/>
    <w:unhideWhenUsed/>
    <w:rsid w:val="008F0587"/>
    <w:rPr>
      <w:color w:val="0563C1"/>
      <w:u w:val="single"/>
    </w:rPr>
  </w:style>
  <w:style w:type="character" w:customStyle="1" w:styleId="UnresolvedMention">
    <w:name w:val="Unresolved Mention"/>
    <w:uiPriority w:val="99"/>
    <w:semiHidden/>
    <w:unhideWhenUsed/>
    <w:rsid w:val="008F05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42047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709</Words>
  <Characters>3229</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Russ</dc:creator>
  <cp:keywords/>
  <dc:description/>
  <cp:lastModifiedBy>Tyrone Russ</cp:lastModifiedBy>
  <cp:revision>2</cp:revision>
  <dcterms:created xsi:type="dcterms:W3CDTF">2017-07-27T19:49:00Z</dcterms:created>
  <dcterms:modified xsi:type="dcterms:W3CDTF">2017-07-27T19:49:00Z</dcterms:modified>
</cp:coreProperties>
</file>