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Y LA CLAVE PARA TODAS LAS EMPRESAS MIGRADAS SON SU CUIT Y ‘temporal’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Y LA CLAVE PARA TODOS LOS CLIENTES MIGRADOS SON SU DNI Y ‘temporal’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CONSIDERAN TODAS LAS BAJAS COMO LOGICAS =&gt; TODAS LAS TABLAS POSEEN UNA COLUMNA ACTIVO QUE SE PONE EN FALSE CUANDO SE LO ELIMINA.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QUE REDACTAR COMO HICIMOS PARA QUE EL ID DE LAS TABLAS SEAN UNO MAS QUE EL ULTIMO CODIGO MIGRADO (QUE YA ESTABA PRESENTE EN LA BASE MAESTRA)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CONSULTA DE UPDATE PUBLICACION, NO SE LE PASARON LOS PARAMETROS QUE SABEMOS POR EL NEGOCIO QUE NO PUEDEN VARIAR (ID_USUARIO, FECHA_INICIO,  FECHA_VENCIMIENTO)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LOS FILTROS DE BUSQUEDA, CUANDO ESTA ULTIMA ES EXACTA, PERMITE FILTRAR POR CAMPOS NUMERICOS, (CASO CONTRARIO NO, NO PERMITIMOS HACER CONSULTAS LIKE CON CAMPOS NUMERICOS)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ELEGIMOS NO PONER UN CAMPO PRIORIDAD A LA TABLA VISIBILIDAD, DECIDIMOS QUE ORDENAMOS POR EL PRECIO DE LA MISMA, CUANTO MAS CARO ES, MAS ARRIBA VA A APARECER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HACEMOS NINGUNA ELIMINACION FISICA DE LOS REGISTROS (DELETE QUERIES) SINO QUE MARCAMOS COMO ACTIVO FALSE EL REGISTRO EN LA TABLA CORRESPONDIENTE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LISTADO DE PUBLICACIONES, DEFINIMOS QUE CADA PAGINA CONTENGA 10 PUBLICACIONES.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MIGRACIÓN TOMAMOS A LAS CALIFICACIONES Y LAS DIVIDIMOS POR DOS PARA ADAPTARLAS A LA NUEVA VERSIÓN DE LAS CALIFICACIONES (QUE VAN DE 1 A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DECIDIMOS HACER DOS TIPOS DE BUSQUEDAS, EXACTAS E INEXACTAS, AMBAS SE REALIZAN EN EL CLICK DE UN BOTON (NO EN EL TEXTCHANGED), DESARROLLAR ESTO.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