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8C2C" w14:textId="7BAFD51D" w:rsidR="00A637B7" w:rsidRPr="00A637B7" w:rsidRDefault="00A637B7" w:rsidP="00A637B7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494949"/>
        </w:rPr>
      </w:pPr>
      <w:r w:rsidRPr="00A637B7">
        <w:rPr>
          <w:rFonts w:ascii="Helvetica" w:hAnsi="Helvetica" w:cs="Helvetica"/>
          <w:noProof/>
          <w:color w:val="494949"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0CC1E9B5" wp14:editId="294BFAA0">
            <wp:simplePos x="0" y="0"/>
            <wp:positionH relativeFrom="column">
              <wp:posOffset>3777615</wp:posOffset>
            </wp:positionH>
            <wp:positionV relativeFrom="paragraph">
              <wp:posOffset>82550</wp:posOffset>
            </wp:positionV>
            <wp:extent cx="1465173" cy="1485900"/>
            <wp:effectExtent l="0" t="0" r="190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173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b w:val="0"/>
          <w:bCs w:val="0"/>
          <w:color w:val="494949"/>
        </w:rPr>
        <w:t>N2sj Pen</w:t>
      </w:r>
    </w:p>
    <w:p w14:paraId="39C98290" w14:textId="26375E1E" w:rsidR="00A637B7" w:rsidRDefault="00A637B7" w:rsidP="00A637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Address: South Poll, Antarctic</w:t>
      </w:r>
      <w:r w:rsidRPr="00A637B7">
        <w:rPr>
          <w:noProof/>
        </w:rPr>
        <w:t xml:space="preserve"> </w:t>
      </w:r>
    </w:p>
    <w:p w14:paraId="4A09E526" w14:textId="2B5A7323" w:rsidR="00A637B7" w:rsidRPr="00A637B7" w:rsidRDefault="00A637B7" w:rsidP="00A637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Mobile: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(123) 456-7891</w:t>
      </w:r>
    </w:p>
    <w:p w14:paraId="78A8BE10" w14:textId="4DEDFEBE" w:rsidR="00A637B7" w:rsidRPr="00A637B7" w:rsidRDefault="00A637B7" w:rsidP="00A637B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Email: n2sj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@email.com</w:t>
      </w:r>
    </w:p>
    <w:p w14:paraId="7C907527" w14:textId="77777777" w:rsidR="00A637B7" w:rsidRPr="00A637B7" w:rsidRDefault="00A637B7" w:rsidP="00A637B7">
      <w:pPr>
        <w:widowControl/>
        <w:pBdr>
          <w:bottom w:val="single" w:sz="6" w:space="11" w:color="000000"/>
        </w:pBdr>
        <w:shd w:val="clear" w:color="auto" w:fill="FFFFFF"/>
        <w:spacing w:after="225"/>
        <w:jc w:val="left"/>
        <w:outlineLvl w:val="1"/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</w:pPr>
      <w:r w:rsidRPr="00A637B7"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  <w:t>SUMMARY</w:t>
      </w:r>
    </w:p>
    <w:p w14:paraId="4CEB576C" w14:textId="385D4B1D" w:rsidR="00A637B7" w:rsidRPr="00A637B7" w:rsidRDefault="00A637B7" w:rsidP="00A637B7">
      <w:pPr>
        <w:widowControl/>
        <w:shd w:val="clear" w:color="auto" w:fill="FFFFFF"/>
        <w:spacing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A 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great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candidate who is an 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autonomous engineer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in IT with a minimum 15 years' experience in the field who can provide installation, maintenance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,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design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, post support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for LAN, WAN, Firewal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l and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Wireless technology infrastructures.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In addition to Network skill also deep understanding and design capability for Voice.</w:t>
      </w:r>
    </w:p>
    <w:p w14:paraId="7B85A69E" w14:textId="77777777" w:rsidR="00A637B7" w:rsidRPr="00A637B7" w:rsidRDefault="00A637B7" w:rsidP="00A637B7">
      <w:pPr>
        <w:widowControl/>
        <w:pBdr>
          <w:bottom w:val="single" w:sz="6" w:space="11" w:color="000000"/>
        </w:pBdr>
        <w:shd w:val="clear" w:color="auto" w:fill="FFFFFF"/>
        <w:spacing w:after="225"/>
        <w:jc w:val="left"/>
        <w:outlineLvl w:val="1"/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</w:pPr>
      <w:r w:rsidRPr="00A637B7"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  <w:t>EDUCATION</w:t>
      </w:r>
    </w:p>
    <w:p w14:paraId="3648EEED" w14:textId="77777777" w:rsidR="00A637B7" w:rsidRPr="00A637B7" w:rsidRDefault="00A637B7" w:rsidP="00A637B7">
      <w:pPr>
        <w:widowControl/>
        <w:shd w:val="clear" w:color="auto" w:fill="FFFFFF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>University of Penguin</w:t>
      </w:r>
    </w:p>
    <w:p w14:paraId="58F997C1" w14:textId="7EAB1356" w:rsidR="00A637B7" w:rsidRPr="00A637B7" w:rsidRDefault="00A637B7" w:rsidP="00A637B7">
      <w:pPr>
        <w:widowControl/>
        <w:shd w:val="clear" w:color="auto" w:fill="FFFFFF"/>
        <w:ind w:left="720"/>
        <w:jc w:val="righ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 w:hint="eastAsia"/>
          <w:color w:val="494949"/>
          <w:kern w:val="0"/>
          <w:sz w:val="27"/>
          <w:szCs w:val="27"/>
        </w:rPr>
        <w:t>A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ug ’98 – Aug ‘02</w:t>
      </w:r>
    </w:p>
    <w:p w14:paraId="72AF81C1" w14:textId="77777777" w:rsidR="00A637B7" w:rsidRPr="00A637B7" w:rsidRDefault="00A637B7" w:rsidP="00A637B7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Computer Software Systems/Computer Programming</w:t>
      </w:r>
    </w:p>
    <w:p w14:paraId="5211B16A" w14:textId="77777777" w:rsidR="00A637B7" w:rsidRPr="00A637B7" w:rsidRDefault="00A637B7" w:rsidP="00A637B7"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Project Management Professional</w:t>
      </w:r>
    </w:p>
    <w:p w14:paraId="0BD0035B" w14:textId="77777777" w:rsidR="00A637B7" w:rsidRPr="00A637B7" w:rsidRDefault="00A637B7" w:rsidP="00A637B7">
      <w:pPr>
        <w:widowControl/>
        <w:pBdr>
          <w:bottom w:val="single" w:sz="6" w:space="11" w:color="000000"/>
        </w:pBdr>
        <w:shd w:val="clear" w:color="auto" w:fill="FFFFFF"/>
        <w:spacing w:after="225"/>
        <w:jc w:val="left"/>
        <w:outlineLvl w:val="1"/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</w:pPr>
      <w:r w:rsidRPr="00A637B7"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  <w:t>EXPERIENCE</w:t>
      </w:r>
    </w:p>
    <w:p w14:paraId="7378817F" w14:textId="2E907957" w:rsidR="00A637B7" w:rsidRPr="00A637B7" w:rsidRDefault="00A637B7" w:rsidP="00A637B7">
      <w:pPr>
        <w:widowControl/>
        <w:shd w:val="clear" w:color="auto" w:fill="FFFFFF"/>
        <w:jc w:val="left"/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>Weddell Sea Firma, IT</w:t>
      </w:r>
    </w:p>
    <w:p w14:paraId="710CE21D" w14:textId="40776707" w:rsidR="00A637B7" w:rsidRPr="00A637B7" w:rsidRDefault="00A637B7" w:rsidP="00A637B7">
      <w:pPr>
        <w:widowControl/>
        <w:shd w:val="clear" w:color="auto" w:fill="FFFFFF"/>
        <w:wordWrap w:val="0"/>
        <w:ind w:left="360"/>
        <w:jc w:val="righ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Apr '12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- Current</w:t>
      </w:r>
    </w:p>
    <w:p w14:paraId="2B801574" w14:textId="40E3E9EF" w:rsidR="00A637B7" w:rsidRPr="00A637B7" w:rsidRDefault="00A637B7" w:rsidP="00A637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Engage with Leadership team for Technical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direction, 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Enterprise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project timelines and budget planning</w:t>
      </w:r>
    </w:p>
    <w:p w14:paraId="6BC3C8BF" w14:textId="1973B02F" w:rsidR="00A637B7" w:rsidRPr="00A637B7" w:rsidRDefault="00A637B7" w:rsidP="00A637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A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udit Security policy yearly basis.</w:t>
      </w:r>
    </w:p>
    <w:p w14:paraId="50F93DC6" w14:textId="18FAF7C1" w:rsidR="00A637B7" w:rsidRPr="00A637B7" w:rsidRDefault="00A637B7" w:rsidP="00A637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Design and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Implement network solutions in line with company 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policy.</w:t>
      </w:r>
    </w:p>
    <w:p w14:paraId="04C3AE79" w14:textId="56BBF422" w:rsidR="00A637B7" w:rsidRPr="00A637B7" w:rsidRDefault="00A637B7" w:rsidP="00A637B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Perform 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troubleshooting of Network, Voice and External connectivity.</w:t>
      </w:r>
    </w:p>
    <w:p w14:paraId="10618EFD" w14:textId="2B0BF575" w:rsidR="00A637B7" w:rsidRPr="00A637B7" w:rsidRDefault="005E0BA9" w:rsidP="005E0BA9">
      <w:pPr>
        <w:widowControl/>
        <w:shd w:val="clear" w:color="auto" w:fill="FFFFFF"/>
        <w:jc w:val="left"/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</w:pPr>
      <w:r w:rsidRPr="005E0BA9"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lastRenderedPageBreak/>
        <w:t>Kemp &amp; Land</w:t>
      </w:r>
      <w:r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 xml:space="preserve"> </w:t>
      </w:r>
      <w:r w:rsidR="00A637B7" w:rsidRPr="00A637B7"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>Senior IT</w:t>
      </w:r>
    </w:p>
    <w:p w14:paraId="5803E30D" w14:textId="513F9903" w:rsidR="00A637B7" w:rsidRPr="00A637B7" w:rsidRDefault="00A637B7" w:rsidP="005E0BA9">
      <w:pPr>
        <w:widowControl/>
        <w:shd w:val="clear" w:color="auto" w:fill="FFFFFF"/>
        <w:ind w:left="720" w:right="135"/>
        <w:jc w:val="righ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Jan '08</w:t>
      </w:r>
      <w:r w:rsidR="005E0BA9" w:rsidRP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-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Mar '12</w:t>
      </w:r>
    </w:p>
    <w:p w14:paraId="7CF528DD" w14:textId="6A97862A" w:rsidR="00A637B7" w:rsidRPr="00A637B7" w:rsidRDefault="00A637B7" w:rsidP="005E0BA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Conducted scheduled audits on 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medical device and re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gulatory requirements</w:t>
      </w:r>
    </w:p>
    <w:p w14:paraId="642D9ADF" w14:textId="7D48B9BE" w:rsidR="00A637B7" w:rsidRPr="00A637B7" w:rsidRDefault="00A637B7" w:rsidP="005E0BA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Worked with 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11 over company location in Antarctic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to complete a computer refresh project to com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ply with Win7 retirement.</w:t>
      </w:r>
    </w:p>
    <w:p w14:paraId="449B4F21" w14:textId="3ABE36A7" w:rsidR="00A637B7" w:rsidRPr="00A637B7" w:rsidRDefault="00A637B7" w:rsidP="005E0BA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Provided customers with 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seamless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and concise digital options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for field engineering </w:t>
      </w:r>
      <w:r w:rsidR="00186A7F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operation</w:t>
      </w:r>
      <w:r w:rsidR="005E0BA9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.</w:t>
      </w:r>
    </w:p>
    <w:p w14:paraId="0AF5949E" w14:textId="14EFDD2C" w:rsidR="00A637B7" w:rsidRPr="00A637B7" w:rsidRDefault="007B6963" w:rsidP="007B6963">
      <w:pPr>
        <w:widowControl/>
        <w:shd w:val="clear" w:color="auto" w:fill="FFFFFF"/>
        <w:jc w:val="left"/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 xml:space="preserve">Ellsworh </w:t>
      </w:r>
      <w:r w:rsidR="00A637B7" w:rsidRPr="00A637B7">
        <w:rPr>
          <w:rFonts w:ascii="Helvetica" w:eastAsia="ＭＳ Ｐゴシック" w:hAnsi="Helvetica" w:cs="Helvetica"/>
          <w:b/>
          <w:bCs/>
          <w:color w:val="494949"/>
          <w:kern w:val="0"/>
          <w:sz w:val="27"/>
          <w:szCs w:val="27"/>
        </w:rPr>
        <w:t>IT Intern</w:t>
      </w:r>
    </w:p>
    <w:p w14:paraId="31EE603B" w14:textId="7BB6136F" w:rsidR="00A637B7" w:rsidRPr="00A637B7" w:rsidRDefault="00A637B7" w:rsidP="007B6963">
      <w:pPr>
        <w:widowControl/>
        <w:shd w:val="clear" w:color="auto" w:fill="FFFFFF"/>
        <w:ind w:left="720" w:right="135"/>
        <w:jc w:val="righ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Feb '03</w:t>
      </w:r>
      <w:r w:rsidR="007B6963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- </w:t>
      </w: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Dec '07</w:t>
      </w:r>
    </w:p>
    <w:p w14:paraId="7911B593" w14:textId="560ABC62" w:rsidR="00A637B7" w:rsidRPr="00A637B7" w:rsidRDefault="007B6963" w:rsidP="007B696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Provide a</w:t>
      </w:r>
      <w:r w:rsidR="00A637B7"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ssist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ance for building </w:t>
      </w:r>
      <w:r w:rsidR="00A637B7"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operational strategies 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of</w:t>
      </w:r>
      <w:r w:rsidR="00A637B7"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 hardware/software product roadmaps</w:t>
      </w:r>
    </w:p>
    <w:p w14:paraId="376FCE60" w14:textId="54CB5E95" w:rsidR="00A637B7" w:rsidRPr="00A637B7" w:rsidRDefault="007B6963" w:rsidP="007B696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Business relationship with </w:t>
      </w:r>
      <w:r w:rsidR="00A637B7"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customer requests</w:t>
      </w:r>
    </w:p>
    <w:p w14:paraId="574D0A05" w14:textId="73F31FEA" w:rsidR="00A637B7" w:rsidRPr="00A637B7" w:rsidRDefault="007B6963" w:rsidP="007B696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Issue management of newly installed ITIL system.</w:t>
      </w:r>
    </w:p>
    <w:p w14:paraId="41865728" w14:textId="77777777" w:rsidR="00A637B7" w:rsidRPr="00A637B7" w:rsidRDefault="00A637B7" w:rsidP="00A637B7">
      <w:pPr>
        <w:widowControl/>
        <w:pBdr>
          <w:bottom w:val="single" w:sz="6" w:space="11" w:color="000000"/>
        </w:pBdr>
        <w:shd w:val="clear" w:color="auto" w:fill="FFFFFF"/>
        <w:spacing w:after="225"/>
        <w:jc w:val="left"/>
        <w:outlineLvl w:val="1"/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</w:pPr>
      <w:r w:rsidRPr="00A637B7"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  <w:t>SKILLS</w:t>
      </w:r>
    </w:p>
    <w:p w14:paraId="59CA5E3D" w14:textId="70590F6B" w:rsidR="00A637B7" w:rsidRDefault="007B6963" w:rsidP="00A637B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Data Management</w:t>
      </w:r>
    </w:p>
    <w:p w14:paraId="438E39A7" w14:textId="339ACC97" w:rsidR="00A637B7" w:rsidRPr="00A637B7" w:rsidRDefault="007B6963" w:rsidP="007B696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>
        <w:rPr>
          <w:rFonts w:ascii="Helvetica" w:eastAsia="ＭＳ Ｐゴシック" w:hAnsi="Helvetica" w:cs="Helvetica" w:hint="eastAsia"/>
          <w:color w:val="494949"/>
          <w:kern w:val="0"/>
          <w:sz w:val="27"/>
          <w:szCs w:val="27"/>
        </w:rPr>
        <w:t>F</w:t>
      </w:r>
      <w:r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ishing</w:t>
      </w:r>
    </w:p>
    <w:p w14:paraId="4246A04C" w14:textId="77777777" w:rsidR="00A637B7" w:rsidRPr="00A637B7" w:rsidRDefault="00A637B7" w:rsidP="00A637B7">
      <w:pPr>
        <w:widowControl/>
        <w:pBdr>
          <w:bottom w:val="single" w:sz="6" w:space="11" w:color="000000"/>
        </w:pBdr>
        <w:shd w:val="clear" w:color="auto" w:fill="FFFFFF"/>
        <w:spacing w:after="225"/>
        <w:jc w:val="left"/>
        <w:outlineLvl w:val="1"/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</w:pPr>
      <w:r w:rsidRPr="00A637B7">
        <w:rPr>
          <w:rFonts w:ascii="Helvetica" w:eastAsia="ＭＳ Ｐゴシック" w:hAnsi="Helvetica" w:cs="Helvetica"/>
          <w:caps/>
          <w:color w:val="494949"/>
          <w:kern w:val="0"/>
          <w:sz w:val="36"/>
          <w:szCs w:val="36"/>
        </w:rPr>
        <w:t>AWARDS</w:t>
      </w:r>
    </w:p>
    <w:p w14:paraId="2A805B47" w14:textId="2E436F26" w:rsidR="00A637B7" w:rsidRPr="00A637B7" w:rsidRDefault="00A637B7" w:rsidP="00A637B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</w:pPr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 xml:space="preserve">2007 </w:t>
      </w:r>
      <w:r w:rsidR="007B6963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West Antarctic Fish association</w:t>
      </w:r>
      <w:r w:rsidR="00F743E3" w:rsidRPr="00F743E3">
        <w:rPr>
          <w:noProof/>
        </w:rPr>
        <w:t xml:space="preserve"> </w:t>
      </w:r>
      <w:bookmarkStart w:id="0" w:name="_GoBack"/>
      <w:bookmarkEnd w:id="0"/>
      <w:r w:rsidRPr="00A637B7">
        <w:rPr>
          <w:rFonts w:ascii="Helvetica" w:eastAsia="ＭＳ Ｐゴシック" w:hAnsi="Helvetica" w:cs="Helvetica"/>
          <w:color w:val="494949"/>
          <w:kern w:val="0"/>
          <w:sz w:val="27"/>
          <w:szCs w:val="27"/>
        </w:rPr>
        <w:t>of Artificial Intelligence Award</w:t>
      </w:r>
    </w:p>
    <w:p w14:paraId="49D951EE" w14:textId="71C8C511" w:rsidR="0052677E" w:rsidRPr="00A637B7" w:rsidRDefault="0052677E"/>
    <w:sectPr w:rsidR="0052677E" w:rsidRPr="00A637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717BB"/>
    <w:multiLevelType w:val="multilevel"/>
    <w:tmpl w:val="508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3035"/>
    <w:multiLevelType w:val="multilevel"/>
    <w:tmpl w:val="48AE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33219"/>
    <w:multiLevelType w:val="multilevel"/>
    <w:tmpl w:val="2836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40A63"/>
    <w:multiLevelType w:val="multilevel"/>
    <w:tmpl w:val="776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4281"/>
    <w:multiLevelType w:val="multilevel"/>
    <w:tmpl w:val="33C8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31C4B"/>
    <w:multiLevelType w:val="multilevel"/>
    <w:tmpl w:val="1C26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603E1"/>
    <w:multiLevelType w:val="multilevel"/>
    <w:tmpl w:val="EAD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F"/>
    <w:rsid w:val="00155BEB"/>
    <w:rsid w:val="00186A7F"/>
    <w:rsid w:val="00280B8F"/>
    <w:rsid w:val="0052677E"/>
    <w:rsid w:val="005E0BA9"/>
    <w:rsid w:val="006905EE"/>
    <w:rsid w:val="007B6963"/>
    <w:rsid w:val="00A637B7"/>
    <w:rsid w:val="00F7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7F6E36"/>
  <w15:chartTrackingRefBased/>
  <w15:docId w15:val="{80BD1991-2EE9-4134-9DEF-2E89BD53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37B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37B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37B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A637B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customStyle="1" w:styleId="citystate">
    <w:name w:val="city_state"/>
    <w:basedOn w:val="a"/>
    <w:rsid w:val="00A637B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honenumber">
    <w:name w:val="phone_number"/>
    <w:basedOn w:val="a"/>
    <w:rsid w:val="00A637B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mailaddress">
    <w:name w:val="email_address"/>
    <w:basedOn w:val="a"/>
    <w:rsid w:val="00A637B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A637B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ontent-item">
    <w:name w:val="content-item"/>
    <w:basedOn w:val="a"/>
    <w:rsid w:val="00A637B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Yoneta, Masataka</dc:creator>
  <cp:keywords/>
  <dc:description/>
  <cp:lastModifiedBy>Masataka Yoneta</cp:lastModifiedBy>
  <cp:revision>8</cp:revision>
  <dcterms:created xsi:type="dcterms:W3CDTF">2019-07-18T00:31:00Z</dcterms:created>
  <dcterms:modified xsi:type="dcterms:W3CDTF">2019-07-18T00:54:00Z</dcterms:modified>
</cp:coreProperties>
</file>