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FFF7921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hint="eastAsia" w:ascii="Times New Roman" w:hAnsi="Times New Roman" w:cs="Times New Roman"/>
          <w:b/>
          <w:bCs/>
          <w:sz w:val="40"/>
          <w:szCs w:val="40"/>
        </w:rPr>
        <w:t>Grid Frequency Fault</w:t>
      </w:r>
    </w:p>
    <w:p w14:paraId="682D52E1">
      <w:pPr>
        <w:rPr>
          <w:rFonts w:ascii="Times New Roman" w:hAnsi="Times New Roman" w:cs="Times New Roman"/>
          <w:b/>
          <w:bCs/>
          <w:sz w:val="18"/>
          <w:szCs w:val="18"/>
        </w:rPr>
      </w:pPr>
    </w:p>
    <w:p w14:paraId="5DECD345">
      <w:pPr>
        <w:rPr>
          <w:rFonts w:ascii="Times New Roman" w:hAnsi="Times New Roman" w:cs="Times New Roman"/>
          <w:b/>
          <w:bCs/>
          <w:sz w:val="18"/>
          <w:szCs w:val="18"/>
        </w:rPr>
      </w:pPr>
      <w:r>
        <w:rPr>
          <w:rFonts w:ascii="Times New Roman" w:hAnsi="Times New Roman" w:cs="Times New Roman"/>
          <w:b/>
          <w:bCs/>
          <w:sz w:val="18"/>
          <w:szCs w:val="18"/>
        </w:rPr>
        <w:t>Alarm Attribute</w:t>
      </w:r>
    </w:p>
    <w:p w14:paraId="33CD6225">
      <w:pPr>
        <w:rPr>
          <w:rFonts w:ascii="Times New Roman" w:hAnsi="Times New Roman" w:cs="Times New Roman"/>
          <w:sz w:val="18"/>
          <w:szCs w:val="18"/>
        </w:rPr>
      </w:pP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66"/>
        <w:gridCol w:w="1700"/>
        <w:gridCol w:w="2236"/>
      </w:tblGrid>
      <w:tr w14:paraId="491845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66" w:type="dxa"/>
            <w:shd w:val="clear" w:color="auto" w:fill="AEAAAA" w:themeFill="background2" w:themeFillShade="BF"/>
          </w:tcPr>
          <w:p w14:paraId="41B1A526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Alarm name</w:t>
            </w:r>
          </w:p>
        </w:tc>
        <w:tc>
          <w:tcPr>
            <w:tcW w:w="1700" w:type="dxa"/>
            <w:shd w:val="clear" w:color="auto" w:fill="AEAAAA" w:themeFill="background2" w:themeFillShade="BF"/>
          </w:tcPr>
          <w:p w14:paraId="4708A261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Alarm Severity</w:t>
            </w:r>
          </w:p>
        </w:tc>
        <w:tc>
          <w:tcPr>
            <w:tcW w:w="2236" w:type="dxa"/>
            <w:shd w:val="clear" w:color="auto" w:fill="AEAAAA" w:themeFill="background2" w:themeFillShade="BF"/>
          </w:tcPr>
          <w:p w14:paraId="29671E44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GB"/>
              </w:rPr>
            </w:pPr>
            <w:r>
              <w:rPr>
                <w:rFonts w:ascii="Times New Roman" w:hAnsi="Times New Roman" w:eastAsia="宋体" w:cs="Times New Roman"/>
                <w:b/>
                <w:bCs/>
                <w:sz w:val="18"/>
                <w:szCs w:val="18"/>
              </w:rPr>
              <w:t>Alarm Category</w:t>
            </w:r>
          </w:p>
        </w:tc>
      </w:tr>
      <w:tr w14:paraId="5ED06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66" w:type="dxa"/>
          </w:tcPr>
          <w:p w14:paraId="77684418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Grid Frequency Fault</w:t>
            </w:r>
          </w:p>
        </w:tc>
        <w:tc>
          <w:tcPr>
            <w:tcW w:w="1700" w:type="dxa"/>
          </w:tcPr>
          <w:p w14:paraId="0EFD7B94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General</w:t>
            </w:r>
          </w:p>
        </w:tc>
        <w:tc>
          <w:tcPr>
            <w:tcW w:w="2236" w:type="dxa"/>
          </w:tcPr>
          <w:p w14:paraId="5E630C92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Inverter alarm</w:t>
            </w:r>
          </w:p>
        </w:tc>
      </w:tr>
    </w:tbl>
    <w:p w14:paraId="1372093A">
      <w:pPr>
        <w:rPr>
          <w:rFonts w:ascii="Times New Roman" w:hAnsi="Times New Roman" w:cs="Times New Roman"/>
          <w:sz w:val="18"/>
          <w:szCs w:val="18"/>
        </w:rPr>
      </w:pPr>
    </w:p>
    <w:p w14:paraId="2030546E">
      <w:pPr>
        <w:rPr>
          <w:rFonts w:ascii="Times New Roman" w:hAnsi="Times New Roman" w:cs="Times New Roman"/>
          <w:b/>
          <w:bCs/>
          <w:sz w:val="18"/>
          <w:szCs w:val="18"/>
        </w:rPr>
      </w:pPr>
      <w:r>
        <w:rPr>
          <w:rFonts w:ascii="Times New Roman" w:hAnsi="Times New Roman" w:cs="Times New Roman"/>
          <w:b/>
          <w:bCs/>
          <w:sz w:val="18"/>
          <w:szCs w:val="18"/>
        </w:rPr>
        <w:t>Possible Cause</w:t>
      </w:r>
    </w:p>
    <w:p w14:paraId="1A2F1596">
      <w:pPr>
        <w:rPr>
          <w:rFonts w:ascii="Times New Roman" w:hAnsi="Times New Roman" w:cs="Times New Roman"/>
          <w:sz w:val="18"/>
          <w:szCs w:val="18"/>
        </w:rPr>
      </w:pP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48"/>
        <w:gridCol w:w="7474"/>
      </w:tblGrid>
      <w:tr w14:paraId="11AE29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8" w:type="dxa"/>
            <w:shd w:val="clear" w:color="auto" w:fill="AEAAAA" w:themeFill="background2" w:themeFillShade="BF"/>
          </w:tcPr>
          <w:p w14:paraId="22F258CF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Cause ID</w:t>
            </w:r>
          </w:p>
        </w:tc>
        <w:tc>
          <w:tcPr>
            <w:tcW w:w="7474" w:type="dxa"/>
            <w:shd w:val="clear" w:color="auto" w:fill="AEAAAA" w:themeFill="background2" w:themeFillShade="BF"/>
          </w:tcPr>
          <w:p w14:paraId="44C07D18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Possible Cause</w:t>
            </w:r>
          </w:p>
        </w:tc>
      </w:tr>
      <w:tr w14:paraId="70F212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8" w:type="dxa"/>
          </w:tcPr>
          <w:p w14:paraId="04E2660F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</w:t>
            </w:r>
          </w:p>
        </w:tc>
        <w:tc>
          <w:tcPr>
            <w:tcW w:w="7474" w:type="dxa"/>
          </w:tcPr>
          <w:p w14:paraId="1E1BCB7A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Arial" w:cs="Times New Roman"/>
                <w:color w:val="494949"/>
                <w:sz w:val="18"/>
                <w:szCs w:val="18"/>
                <w:shd w:val="clear" w:color="auto" w:fill="FFFFFF"/>
              </w:rPr>
              <w:t>Power grid exception: The power grid frequency is higher than the frequency required in the local standard.</w:t>
            </w:r>
          </w:p>
        </w:tc>
      </w:tr>
      <w:tr w14:paraId="6E01BF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8" w:type="dxa"/>
          </w:tcPr>
          <w:p w14:paraId="79E6FB4F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</w:t>
            </w:r>
          </w:p>
        </w:tc>
        <w:tc>
          <w:tcPr>
            <w:tcW w:w="7474" w:type="dxa"/>
          </w:tcPr>
          <w:p w14:paraId="07B46429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Arial" w:cs="Times New Roman"/>
                <w:color w:val="494949"/>
                <w:sz w:val="18"/>
                <w:szCs w:val="18"/>
                <w:shd w:val="clear" w:color="auto" w:fill="FFFFFF"/>
              </w:rPr>
              <w:t>Power grid exception: The power grid frequency is lower than the frequency required in the local standard.</w:t>
            </w:r>
          </w:p>
        </w:tc>
      </w:tr>
    </w:tbl>
    <w:p w14:paraId="4FF7747C">
      <w:pPr>
        <w:rPr>
          <w:rFonts w:ascii="Times New Roman" w:hAnsi="Times New Roman" w:cs="Times New Roman"/>
          <w:b/>
          <w:bCs/>
          <w:sz w:val="18"/>
          <w:szCs w:val="18"/>
        </w:rPr>
      </w:pPr>
    </w:p>
    <w:p w14:paraId="16CA0102">
      <w:pPr>
        <w:rPr>
          <w:rFonts w:ascii="Times New Roman" w:hAnsi="Times New Roman" w:cs="Times New Roman"/>
          <w:b/>
          <w:bCs/>
          <w:sz w:val="18"/>
          <w:szCs w:val="18"/>
        </w:rPr>
      </w:pPr>
      <w:r>
        <w:rPr>
          <w:rFonts w:ascii="Times New Roman" w:hAnsi="Times New Roman" w:cs="Times New Roman"/>
          <w:b/>
          <w:bCs/>
          <w:sz w:val="18"/>
          <w:szCs w:val="18"/>
        </w:rPr>
        <w:t>Suggestion</w:t>
      </w:r>
    </w:p>
    <w:p w14:paraId="57FDF192">
      <w:pPr>
        <w:widowControl/>
        <w:spacing w:before="126" w:after="126"/>
        <w:jc w:val="left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eastAsia="宋体" w:cs="Times New Roman"/>
          <w:color w:val="494949"/>
          <w:sz w:val="18"/>
          <w:szCs w:val="18"/>
          <w:shd w:val="clear" w:color="auto" w:fill="FFFFFF"/>
        </w:rPr>
        <w:t>1.</w:t>
      </w:r>
      <w:r>
        <w:rPr>
          <w:rFonts w:ascii="Times New Roman" w:hAnsi="Times New Roman" w:eastAsia="Arial" w:cs="Times New Roman"/>
          <w:color w:val="494949"/>
          <w:sz w:val="18"/>
          <w:szCs w:val="18"/>
          <w:shd w:val="clear" w:color="auto" w:fill="FFFFFF"/>
        </w:rPr>
        <w:t xml:space="preserve">If the alarm occurs occasionally, the power grid may be abnormal temporarily. The </w:t>
      </w:r>
      <w:r>
        <w:rPr>
          <w:rFonts w:hint="eastAsia" w:ascii="Times New Roman" w:hAnsi="Times New Roman" w:eastAsia="宋体" w:cs="Times New Roman"/>
          <w:color w:val="494949"/>
          <w:sz w:val="18"/>
          <w:szCs w:val="18"/>
          <w:shd w:val="clear" w:color="auto" w:fill="FFFFFF"/>
          <w:lang w:val="en-US" w:eastAsia="zh-CN"/>
        </w:rPr>
        <w:t>inverter</w:t>
      </w:r>
      <w:r>
        <w:rPr>
          <w:rFonts w:ascii="Times New Roman" w:hAnsi="Times New Roman" w:eastAsia="Arial" w:cs="Times New Roman"/>
          <w:color w:val="494949"/>
          <w:sz w:val="18"/>
          <w:szCs w:val="18"/>
          <w:shd w:val="clear" w:color="auto" w:fill="FFFFFF"/>
        </w:rPr>
        <w:t xml:space="preserve"> automatically recovers after detecting that the power grid becomes normal.</w:t>
      </w:r>
    </w:p>
    <w:p w14:paraId="06AC7709">
      <w:pPr>
        <w:widowControl/>
        <w:spacing w:before="126" w:after="126"/>
        <w:ind w:left="-2"/>
        <w:jc w:val="left"/>
        <w:rPr>
          <w:rFonts w:hint="default" w:ascii="Times New Roman" w:hAnsi="Times New Roman" w:eastAsia="宋体" w:cs="Times New Roman"/>
          <w:color w:val="494949"/>
          <w:sz w:val="18"/>
          <w:szCs w:val="18"/>
          <w:shd w:val="clear" w:color="auto" w:fill="FFFFFF"/>
          <w:lang w:val="en-US" w:eastAsia="zh-CN"/>
        </w:rPr>
      </w:pPr>
      <w:r>
        <w:rPr>
          <w:rFonts w:ascii="Times New Roman" w:hAnsi="Times New Roman" w:eastAsia="宋体" w:cs="Times New Roman"/>
          <w:color w:val="494949"/>
          <w:sz w:val="18"/>
          <w:szCs w:val="18"/>
          <w:shd w:val="clear" w:color="auto" w:fill="FFFFFF"/>
        </w:rPr>
        <w:t>2.</w:t>
      </w:r>
      <w:r>
        <w:rPr>
          <w:rFonts w:ascii="Times New Roman" w:hAnsi="Times New Roman" w:eastAsia="Arial" w:cs="Times New Roman"/>
          <w:color w:val="494949"/>
          <w:sz w:val="18"/>
          <w:szCs w:val="18"/>
          <w:shd w:val="clear" w:color="auto" w:fill="FFFFFF"/>
        </w:rPr>
        <w:t>If the alarm occurs frequently, check whether the power grid frequency is within the allowed range. If not, contact the local power operator. If yes,</w:t>
      </w:r>
      <w:r>
        <w:rPr>
          <w:rFonts w:hint="eastAsia" w:ascii="Times New Roman" w:hAnsi="Times New Roman" w:eastAsia="宋体" w:cs="Times New Roman"/>
          <w:color w:val="494949"/>
          <w:sz w:val="18"/>
          <w:szCs w:val="18"/>
          <w:shd w:val="clear" w:color="auto" w:fill="FFFFFF"/>
          <w:lang w:val="en-US" w:eastAsia="zh-CN"/>
        </w:rPr>
        <w:t xml:space="preserve"> upgrade the firmware to latest version.</w:t>
      </w:r>
    </w:p>
    <w:p w14:paraId="7924C4C7">
      <w:pPr>
        <w:widowControl/>
        <w:spacing w:before="126" w:after="126"/>
        <w:ind w:left="-2"/>
        <w:jc w:val="left"/>
        <w:rPr>
          <w:rFonts w:ascii="Times New Roman" w:hAnsi="Times New Roman" w:eastAsia="Arial" w:cs="Times New Roman"/>
          <w:color w:val="494949"/>
          <w:sz w:val="18"/>
          <w:szCs w:val="18"/>
          <w:shd w:val="clear" w:color="auto" w:fill="FFFFFF"/>
        </w:rPr>
      </w:pPr>
      <w:r>
        <w:rPr>
          <w:rFonts w:ascii="Times New Roman" w:hAnsi="Times New Roman" w:eastAsia="Arial" w:cs="Times New Roman"/>
          <w:color w:val="494949"/>
          <w:sz w:val="18"/>
          <w:szCs w:val="18"/>
          <w:shd w:val="clear" w:color="auto" w:fill="FFFFFF"/>
        </w:rPr>
        <w:t>3. If the problem remains, modify the power grid overfrequency</w:t>
      </w:r>
      <w:r>
        <w:rPr>
          <w:rFonts w:ascii="Times New Roman" w:hAnsi="Times New Roman" w:eastAsia="宋体" w:cs="Times New Roman"/>
          <w:color w:val="494949"/>
          <w:sz w:val="18"/>
          <w:szCs w:val="18"/>
          <w:shd w:val="clear" w:color="auto" w:fill="FFFFFF"/>
        </w:rPr>
        <w:t>\</w:t>
      </w:r>
      <w:r>
        <w:rPr>
          <w:rFonts w:ascii="Times New Roman" w:hAnsi="Times New Roman" w:eastAsia="Arial" w:cs="Times New Roman"/>
          <w:color w:val="494949"/>
          <w:sz w:val="18"/>
          <w:szCs w:val="18"/>
          <w:shd w:val="clear" w:color="auto" w:fill="FFFFFF"/>
        </w:rPr>
        <w:t>underfrequency protection threshold after obtaining the consent of the local power operator.</w:t>
      </w:r>
    </w:p>
    <w:p w14:paraId="7E60A628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2M0YTVhZTk3NGFiMWIxZGNlOThkNmZlNjQ1NjA4NGQifQ=="/>
  </w:docVars>
  <w:rsids>
    <w:rsidRoot w:val="001731FF"/>
    <w:rsid w:val="001731FF"/>
    <w:rsid w:val="00871450"/>
    <w:rsid w:val="09BC57DA"/>
    <w:rsid w:val="4C076EAD"/>
    <w:rsid w:val="4EEE64A4"/>
    <w:rsid w:val="63AD4730"/>
    <w:rsid w:val="7DB85C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nhideWhenUsed/>
    <w:uiPriority w:val="1"/>
  </w:style>
  <w:style w:type="table" w:default="1" w:styleId="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136</Words>
  <Characters>769</Characters>
  <Lines>6</Lines>
  <Paragraphs>1</Paragraphs>
  <TotalTime>13</TotalTime>
  <ScaleCrop>false</ScaleCrop>
  <LinksUpToDate>false</LinksUpToDate>
  <CharactersWithSpaces>886</CharactersWithSpaces>
  <Application>WPS Office_12.1.0.19770_F1E327BC-269C-435d-A152-05C5408002CA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2024-11-18T02:38:00Z</dcterms:created>
  <dc:creator>lenovo</dc:creator>
  <cp:lastModifiedBy>©</cp:lastModifiedBy>
  <dcterms:modified xsi:type="dcterms:W3CDTF">2025-01-14T06:54:02Z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ICV">
    <vt:lpwstr>A35EFE8B4F62457899ED2AF71B6296CF_12</vt:lpwstr>
  </property>
  <property fmtid="{D5CDD505-2E9C-101B-9397-08002B2CF9AE}" pid="4" name="KSOTemplateDocerSaveRecord">
    <vt:lpwstr>eyJoZGlkIjoiN2M0YTVhZTk3NGFiMWIxZGNlOThkNmZlNjQ1NjA4NGQiLCJ1c2VySWQiOiIxMjk0NTQyMDIyIn0=</vt:lpwstr>
  </property>
</Properties>
</file>