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76ED8C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hint="eastAsia" w:ascii="Times New Roman" w:hAnsi="Times New Roman" w:cs="Times New Roman"/>
          <w:sz w:val="36"/>
          <w:szCs w:val="36"/>
        </w:rPr>
        <w:t>Grid Voltage Fault</w:t>
      </w:r>
      <w:r>
        <w:rPr>
          <w:rFonts w:ascii="Times New Roman" w:hAnsi="Times New Roman" w:cs="Times New Roman"/>
          <w:b/>
          <w:sz w:val="36"/>
          <w:szCs w:val="36"/>
        </w:rPr>
        <w:t xml:space="preserve">                 </w:t>
      </w:r>
    </w:p>
    <w:p w14:paraId="22B6B170">
      <w:pPr>
        <w:jc w:val="right"/>
        <w:rPr>
          <w:rFonts w:hint="eastAsia" w:ascii="华文中宋" w:hAnsi="华文中宋" w:eastAsia="华文中宋" w:cs="华文中宋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6017296B">
      <w:pPr>
        <w:jc w:val="right"/>
        <w:rPr>
          <w:rFonts w:hint="eastAsia" w:ascii="华文中宋" w:hAnsi="华文中宋" w:eastAsia="华文中宋"/>
          <w:sz w:val="20"/>
          <w:szCs w:val="20"/>
          <w:lang w:val="en-US" w:eastAsia="zh-CN"/>
        </w:rPr>
      </w:pPr>
      <w:r>
        <w:rPr>
          <w:rFonts w:hint="eastAsia" w:ascii="华文中宋" w:hAnsi="华文中宋" w:eastAsia="华文中宋"/>
          <w:sz w:val="20"/>
          <w:szCs w:val="20"/>
          <w:lang w:val="en-US" w:eastAsia="zh-CN"/>
        </w:rPr>
        <w:t>Author：胡心怡</w:t>
      </w:r>
    </w:p>
    <w:p w14:paraId="08411DDC">
      <w:pPr>
        <w:jc w:val="right"/>
        <w:rPr>
          <w:rFonts w:hint="eastAsia" w:ascii="华文中宋" w:hAnsi="华文中宋" w:eastAsia="华文中宋"/>
          <w:sz w:val="20"/>
          <w:szCs w:val="20"/>
        </w:rPr>
      </w:pPr>
      <w:r>
        <w:rPr>
          <w:rFonts w:hint="eastAsia" w:ascii="华文中宋" w:hAnsi="华文中宋" w:eastAsia="华文中宋"/>
          <w:sz w:val="20"/>
          <w:szCs w:val="20"/>
          <w:lang w:val="en-US" w:eastAsia="zh-CN"/>
        </w:rPr>
        <w:t>Reviewer：Eason</w:t>
      </w:r>
    </w:p>
    <w:p w14:paraId="6F1C7671">
      <w:pPr>
        <w:spacing w:line="360" w:lineRule="auto"/>
        <w:rPr>
          <w:rFonts w:cstheme="minorHAnsi"/>
          <w:b/>
          <w:color w:val="C55E10"/>
          <w:sz w:val="24"/>
          <w:szCs w:val="24"/>
        </w:rPr>
      </w:pPr>
      <w:r>
        <w:rPr>
          <w:rFonts w:eastAsia="宋体" w:cstheme="minorHAnsi"/>
          <w:b/>
          <w:color w:val="C55E10"/>
          <w:sz w:val="24"/>
          <w:szCs w:val="24"/>
        </w:rPr>
        <w:t>FAQ/</w:t>
      </w:r>
      <w:r>
        <w:rPr>
          <w:rFonts w:cstheme="minorHAnsi"/>
          <w:b/>
          <w:color w:val="C55E10"/>
          <w:sz w:val="24"/>
          <w:szCs w:val="24"/>
        </w:rPr>
        <w:t xml:space="preserve"> Hybrid</w:t>
      </w:r>
      <w:r>
        <w:rPr>
          <w:rFonts w:hint="eastAsia" w:eastAsia="宋体" w:cstheme="minorHAnsi"/>
          <w:b/>
          <w:color w:val="C55E10"/>
          <w:sz w:val="24"/>
          <w:szCs w:val="24"/>
        </w:rPr>
        <w:t xml:space="preserve"> </w:t>
      </w:r>
      <w:r>
        <w:rPr>
          <w:rFonts w:cstheme="minorHAnsi"/>
          <w:b/>
          <w:color w:val="C55E10"/>
          <w:sz w:val="24"/>
          <w:szCs w:val="24"/>
        </w:rPr>
        <w:t>INV</w:t>
      </w:r>
    </w:p>
    <w:p w14:paraId="7510479A">
      <w:pPr>
        <w:spacing w:line="360" w:lineRule="auto"/>
        <w:rPr>
          <w:rFonts w:cstheme="minorHAnsi"/>
          <w:b/>
          <w:color w:val="C55E10"/>
          <w:sz w:val="24"/>
          <w:szCs w:val="24"/>
        </w:rPr>
      </w:pPr>
      <w:r>
        <w:rPr>
          <w:rFonts w:cstheme="minorHAnsi"/>
          <w:b/>
          <w:color w:val="C55E10"/>
          <w:sz w:val="24"/>
          <w:szCs w:val="24"/>
        </w:rPr>
        <w:t>Issue introduction</w:t>
      </w:r>
    </w:p>
    <w:p w14:paraId="266FDA91">
      <w:pPr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drawing>
          <wp:inline distT="0" distB="0" distL="0" distR="0">
            <wp:extent cx="1965325" cy="2533650"/>
            <wp:effectExtent l="0" t="0" r="6350" b="3175"/>
            <wp:docPr id="2" name="图片 2" descr="C:\Users\lenovo\Documents\WXWork\1688855174521615\Cache\Image\2024-05\52fbb90d058ec49c054f74f533d203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lenovo\Documents\WXWork\1688855174521615\Cache\Image\2024-05\52fbb90d058ec49c054f74f533d20329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14" r="10383" b="176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96532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6CB4D">
      <w:pPr>
        <w:rPr>
          <w:rFonts w:hint="default" w:ascii="Times New Roman" w:hAnsi="Times New Roman" w:cs="Times New Roman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inverter screen displays:</w:t>
      </w:r>
      <w:r>
        <w:rPr>
          <w:rFonts w:hint="eastAsia" w:ascii="Times New Roman" w:hAnsi="Times New Roman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GridVoltFault IE03.</w:t>
      </w:r>
    </w:p>
    <w:p w14:paraId="14EB3318">
      <w:pPr>
        <w:spacing w:line="360" w:lineRule="auto"/>
        <w:rPr>
          <w:rFonts w:hint="eastAsia" w:cstheme="minorHAnsi"/>
          <w:b/>
          <w:color w:val="C55E10"/>
          <w:sz w:val="24"/>
          <w:szCs w:val="24"/>
        </w:rPr>
      </w:pPr>
      <w:r>
        <w:rPr>
          <w:rFonts w:cstheme="minorHAnsi"/>
          <w:b/>
          <w:color w:val="C55E10"/>
          <w:sz w:val="24"/>
          <w:szCs w:val="24"/>
        </w:rPr>
        <w:t>Confirmation of basic information</w:t>
      </w:r>
    </w:p>
    <w:p w14:paraId="25FF72F7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[Photo] </w:t>
      </w:r>
      <w:r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SN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numbers of inverters.</w:t>
      </w:r>
    </w:p>
    <w:p w14:paraId="48F758BA">
      <w:pPr>
        <w:spacing w:line="360" w:lineRule="auto"/>
        <w:jc w:val="left"/>
        <w:rPr>
          <w:rFonts w:eastAsia="宋体" w:cstheme="minorHAnsi"/>
          <w:b/>
          <w:color w:val="C55E10"/>
          <w:sz w:val="24"/>
          <w:szCs w:val="24"/>
        </w:rPr>
      </w:pPr>
      <w:r>
        <w:rPr>
          <w:rFonts w:eastAsia="宋体" w:cstheme="minorHAnsi"/>
          <w:b/>
          <w:color w:val="C55E10"/>
          <w:sz w:val="24"/>
          <w:szCs w:val="24"/>
        </w:rPr>
        <w:t>Guidance for installer</w:t>
      </w:r>
    </w:p>
    <w:p w14:paraId="24F769E6">
      <w:pPr>
        <w:jc w:val="left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szCs w:val="21"/>
        </w:rPr>
        <w:t>Step1: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Use a multimeter to measure the voltage at the inverter's AC port. In a three-phase system, measure the line voltage.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67ACF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</w:tcPr>
          <w:p w14:paraId="59A32ED3">
            <w:pPr>
              <w:pStyle w:val="9"/>
              <w:ind w:firstLine="0" w:firstLineChars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pict>
                <v:shape id="_x0000_i1025" o:spt="75" type="#_x0000_t75" style="height:136.5pt;width:136.5pt;" filled="f" o:preferrelative="t" stroked="f" coordsize="21600,21600">
                  <v:path/>
                  <v:fill on="f" focussize="0,0"/>
                  <v:stroke on="f" joinstyle="miter"/>
                  <v:imagedata r:id="rId5" o:title="516981d3c151650bd569dccc3803af68_origin(1)"/>
                  <o:lock v:ext="edit" aspectratio="t"/>
                  <w10:wrap type="none"/>
                  <w10:anchorlock/>
                </v:shape>
              </w:pict>
            </w:r>
          </w:p>
        </w:tc>
        <w:tc>
          <w:tcPr>
            <w:tcW w:w="4148" w:type="dxa"/>
          </w:tcPr>
          <w:p w14:paraId="1B9A1D5B">
            <w:pPr>
              <w:pStyle w:val="9"/>
              <w:ind w:firstLine="0" w:firstLineChars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pict>
                <v:shape id="_x0000_i1026" o:spt="75" type="#_x0000_t75" style="height:137pt;width:137pt;" filled="f" o:preferrelative="t" stroked="f" coordsize="21600,21600">
                  <v:path/>
                  <v:fill on="f" focussize="0,0"/>
                  <v:stroke on="f" joinstyle="miter"/>
                  <v:imagedata r:id="rId6" o:title="51465bced39be971ef674f816745dea4_origin(3)"/>
                  <o:lock v:ext="edit" aspectratio="t"/>
                  <w10:wrap type="none"/>
                  <w10:anchorlock/>
                </v:shape>
              </w:pict>
            </w:r>
          </w:p>
        </w:tc>
      </w:tr>
      <w:tr w14:paraId="32A4E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</w:tcPr>
          <w:p w14:paraId="7A5335D8">
            <w:pPr>
              <w:pStyle w:val="9"/>
              <w:ind w:firstLine="0" w:firstLineChars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 xml:space="preserve">Phase voltage on the 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grid</w:t>
            </w:r>
            <w:r>
              <w:rPr>
                <w:rFonts w:ascii="Times New Roman" w:hAnsi="Times New Roman" w:eastAsia="宋体" w:cs="Times New Roman"/>
                <w:szCs w:val="21"/>
              </w:rPr>
              <w:t xml:space="preserve"> side </w:t>
            </w:r>
          </w:p>
        </w:tc>
        <w:tc>
          <w:tcPr>
            <w:tcW w:w="4148" w:type="dxa"/>
          </w:tcPr>
          <w:p w14:paraId="0E0506F7">
            <w:pPr>
              <w:pStyle w:val="9"/>
              <w:ind w:firstLine="0" w:firstLineChars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L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ine voltage(line voltage＝√3×Phase voltage)</w:t>
            </w:r>
          </w:p>
        </w:tc>
      </w:tr>
    </w:tbl>
    <w:p w14:paraId="649367AF">
      <w:pPr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Step2: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eastAsia="宋体" w:cs="Times New Roman"/>
          <w:szCs w:val="21"/>
        </w:rPr>
        <w:t>Select the correct safety code.</w:t>
      </w:r>
    </w:p>
    <w:p w14:paraId="1B0CDBA9">
      <w:pPr>
        <w:jc w:val="left"/>
        <w:rPr>
          <w:rFonts w:ascii="Times New Roman" w:hAnsi="Times New Roman" w:cs="Times New Roman"/>
          <w:i/>
          <w:iCs/>
          <w:color w:val="0070C0"/>
          <w:sz w:val="24"/>
          <w:szCs w:val="24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Settings path:</w:t>
      </w:r>
      <w:r>
        <w:rPr>
          <w:rFonts w:ascii="Times New Roman" w:hAnsi="Times New Roman" w:cs="Times New Roman"/>
          <w:i/>
          <w:iCs/>
          <w:color w:val="0070C0"/>
          <w:sz w:val="24"/>
          <w:szCs w:val="24"/>
        </w:rPr>
        <w:t>Advance setting→Safety</w:t>
      </w:r>
    </w:p>
    <w:p w14:paraId="23E5B11A">
      <w:pPr>
        <w:ind w:firstLine="420" w:firstLineChars="200"/>
        <w:jc w:val="center"/>
        <w:rPr>
          <w:rFonts w:ascii="Times New Roman" w:hAnsi="Times New Roman" w:cs="Times New Roman"/>
          <w:i/>
          <w:iCs/>
          <w:color w:val="2E75B6" w:themeColor="accent1" w:themeShade="BF"/>
          <w:szCs w:val="21"/>
        </w:rPr>
      </w:pPr>
      <w:r>
        <w:drawing>
          <wp:inline distT="0" distB="0" distL="0" distR="0">
            <wp:extent cx="3070860" cy="1303020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086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94032">
      <w:pPr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Step3: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eastAsia="宋体" w:cs="Times New Roman"/>
          <w:szCs w:val="21"/>
        </w:rPr>
        <w:t xml:space="preserve">If none of the above solutions can solve the problem,adjust up </w:t>
      </w:r>
      <w:r>
        <w:rPr>
          <w:rFonts w:hint="eastAsia" w:ascii="Times New Roman" w:hAnsi="Times New Roman" w:eastAsia="宋体" w:cs="Times New Roman"/>
          <w:szCs w:val="21"/>
        </w:rPr>
        <w:t>grid</w:t>
      </w:r>
      <w:r>
        <w:rPr>
          <w:rFonts w:ascii="Times New Roman" w:hAnsi="Times New Roman" w:eastAsia="宋体" w:cs="Times New Roman"/>
          <w:szCs w:val="21"/>
        </w:rPr>
        <w:t xml:space="preserve"> protection voltage value by 5V</w:t>
      </w:r>
    </w:p>
    <w:p w14:paraId="3668A605">
      <w:pPr>
        <w:jc w:val="left"/>
        <w:rPr>
          <w:rFonts w:ascii="Times New Roman" w:hAnsi="Times New Roman" w:eastAsia="宋体" w:cs="Times New Roman"/>
          <w:color w:val="0070C0"/>
          <w:sz w:val="24"/>
          <w:szCs w:val="24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Settings path:</w:t>
      </w:r>
      <w:r>
        <w:rPr>
          <w:rFonts w:ascii="Times New Roman" w:hAnsi="Times New Roman" w:cs="Times New Roman"/>
          <w:i/>
          <w:iCs/>
          <w:color w:val="0070C0"/>
          <w:sz w:val="24"/>
          <w:szCs w:val="24"/>
        </w:rPr>
        <w:t>Advance setting→Grid Voltage Parameters→OverVoltage_L1(V)</w:t>
      </w:r>
    </w:p>
    <w:p w14:paraId="6D712F71">
      <w:pPr>
        <w:ind w:firstLine="420" w:firstLineChars="200"/>
        <w:jc w:val="center"/>
        <w:rPr>
          <w:rFonts w:ascii="Times New Roman" w:hAnsi="Times New Roman" w:cs="Times New Roman"/>
          <w:color w:val="F4B183" w:themeColor="accent2" w:themeTint="99"/>
          <w:szCs w:val="21"/>
          <w14:textFill>
            <w14:solidFill>
              <w14:schemeClr w14:val="accent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cs="Times New Roman"/>
          <w:szCs w:val="21"/>
        </w:rPr>
        <w:pict>
          <v:shape id="_x0000_i1027" o:spt="75" type="#_x0000_t75" style="height:237pt;width:165.5pt;" filled="f" o:preferrelative="t" stroked="f" coordsize="21600,21600">
            <v:path/>
            <v:fill on="f" focussize="0,0"/>
            <v:stroke on="f" joinstyle="miter"/>
            <v:imagedata r:id="rId8" o:title="21121"/>
            <o:lock v:ext="edit" aspectratio="t"/>
            <w10:wrap type="none"/>
            <w10:anchorlock/>
          </v:shape>
        </w:pict>
      </w:r>
    </w:p>
    <w:p w14:paraId="410E3197">
      <w:pPr>
        <w:spacing w:line="360" w:lineRule="auto"/>
        <w:rPr>
          <w:rFonts w:eastAsia="宋体" w:cstheme="minorHAnsi"/>
          <w:b/>
          <w:color w:val="C55E10"/>
          <w:sz w:val="24"/>
          <w:szCs w:val="24"/>
        </w:rPr>
      </w:pPr>
      <w:r>
        <w:rPr>
          <w:rFonts w:cstheme="minorHAnsi"/>
          <w:b/>
          <w:color w:val="C55E10"/>
          <w:sz w:val="24"/>
          <w:szCs w:val="24"/>
        </w:rPr>
        <w:t>Information check list</w:t>
      </w:r>
    </w:p>
    <w:p w14:paraId="42E1176B">
      <w:pPr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If you have completed the above &lt;Guidance for installer&gt;, and the problem is still not solved, please collect the following troubleshooting information and send them to the R&amp;D.</w:t>
      </w:r>
    </w:p>
    <w:p w14:paraId="7941E3F8">
      <w:pPr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1. [Photo]SN number of the inverter, which should clearly display the registration number.</w:t>
      </w:r>
    </w:p>
    <w:p w14:paraId="6DA70C41">
      <w:pPr>
        <w:pStyle w:val="9"/>
        <w:ind w:left="360" w:firstLine="0" w:firstLineChars="0"/>
        <w:jc w:val="center"/>
        <w:rPr>
          <w:rFonts w:hint="eastAsia"/>
          <w:b/>
          <w:bCs/>
          <w:szCs w:val="21"/>
        </w:rPr>
      </w:pPr>
      <w:r>
        <w:drawing>
          <wp:inline distT="0" distB="0" distL="0" distR="0">
            <wp:extent cx="1541145" cy="1778000"/>
            <wp:effectExtent l="0" t="0" r="190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7373" cy="186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BD698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</w:t>
      </w:r>
      <w:r>
        <w:rPr>
          <w:rFonts w:hint="eastAsia" w:ascii="Times New Roman" w:hAnsi="Times New Roman" w:eastAsia="宋体" w:cs="Times New Roman"/>
          <w:szCs w:val="21"/>
        </w:rPr>
        <w:t>.</w:t>
      </w:r>
      <w:r>
        <w:rPr>
          <w:rFonts w:ascii="Times New Roman" w:hAnsi="Times New Roman" w:eastAsia="宋体" w:cs="Times New Roman"/>
          <w:szCs w:val="21"/>
        </w:rPr>
        <w:t>[Photo]Local grid phase and line voltage.</w:t>
      </w:r>
    </w:p>
    <w:p w14:paraId="51345EBF">
      <w:pPr>
        <w:rPr>
          <w:rFonts w:ascii="Times New Roman" w:hAnsi="Times New Roman" w:eastAsia="宋体" w:cs="Times New Roman"/>
          <w:szCs w:val="21"/>
        </w:rPr>
      </w:pPr>
      <w:r>
        <w:pict>
          <v:shape id="_x0000_s1026" o:spid="_x0000_s1026" o:spt="75" type="#_x0000_t75" style="position:absolute;left:0pt;margin-left:193.5pt;margin-top:5pt;height:194.5pt;width:194.5pt;z-index:-251657216;mso-width-relative:page;mso-height-relative:page;" filled="f" o:preferrelative="t" stroked="f" coordsize="21600,21600">
            <v:path/>
            <v:fill on="f" focussize="0,0"/>
            <v:stroke on="f" joinstyle="miter"/>
            <v:imagedata r:id="rId6" o:title="51465bced39be971ef674f816745dea4_origin(3)"/>
            <o:lock v:ext="edit" aspectratio="t"/>
          </v:shape>
        </w:pict>
      </w:r>
      <w:r>
        <w:rPr>
          <w:rFonts w:ascii="Times New Roman" w:hAnsi="Times New Roman" w:eastAsia="宋体" w:cs="Times New Roman"/>
          <w:szCs w:val="21"/>
        </w:rPr>
        <w:pict>
          <v:shape id="_x0000_i1028" o:spt="75" type="#_x0000_t75" style="height:194pt;width:194pt;" filled="f" o:preferrelative="t" stroked="f" coordsize="21600,21600">
            <v:path/>
            <v:fill on="f" focussize="0,0"/>
            <v:stroke on="f" joinstyle="miter"/>
            <v:imagedata r:id="rId5" o:title="516981d3c151650bd569dccc3803af68_origin(1)"/>
            <o:lock v:ext="edit" aspectratio="t"/>
            <w10:wrap type="none"/>
            <w10:anchorlock/>
          </v:shape>
        </w:pict>
      </w:r>
    </w:p>
    <w:p w14:paraId="08B27D10">
      <w:pPr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3</w:t>
      </w:r>
      <w:r>
        <w:rPr>
          <w:rFonts w:hint="eastAsia" w:ascii="Times New Roman" w:hAnsi="Times New Roman" w:eastAsia="宋体" w:cs="Times New Roman"/>
          <w:szCs w:val="21"/>
        </w:rPr>
        <w:t>.</w:t>
      </w:r>
      <w:r>
        <w:rPr>
          <w:rFonts w:ascii="Times New Roman" w:hAnsi="Times New Roman" w:eastAsia="宋体" w:cs="Times New Roman"/>
          <w:szCs w:val="21"/>
        </w:rPr>
        <w:t>[Photo]Inverter safety settings.</w:t>
      </w:r>
    </w:p>
    <w:p w14:paraId="4BF51EB9">
      <w:pPr>
        <w:ind w:firstLine="210" w:firstLineChars="100"/>
        <w:jc w:val="left"/>
        <w:rPr>
          <w:rFonts w:ascii="Times New Roman" w:hAnsi="Times New Roman" w:eastAsia="宋体" w:cs="Times New Roman"/>
          <w:szCs w:val="21"/>
        </w:rPr>
      </w:pPr>
      <w:r>
        <w:drawing>
          <wp:inline distT="0" distB="0" distL="0" distR="0">
            <wp:extent cx="5274310" cy="2238375"/>
            <wp:effectExtent l="0" t="0" r="254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1"/>
        </w:rPr>
        <w:t>4</w:t>
      </w:r>
      <w:r>
        <w:rPr>
          <w:rFonts w:hint="eastAsia" w:ascii="Times New Roman" w:hAnsi="Times New Roman" w:eastAsia="宋体" w:cs="Times New Roman"/>
          <w:szCs w:val="21"/>
        </w:rPr>
        <w:t>.</w:t>
      </w:r>
      <w:r>
        <w:rPr>
          <w:rFonts w:ascii="Times New Roman" w:hAnsi="Times New Roman" w:eastAsia="宋体" w:cs="Times New Roman"/>
          <w:szCs w:val="21"/>
        </w:rPr>
        <w:t>[Photo]</w:t>
      </w:r>
      <w:r>
        <w:rPr>
          <w:rFonts w:hint="eastAsia" w:ascii="Times New Roman" w:hAnsi="Times New Roman" w:eastAsia="宋体" w:cs="Times New Roman"/>
          <w:szCs w:val="21"/>
        </w:rPr>
        <w:t>The</w:t>
      </w:r>
      <w:r>
        <w:rPr>
          <w:rFonts w:ascii="Times New Roman" w:hAnsi="Times New Roman" w:eastAsia="宋体" w:cs="Times New Roman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szCs w:val="21"/>
        </w:rPr>
        <w:t>o</w:t>
      </w:r>
      <w:r>
        <w:rPr>
          <w:rFonts w:ascii="Times New Roman" w:hAnsi="Times New Roman" w:eastAsia="宋体" w:cs="Times New Roman"/>
          <w:szCs w:val="21"/>
        </w:rPr>
        <w:t>ver</w:t>
      </w:r>
      <w:r>
        <w:rPr>
          <w:rFonts w:hint="eastAsia" w:ascii="Times New Roman" w:hAnsi="Times New Roman" w:eastAsia="宋体" w:cs="Times New Roman"/>
          <w:szCs w:val="21"/>
        </w:rPr>
        <w:t>v</w:t>
      </w:r>
      <w:r>
        <w:rPr>
          <w:rFonts w:ascii="Times New Roman" w:hAnsi="Times New Roman" w:eastAsia="宋体" w:cs="Times New Roman"/>
          <w:szCs w:val="21"/>
        </w:rPr>
        <w:t>oltage protection values.</w:t>
      </w:r>
    </w:p>
    <w:p w14:paraId="61952B79">
      <w:pPr>
        <w:ind w:firstLine="210" w:firstLineChars="100"/>
        <w:jc w:val="center"/>
        <w:rPr>
          <w:rFonts w:ascii="Times New Roman" w:hAnsi="Times New Roman" w:eastAsia="宋体" w:cs="Times New Roman"/>
          <w:sz w:val="20"/>
          <w:szCs w:val="20"/>
        </w:rPr>
      </w:pPr>
      <w:bookmarkStart w:id="0" w:name="_GoBack"/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209800" cy="3168650"/>
            <wp:effectExtent l="0" t="0" r="0" b="0"/>
            <wp:docPr id="7" name="图片 7" descr="C:\Users\lenovo.DESKTOP-PNAL0CE\AppData\Local\Microsoft\Windows\INetCache\Content.Word\211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:\Users\lenovo.DESKTOP-PNAL0CE\AppData\Local\Microsoft\Windows\INetCache\Content.Word\2112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M0YTVhZTk3NGFiMWIxZGNlOThkNmZlNjQ1NjA4NGQifQ=="/>
  </w:docVars>
  <w:rsids>
    <w:rsidRoot w:val="00AA39C9"/>
    <w:rsid w:val="00005867"/>
    <w:rsid w:val="00013924"/>
    <w:rsid w:val="00073502"/>
    <w:rsid w:val="00074CC9"/>
    <w:rsid w:val="00091FDD"/>
    <w:rsid w:val="00121540"/>
    <w:rsid w:val="00144858"/>
    <w:rsid w:val="00145D27"/>
    <w:rsid w:val="00153687"/>
    <w:rsid w:val="00186162"/>
    <w:rsid w:val="001C1773"/>
    <w:rsid w:val="001D6162"/>
    <w:rsid w:val="00202ECF"/>
    <w:rsid w:val="00207450"/>
    <w:rsid w:val="00220005"/>
    <w:rsid w:val="002415C7"/>
    <w:rsid w:val="002A0090"/>
    <w:rsid w:val="00311C1C"/>
    <w:rsid w:val="0033679C"/>
    <w:rsid w:val="00345808"/>
    <w:rsid w:val="003C2DA3"/>
    <w:rsid w:val="003C7A03"/>
    <w:rsid w:val="003D7BA2"/>
    <w:rsid w:val="003E62E9"/>
    <w:rsid w:val="00403A53"/>
    <w:rsid w:val="00411F48"/>
    <w:rsid w:val="00412858"/>
    <w:rsid w:val="00434E07"/>
    <w:rsid w:val="004A413B"/>
    <w:rsid w:val="004E049B"/>
    <w:rsid w:val="004E386C"/>
    <w:rsid w:val="00527325"/>
    <w:rsid w:val="0056401C"/>
    <w:rsid w:val="005A1953"/>
    <w:rsid w:val="005A3272"/>
    <w:rsid w:val="005F72E5"/>
    <w:rsid w:val="00616963"/>
    <w:rsid w:val="006207CA"/>
    <w:rsid w:val="00655A2E"/>
    <w:rsid w:val="00656669"/>
    <w:rsid w:val="00665145"/>
    <w:rsid w:val="006706CC"/>
    <w:rsid w:val="00683988"/>
    <w:rsid w:val="00702F66"/>
    <w:rsid w:val="00755591"/>
    <w:rsid w:val="007604B0"/>
    <w:rsid w:val="00764777"/>
    <w:rsid w:val="007A11FD"/>
    <w:rsid w:val="007A7A26"/>
    <w:rsid w:val="007E0C3B"/>
    <w:rsid w:val="007E2BCB"/>
    <w:rsid w:val="008103C3"/>
    <w:rsid w:val="0081259C"/>
    <w:rsid w:val="00844EA3"/>
    <w:rsid w:val="00845317"/>
    <w:rsid w:val="008520D0"/>
    <w:rsid w:val="00873E32"/>
    <w:rsid w:val="00886597"/>
    <w:rsid w:val="008869AC"/>
    <w:rsid w:val="008947D4"/>
    <w:rsid w:val="008A6E23"/>
    <w:rsid w:val="008B4DC8"/>
    <w:rsid w:val="009116F8"/>
    <w:rsid w:val="009D0885"/>
    <w:rsid w:val="00A12D09"/>
    <w:rsid w:val="00A22A65"/>
    <w:rsid w:val="00A306B6"/>
    <w:rsid w:val="00A615A1"/>
    <w:rsid w:val="00A70F7F"/>
    <w:rsid w:val="00A73445"/>
    <w:rsid w:val="00A87AFF"/>
    <w:rsid w:val="00AA39C9"/>
    <w:rsid w:val="00AE3CF2"/>
    <w:rsid w:val="00B22CAA"/>
    <w:rsid w:val="00B233E3"/>
    <w:rsid w:val="00B25BE8"/>
    <w:rsid w:val="00B57AA0"/>
    <w:rsid w:val="00B7239B"/>
    <w:rsid w:val="00B73D33"/>
    <w:rsid w:val="00BA6823"/>
    <w:rsid w:val="00BB3624"/>
    <w:rsid w:val="00BB4AF4"/>
    <w:rsid w:val="00BE308B"/>
    <w:rsid w:val="00BF7479"/>
    <w:rsid w:val="00C24FF0"/>
    <w:rsid w:val="00C30185"/>
    <w:rsid w:val="00C312D4"/>
    <w:rsid w:val="00C32E19"/>
    <w:rsid w:val="00C33AAE"/>
    <w:rsid w:val="00C3633E"/>
    <w:rsid w:val="00C61B57"/>
    <w:rsid w:val="00C7132F"/>
    <w:rsid w:val="00C83CE1"/>
    <w:rsid w:val="00CE2253"/>
    <w:rsid w:val="00CE2CEB"/>
    <w:rsid w:val="00CF1E81"/>
    <w:rsid w:val="00D80BE8"/>
    <w:rsid w:val="00D82545"/>
    <w:rsid w:val="00DC7E2D"/>
    <w:rsid w:val="00DD34DA"/>
    <w:rsid w:val="00DE18C6"/>
    <w:rsid w:val="00E40E9B"/>
    <w:rsid w:val="00E64299"/>
    <w:rsid w:val="00E658FE"/>
    <w:rsid w:val="00E676A1"/>
    <w:rsid w:val="00EB624B"/>
    <w:rsid w:val="00F932A8"/>
    <w:rsid w:val="060D09B4"/>
    <w:rsid w:val="0C3C4AFE"/>
    <w:rsid w:val="11664111"/>
    <w:rsid w:val="1B3D6A6D"/>
    <w:rsid w:val="1C4D08BE"/>
    <w:rsid w:val="21006EDC"/>
    <w:rsid w:val="32275A24"/>
    <w:rsid w:val="45FF3C36"/>
    <w:rsid w:val="49F74EE9"/>
    <w:rsid w:val="4A871F75"/>
    <w:rsid w:val="4F81105E"/>
    <w:rsid w:val="5D0219E2"/>
    <w:rsid w:val="6228510E"/>
    <w:rsid w:val="668848A9"/>
    <w:rsid w:val="744652D0"/>
    <w:rsid w:val="7BCC2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Title"/>
    <w:basedOn w:val="1"/>
    <w:next w:val="1"/>
    <w:link w:val="8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标题 字符"/>
    <w:basedOn w:val="7"/>
    <w:link w:val="4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眉 字符"/>
    <w:basedOn w:val="7"/>
    <w:link w:val="3"/>
    <w:qFormat/>
    <w:uiPriority w:val="99"/>
    <w:rPr>
      <w:kern w:val="2"/>
      <w:sz w:val="18"/>
      <w:szCs w:val="18"/>
    </w:rPr>
  </w:style>
  <w:style w:type="character" w:customStyle="1" w:styleId="11">
    <w:name w:val="页脚 字符"/>
    <w:basedOn w:val="7"/>
    <w:link w:val="2"/>
    <w:qFormat/>
    <w:uiPriority w:val="99"/>
    <w:rPr>
      <w:kern w:val="2"/>
      <w:sz w:val="18"/>
      <w:szCs w:val="18"/>
    </w:rPr>
  </w:style>
  <w:style w:type="character" w:styleId="12">
    <w:name w:val="Placeholder Text"/>
    <w:basedOn w:val="7"/>
    <w:semiHidden/>
    <w:qFormat/>
    <w:uiPriority w:val="99"/>
    <w:rPr>
      <w:color w:val="808080"/>
    </w:rPr>
  </w:style>
  <w:style w:type="character" w:customStyle="1" w:styleId="13">
    <w:name w:val="sr-only"/>
    <w:basedOn w:val="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153</Words>
  <Characters>928</Characters>
  <Lines>8</Lines>
  <Paragraphs>2</Paragraphs>
  <TotalTime>44</TotalTime>
  <ScaleCrop>false</ScaleCrop>
  <LinksUpToDate>false</LinksUpToDate>
  <CharactersWithSpaces>1072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2024-10-30T08:57:00Z</dcterms:created>
  <dc:creator>lenovo</dc:creator>
  <cp:lastModifiedBy>©</cp:lastModifiedBy>
  <dcterms:modified xsi:type="dcterms:W3CDTF">2024-12-12T03:26:25Z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707C049CA27D4688B49A90A97506AA98_13</vt:lpwstr>
  </property>
</Properties>
</file>