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5579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I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nverter is</w:t>
      </w:r>
      <w:r>
        <w:rPr>
          <w:rFonts w:ascii="Times New Roman" w:hAnsi="Times New Roman" w:cs="Times New Roman"/>
          <w:sz w:val="36"/>
          <w:szCs w:val="36"/>
        </w:rPr>
        <w:t xml:space="preserve"> stuck in EPS mode</w:t>
      </w:r>
    </w:p>
    <w:p w14:paraId="2C543A9D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981ED7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Author：胡心怡</w:t>
      </w:r>
    </w:p>
    <w:p w14:paraId="47B42E02">
      <w:pPr>
        <w:jc w:val="right"/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GB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Reviewer：</w:t>
      </w:r>
      <w:r>
        <w:rPr>
          <w:rFonts w:hint="default" w:ascii="华文中宋" w:hAnsi="华文中宋" w:eastAsia="华文中宋" w:cs="华文中宋"/>
          <w:color w:val="000000" w:themeColor="text1"/>
          <w:sz w:val="20"/>
          <w:szCs w:val="20"/>
          <w:lang w:val="en-GB" w:eastAsia="zh-CN"/>
          <w14:textFill>
            <w14:solidFill>
              <w14:schemeClr w14:val="tx1"/>
            </w14:solidFill>
          </w14:textFill>
        </w:rPr>
        <w:t>Eason</w:t>
      </w:r>
    </w:p>
    <w:p w14:paraId="1BC3B973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14D9E7F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hint="eastAsia" w:cstheme="minorHAnsi"/>
          <w:b/>
          <w:color w:val="C55E10"/>
          <w:sz w:val="24"/>
        </w:rPr>
        <w:t>FAQ</w:t>
      </w:r>
      <w:r>
        <w:rPr>
          <w:rFonts w:cstheme="minorHAnsi"/>
          <w:b/>
          <w:color w:val="C55E10"/>
          <w:sz w:val="24"/>
        </w:rPr>
        <w:t>\H</w:t>
      </w:r>
      <w:r>
        <w:rPr>
          <w:rFonts w:hint="eastAsia" w:cstheme="minorHAnsi"/>
          <w:b/>
          <w:color w:val="C55E10"/>
          <w:sz w:val="24"/>
        </w:rPr>
        <w:t>ybrid</w:t>
      </w:r>
      <w:r>
        <w:rPr>
          <w:rFonts w:cstheme="minorHAnsi"/>
          <w:b/>
          <w:color w:val="C55E10"/>
          <w:sz w:val="24"/>
        </w:rPr>
        <w:t xml:space="preserve"> </w:t>
      </w:r>
      <w:r>
        <w:rPr>
          <w:rFonts w:hint="eastAsia" w:cstheme="minorHAnsi"/>
          <w:b/>
          <w:color w:val="C55E10"/>
          <w:sz w:val="24"/>
        </w:rPr>
        <w:t>INV</w:t>
      </w:r>
      <w:bookmarkStart w:id="0" w:name="_GoBack"/>
      <w:bookmarkEnd w:id="0"/>
    </w:p>
    <w:p w14:paraId="76717E65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Issue introduction</w:t>
      </w:r>
    </w:p>
    <w:p w14:paraId="372F1E8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rFonts w:hint="eastAsia" w:ascii="Times New Roman" w:hAnsi="Times New Roman" w:cs="Times New Roman"/>
          <w:sz w:val="20"/>
          <w:szCs w:val="20"/>
        </w:rPr>
        <w:t>INV</w:t>
      </w:r>
      <w:r>
        <w:rPr>
          <w:rFonts w:ascii="Times New Roman" w:hAnsi="Times New Roman" w:cs="Times New Roman"/>
          <w:sz w:val="20"/>
          <w:szCs w:val="20"/>
        </w:rPr>
        <w:t xml:space="preserve"> is stuck in EPS mode, even if the </w:t>
      </w:r>
      <w:r>
        <w:rPr>
          <w:rFonts w:hint="eastAsia" w:ascii="Times New Roman" w:hAnsi="Times New Roman" w:cs="Times New Roman"/>
          <w:sz w:val="20"/>
          <w:szCs w:val="20"/>
        </w:rPr>
        <w:t>grid</w:t>
      </w:r>
      <w:r>
        <w:rPr>
          <w:rFonts w:ascii="Times New Roman" w:hAnsi="Times New Roman" w:cs="Times New Roman"/>
          <w:sz w:val="20"/>
          <w:szCs w:val="20"/>
        </w:rPr>
        <w:t xml:space="preserve"> side wiring is normal and has been restored, it cannot be converted to Normal state.</w:t>
      </w:r>
    </w:p>
    <w:p w14:paraId="7EB9854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2829560" cy="2122805"/>
            <wp:effectExtent l="0" t="0" r="2540" b="10795"/>
            <wp:docPr id="2" name="图片 2" descr="C:\Users\solax\Documents\WXWork\1688858082529579\Cache\Image\2024-05\80a42943-6118-4ea1-b849-1ed6c01a8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solax\Documents\WXWork\1688858082529579\Cache\Image\2024-05\80a42943-6118-4ea1-b849-1ed6c01a829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2098" cy="213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C35F">
      <w:pPr>
        <w:spacing w:line="360" w:lineRule="auto"/>
        <w:rPr>
          <w:rFonts w:hint="eastAsia"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Confirmation of basic information</w:t>
      </w:r>
    </w:p>
    <w:p w14:paraId="2279169D">
      <w:pPr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[</w:t>
      </w:r>
      <w:r>
        <w:rPr>
          <w:rFonts w:ascii="Times New Roman" w:hAnsi="Times New Roman" w:cs="Times New Roman"/>
          <w:szCs w:val="21"/>
        </w:rPr>
        <w:t xml:space="preserve">Photo] </w:t>
      </w:r>
      <w:r>
        <w:rPr>
          <w:rFonts w:hint="eastAsia" w:ascii="Times New Roman" w:hAnsi="Times New Roman" w:cs="Times New Roman"/>
          <w:szCs w:val="21"/>
        </w:rPr>
        <w:t>SN</w:t>
      </w:r>
      <w:r>
        <w:rPr>
          <w:rFonts w:ascii="Times New Roman" w:hAnsi="Times New Roman" w:cs="Times New Roman"/>
          <w:szCs w:val="21"/>
        </w:rPr>
        <w:t xml:space="preserve"> numbers of </w:t>
      </w:r>
      <w:r>
        <w:rPr>
          <w:rFonts w:hint="eastAsia" w:ascii="Times New Roman" w:hAnsi="Times New Roman" w:cs="Times New Roman"/>
          <w:szCs w:val="21"/>
        </w:rPr>
        <w:t>inverter</w:t>
      </w:r>
      <w:r>
        <w:rPr>
          <w:rFonts w:ascii="Times New Roman" w:hAnsi="Times New Roman" w:cs="Times New Roman"/>
          <w:szCs w:val="21"/>
        </w:rPr>
        <w:t xml:space="preserve">s. </w:t>
      </w:r>
    </w:p>
    <w:p w14:paraId="10CFB445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M</w:t>
      </w:r>
      <w:r>
        <w:rPr>
          <w:rFonts w:ascii="Times New Roman" w:hAnsi="Times New Roman" w:cs="Times New Roman"/>
          <w:szCs w:val="21"/>
        </w:rPr>
        <w:t xml:space="preserve">ake sure that the wiring on the AC side of the </w:t>
      </w:r>
      <w:r>
        <w:rPr>
          <w:rFonts w:hint="eastAsia" w:ascii="Times New Roman" w:hAnsi="Times New Roman" w:cs="Times New Roman"/>
          <w:szCs w:val="21"/>
        </w:rPr>
        <w:t>INV</w:t>
      </w:r>
      <w:r>
        <w:rPr>
          <w:rFonts w:ascii="Times New Roman" w:hAnsi="Times New Roman" w:cs="Times New Roman"/>
          <w:szCs w:val="21"/>
        </w:rPr>
        <w:t xml:space="preserve"> is good, including the terminals are </w:t>
      </w:r>
      <w:r>
        <w:rPr>
          <w:rFonts w:hint="eastAsia" w:ascii="Times New Roman" w:hAnsi="Times New Roman" w:cs="Times New Roman"/>
          <w:szCs w:val="21"/>
        </w:rPr>
        <w:t>not</w:t>
      </w:r>
      <w:r>
        <w:rPr>
          <w:rFonts w:ascii="Times New Roman" w:hAnsi="Times New Roman" w:cs="Times New Roman"/>
          <w:szCs w:val="21"/>
        </w:rPr>
        <w:t xml:space="preserve"> loose and the wire sequence corresponds correctly.</w:t>
      </w:r>
    </w:p>
    <w:p w14:paraId="0C4958FA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Guidance for installer</w:t>
      </w:r>
    </w:p>
    <w:p w14:paraId="732BF97A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 w:val="20"/>
          <w:szCs w:val="20"/>
        </w:rPr>
        <w:t>Step</w:t>
      </w:r>
      <w:r>
        <w:rPr>
          <w:rFonts w:ascii="Times New Roman" w:hAnsi="Times New Roman" w:cs="Times New Roman"/>
          <w:sz w:val="20"/>
          <w:szCs w:val="20"/>
        </w:rPr>
        <w:t>1</w:t>
      </w:r>
      <w:r>
        <w:rPr>
          <w:rFonts w:hint="eastAsia"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Use a multimeter to measure the voltage at the inverter's AC port. In a three-phase system, measure the line voltage.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96F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385B42ED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31010" cy="1731010"/>
                  <wp:effectExtent l="0" t="0" r="2540" b="2540"/>
                  <wp:docPr id="4" name="图片 4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516981d3c151650bd569dccc3803af68_origin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10" cy="173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C7BDB88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0" distR="0">
                  <wp:extent cx="1745615" cy="1745615"/>
                  <wp:effectExtent l="0" t="0" r="6985" b="6985"/>
                  <wp:docPr id="1" name="图片 1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1465bced39be971ef674f816745dea4_origin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615" cy="174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EF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04F45CFA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Phase voltage on the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grid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side </w:t>
            </w:r>
          </w:p>
        </w:tc>
        <w:tc>
          <w:tcPr>
            <w:tcW w:w="4148" w:type="dxa"/>
          </w:tcPr>
          <w:p w14:paraId="0980077F">
            <w:pPr>
              <w:pStyle w:val="14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grid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line voltage(line voltage＝√3×Phase voltage)</w:t>
            </w:r>
          </w:p>
        </w:tc>
      </w:tr>
    </w:tbl>
    <w:p w14:paraId="1E56CA77">
      <w:pPr>
        <w:jc w:val="left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Step2: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 xml:space="preserve">Check the </w:t>
      </w:r>
      <w:r>
        <w:rPr>
          <w:rFonts w:ascii="Times New Roman" w:hAnsi="Times New Roman" w:eastAsia="宋体" w:cs="Times New Roman"/>
          <w:szCs w:val="21"/>
        </w:rPr>
        <w:t xml:space="preserve">system status sampling information, </w:t>
      </w:r>
      <w:r>
        <w:rPr>
          <w:rFonts w:hint="eastAsia" w:ascii="Times New Roman" w:hAnsi="Times New Roman" w:eastAsia="宋体" w:cs="Times New Roman"/>
          <w:szCs w:val="21"/>
        </w:rPr>
        <w:t>which</w:t>
      </w:r>
      <w:r>
        <w:rPr>
          <w:rFonts w:ascii="Times New Roman" w:hAnsi="Times New Roman" w:eastAsia="宋体" w:cs="Times New Roman"/>
          <w:szCs w:val="21"/>
        </w:rPr>
        <w:t xml:space="preserve"> inverter displays on the screen. Ensure the detection of grid voltage in the inverter is normal</w:t>
      </w:r>
      <w:r>
        <w:rPr>
          <w:rFonts w:hint="eastAsia" w:ascii="Times New Roman" w:hAnsi="Times New Roman" w:eastAsia="宋体" w:cs="Times New Roman"/>
          <w:szCs w:val="21"/>
        </w:rPr>
        <w:t>.</w:t>
      </w:r>
    </w:p>
    <w:p w14:paraId="7B373812">
      <w:pPr>
        <w:pStyle w:val="7"/>
        <w:spacing w:before="0" w:beforeAutospacing="0" w:after="0" w:afterAutospacing="0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cs="Times New Roman" w:eastAsiaTheme="minorEastAsia"/>
          <w:color w:val="000000"/>
          <w:kern w:val="2"/>
          <w:sz w:val="21"/>
          <w:szCs w:val="21"/>
        </w:rPr>
        <w:t>Settings path:</w:t>
      </w:r>
      <w:r>
        <w:rPr>
          <w:rFonts w:hint="eastAsia" w:ascii="Times New Roman" w:hAnsi="Times New Roman" w:cs="Times New Roman"/>
          <w:color w:val="000000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</w:rPr>
        <w:t>About → </w:t>
      </w:r>
      <w:r>
        <w:rPr>
          <w:rFonts w:hint="eastAsia" w:ascii="Times New Roman" w:hAnsi="Times New Roman" w:cs="Times New Roman"/>
          <w:i/>
          <w:iCs/>
          <w:color w:val="0070C0"/>
          <w:lang w:val="en-US" w:eastAsia="zh-CN"/>
        </w:rPr>
        <w:t>System status</w:t>
      </w:r>
      <w:r>
        <w:rPr>
          <w:rFonts w:ascii="Times New Roman" w:hAnsi="Times New Roman" w:cs="Times New Roman"/>
          <w:i/>
          <w:iCs/>
          <w:color w:val="0070C0"/>
        </w:rPr>
        <w:t xml:space="preserve"> → </w:t>
      </w:r>
      <w:r>
        <w:rPr>
          <w:rFonts w:hint="eastAsia" w:ascii="Times New Roman" w:hAnsi="Times New Roman" w:cs="Times New Roman"/>
          <w:i/>
          <w:iCs/>
          <w:color w:val="0070C0"/>
          <w:lang w:val="en-US" w:eastAsia="zh-CN"/>
        </w:rPr>
        <w:t>On-grid</w:t>
      </w:r>
    </w:p>
    <w:p w14:paraId="6E5D7871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2708275" cy="3611245"/>
            <wp:effectExtent l="5715" t="0" r="2540" b="2540"/>
            <wp:docPr id="6" name="图片 6" descr="C:\Users\solax\Documents\WXWork\1688857742561559\Cache\Image\2024-09\7dc14349-80e1-4dad-aebd-487568468d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solax\Documents\WXWork\1688857742561559\Cache\Image\2024-09\7dc14349-80e1-4dad-aebd-487568468db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08275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C0508">
      <w:pPr>
        <w:spacing w:line="360" w:lineRule="auto"/>
        <w:rPr>
          <w:rFonts w:eastAsia="宋体"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 xml:space="preserve">Information </w:t>
      </w:r>
      <w:r>
        <w:rPr>
          <w:rFonts w:hint="eastAsia" w:cstheme="minorHAnsi"/>
          <w:b/>
          <w:color w:val="C55E10"/>
          <w:sz w:val="24"/>
        </w:rPr>
        <w:t>check</w:t>
      </w:r>
      <w:r>
        <w:rPr>
          <w:rFonts w:cstheme="minorHAnsi"/>
          <w:b/>
          <w:color w:val="C55E10"/>
          <w:sz w:val="24"/>
        </w:rPr>
        <w:t xml:space="preserve"> list</w:t>
      </w:r>
    </w:p>
    <w:p w14:paraId="3A4634E6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45E0D1D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1.[Photo]SN number of the inverter, which should clearly display the registration number.</w:t>
      </w:r>
    </w:p>
    <w:p w14:paraId="35A15335">
      <w:pPr>
        <w:pStyle w:val="14"/>
        <w:ind w:left="360" w:firstLine="0" w:firstLineChars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574800" cy="18161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587" cy="1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32A2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2.[Photo]Phase voltage and line voltage at AC side.</w:t>
      </w:r>
    </w:p>
    <w:p w14:paraId="03526EF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31010" cy="1731010"/>
            <wp:effectExtent l="0" t="0" r="2540" b="2540"/>
            <wp:docPr id="3" name="图片 3" descr="516981d3c151650bd569dccc3803af68_origin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16981d3c151650bd569dccc3803af68_origin(1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45615" cy="1745615"/>
            <wp:effectExtent l="0" t="0" r="6985" b="6985"/>
            <wp:docPr id="5" name="图片 5" descr="51465bced39be971ef674f816745dea4_origin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1465bced39be971ef674f816745dea4_origin(3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7F8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929309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5F7D00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21438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F966C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7B768A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25E43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3.[Photo]On-grid voltage measured by inverter.</w:t>
      </w:r>
    </w:p>
    <w:p w14:paraId="677459AF">
      <w:pPr>
        <w:jc w:val="center"/>
        <w:rPr>
          <w:rFonts w:ascii="Times New Roman" w:hAnsi="Times New Roman" w:cs="Times New Roman"/>
          <w:sz w:val="20"/>
          <w:szCs w:val="20"/>
        </w:rPr>
      </w:pPr>
      <w:r>
        <w:drawing>
          <wp:inline distT="0" distB="0" distL="0" distR="0">
            <wp:extent cx="2546350" cy="3395345"/>
            <wp:effectExtent l="0" t="5398" r="953" b="952"/>
            <wp:docPr id="7" name="图片 7" descr="C:\Users\solax\Documents\WXWork\1688857742561559\Cache\Image\2024-09\7dc14349-80e1-4dad-aebd-487568468d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olax\Documents\WXWork\1688857742561559\Cache\Image\2024-09\7dc14349-80e1-4dad-aebd-487568468db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8446" cy="339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5A845588"/>
    <w:rsid w:val="00010CCE"/>
    <w:rsid w:val="0002281B"/>
    <w:rsid w:val="00093037"/>
    <w:rsid w:val="000A6744"/>
    <w:rsid w:val="00147B5B"/>
    <w:rsid w:val="001A7382"/>
    <w:rsid w:val="001D1FB1"/>
    <w:rsid w:val="0022322C"/>
    <w:rsid w:val="0028660B"/>
    <w:rsid w:val="00302186"/>
    <w:rsid w:val="003449C1"/>
    <w:rsid w:val="003C1F61"/>
    <w:rsid w:val="003D414C"/>
    <w:rsid w:val="003F0FEE"/>
    <w:rsid w:val="00411695"/>
    <w:rsid w:val="00422561"/>
    <w:rsid w:val="00473EEB"/>
    <w:rsid w:val="00491043"/>
    <w:rsid w:val="00525643"/>
    <w:rsid w:val="00530C5B"/>
    <w:rsid w:val="00554CB4"/>
    <w:rsid w:val="005C691C"/>
    <w:rsid w:val="0063033E"/>
    <w:rsid w:val="00672B96"/>
    <w:rsid w:val="00687F19"/>
    <w:rsid w:val="006B5EA1"/>
    <w:rsid w:val="006D445D"/>
    <w:rsid w:val="00754F1F"/>
    <w:rsid w:val="007553B0"/>
    <w:rsid w:val="0078090D"/>
    <w:rsid w:val="00787F78"/>
    <w:rsid w:val="007A2F7D"/>
    <w:rsid w:val="007D560C"/>
    <w:rsid w:val="007F66F6"/>
    <w:rsid w:val="00831D6F"/>
    <w:rsid w:val="00834C27"/>
    <w:rsid w:val="00852C47"/>
    <w:rsid w:val="0086284F"/>
    <w:rsid w:val="0087261E"/>
    <w:rsid w:val="0089515F"/>
    <w:rsid w:val="008F6A25"/>
    <w:rsid w:val="009732B0"/>
    <w:rsid w:val="009D4F87"/>
    <w:rsid w:val="009D52E8"/>
    <w:rsid w:val="009E079F"/>
    <w:rsid w:val="009F17F3"/>
    <w:rsid w:val="00A051C7"/>
    <w:rsid w:val="00A3071F"/>
    <w:rsid w:val="00A55C5F"/>
    <w:rsid w:val="00AA3695"/>
    <w:rsid w:val="00AB241C"/>
    <w:rsid w:val="00AC71FB"/>
    <w:rsid w:val="00B840F7"/>
    <w:rsid w:val="00B95A6C"/>
    <w:rsid w:val="00BA7586"/>
    <w:rsid w:val="00BC033E"/>
    <w:rsid w:val="00BE20E6"/>
    <w:rsid w:val="00C278B1"/>
    <w:rsid w:val="00C45696"/>
    <w:rsid w:val="00C571AA"/>
    <w:rsid w:val="00C74681"/>
    <w:rsid w:val="00CA606E"/>
    <w:rsid w:val="00D03CA4"/>
    <w:rsid w:val="00D06B23"/>
    <w:rsid w:val="00D73676"/>
    <w:rsid w:val="00D801BE"/>
    <w:rsid w:val="00D8066A"/>
    <w:rsid w:val="00DC7499"/>
    <w:rsid w:val="00DE146F"/>
    <w:rsid w:val="00DF0BE1"/>
    <w:rsid w:val="00E169F6"/>
    <w:rsid w:val="00EB424D"/>
    <w:rsid w:val="00EB5F8A"/>
    <w:rsid w:val="00F67F5E"/>
    <w:rsid w:val="00F84DA7"/>
    <w:rsid w:val="00F96372"/>
    <w:rsid w:val="02B810F0"/>
    <w:rsid w:val="04955F3D"/>
    <w:rsid w:val="05AC0CA1"/>
    <w:rsid w:val="062806D2"/>
    <w:rsid w:val="0A447D61"/>
    <w:rsid w:val="12904C4B"/>
    <w:rsid w:val="16D76551"/>
    <w:rsid w:val="19AD7CB6"/>
    <w:rsid w:val="1C654FDE"/>
    <w:rsid w:val="268F181D"/>
    <w:rsid w:val="291F5F89"/>
    <w:rsid w:val="36EF04C3"/>
    <w:rsid w:val="3CBB3421"/>
    <w:rsid w:val="3F512B6F"/>
    <w:rsid w:val="417149FB"/>
    <w:rsid w:val="448F780F"/>
    <w:rsid w:val="45B074C4"/>
    <w:rsid w:val="45E32D16"/>
    <w:rsid w:val="4A764B02"/>
    <w:rsid w:val="5A845588"/>
    <w:rsid w:val="5B2A64CB"/>
    <w:rsid w:val="665E7BD6"/>
    <w:rsid w:val="72F77355"/>
    <w:rsid w:val="73ED2A40"/>
    <w:rsid w:val="77C1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页眉 字符"/>
    <w:basedOn w:val="10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10"/>
    <w:link w:val="5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5">
    <w:name w:val="批注框文本 字符"/>
    <w:basedOn w:val="10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209</Words>
  <Characters>1092</Characters>
  <Lines>9</Lines>
  <Paragraphs>2</Paragraphs>
  <TotalTime>7</TotalTime>
  <ScaleCrop>false</ScaleCrop>
  <LinksUpToDate>false</LinksUpToDate>
  <CharactersWithSpaces>1279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2024-10-30T09:09:00Z</dcterms:created>
  <dc:creator>CC</dc:creator>
  <cp:lastModifiedBy>©</cp:lastModifiedBy>
  <dcterms:modified xsi:type="dcterms:W3CDTF">2024-12-12T06:36:52Z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190B5E5193BF48DFB79E61810B8D543E_13</vt:lpwstr>
  </property>
  <property fmtid="{D5CDD505-2E9C-101B-9397-08002B2CF9AE}" pid="4" name="GrammarlyDocumentId">
    <vt:lpwstr>f3e193d67f89534671c0f04a86aed601d90562e948f0b454101e3f07572ae4f5</vt:lpwstr>
  </property>
</Properties>
</file>