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A4472">
      <w:pPr>
        <w:jc w:val="center"/>
        <w:rPr>
          <w:color w:val="000000" w:themeColor="text1"/>
          <w:sz w:val="36"/>
          <w:szCs w:val="36"/>
          <w14:textFill>
            <w14:solidFill>
              <w14:schemeClr w14:val="tx1"/>
            </w14:solidFill>
          </w14:textFill>
        </w:rPr>
      </w:pPr>
      <w:r>
        <w:rPr>
          <w:rFonts w:hint="eastAsia"/>
          <w:color w:val="000000" w:themeColor="text1"/>
          <w:sz w:val="36"/>
          <w:szCs w:val="36"/>
          <w14:textFill>
            <w14:solidFill>
              <w14:schemeClr w14:val="tx1"/>
            </w14:solidFill>
          </w14:textFill>
        </w:rPr>
        <w:t>Unable to set the safety code</w:t>
      </w:r>
    </w:p>
    <w:p w14:paraId="6727C551">
      <w:pPr>
        <w:wordWrap w:val="0"/>
        <w:jc w:val="right"/>
        <w:rPr>
          <w:rFonts w:ascii="华文中宋" w:hAnsi="华文中宋" w:eastAsia="华文中宋" w:cs="华文中宋"/>
          <w:color w:val="000000" w:themeColor="text1"/>
          <w14:textFill>
            <w14:solidFill>
              <w14:schemeClr w14:val="tx1"/>
            </w14:solidFill>
          </w14:textFill>
        </w:rPr>
      </w:pPr>
    </w:p>
    <w:p w14:paraId="61D4715C">
      <w:pPr>
        <w:wordWrap w:val="0"/>
        <w:jc w:val="right"/>
        <w:rPr>
          <w:rFonts w:hint="eastAsia" w:ascii="华文中宋" w:hAnsi="华文中宋" w:eastAsia="华文中宋" w:cs="华文中宋"/>
          <w:color w:val="000000" w:themeColor="text1"/>
          <w:lang w:val="en-US" w:eastAsia="zh-CN"/>
          <w14:textFill>
            <w14:solidFill>
              <w14:schemeClr w14:val="tx1"/>
            </w14:solidFill>
          </w14:textFill>
        </w:rPr>
      </w:pPr>
      <w:r>
        <w:rPr>
          <w:rFonts w:hint="eastAsia" w:ascii="华文中宋" w:hAnsi="华文中宋" w:eastAsia="华文中宋" w:cs="华文中宋"/>
          <w:color w:val="000000" w:themeColor="text1"/>
          <w:lang w:val="en-US" w:eastAsia="zh-CN"/>
          <w14:textFill>
            <w14:solidFill>
              <w14:schemeClr w14:val="tx1"/>
            </w14:solidFill>
          </w14:textFill>
        </w:rPr>
        <w:t>Author</w:t>
      </w:r>
      <w:r>
        <w:rPr>
          <w:rFonts w:hint="eastAsia" w:ascii="华文中宋" w:hAnsi="华文中宋" w:eastAsia="华文中宋" w:cs="华文中宋"/>
          <w:color w:val="000000" w:themeColor="text1"/>
          <w14:textFill>
            <w14:solidFill>
              <w14:schemeClr w14:val="tx1"/>
            </w14:solidFill>
          </w14:textFill>
        </w:rPr>
        <w:t xml:space="preserve">: </w:t>
      </w:r>
      <w:r>
        <w:rPr>
          <w:rFonts w:hint="eastAsia" w:ascii="华文中宋" w:hAnsi="华文中宋" w:eastAsia="华文中宋" w:cs="华文中宋"/>
          <w:color w:val="000000" w:themeColor="text1"/>
          <w:lang w:val="en-US" w:eastAsia="zh-CN"/>
          <w14:textFill>
            <w14:solidFill>
              <w14:schemeClr w14:val="tx1"/>
            </w14:solidFill>
          </w14:textFill>
        </w:rPr>
        <w:t>胡心怡</w:t>
      </w:r>
    </w:p>
    <w:p w14:paraId="4E615A10">
      <w:pPr>
        <w:wordWrap/>
        <w:jc w:val="right"/>
        <w:rPr>
          <w:rFonts w:hint="default" w:ascii="华文中宋" w:hAnsi="华文中宋" w:eastAsia="华文中宋" w:cs="华文中宋"/>
          <w:color w:val="000000" w:themeColor="text1"/>
          <w:lang w:val="en-US" w:eastAsia="zh-CN"/>
          <w14:textFill>
            <w14:solidFill>
              <w14:schemeClr w14:val="tx1"/>
            </w14:solidFill>
          </w14:textFill>
        </w:rPr>
      </w:pPr>
      <w:r>
        <w:rPr>
          <w:rFonts w:hint="eastAsia" w:ascii="华文中宋" w:hAnsi="华文中宋" w:eastAsia="华文中宋" w:cs="华文中宋"/>
          <w:color w:val="000000" w:themeColor="text1"/>
          <w:lang w:val="en-US" w:eastAsia="zh-CN"/>
          <w14:textFill>
            <w14:solidFill>
              <w14:schemeClr w14:val="tx1"/>
            </w14:solidFill>
          </w14:textFill>
        </w:rPr>
        <w:t>Reviewer：Eason</w:t>
      </w:r>
    </w:p>
    <w:p w14:paraId="67C40FCA">
      <w:pPr>
        <w:jc w:val="right"/>
        <w:rPr>
          <w:rFonts w:ascii="华文中宋" w:hAnsi="华文中宋" w:eastAsia="华文中宋" w:cs="华文中宋"/>
          <w:color w:val="000000" w:themeColor="text1"/>
          <w14:textFill>
            <w14:solidFill>
              <w14:schemeClr w14:val="tx1"/>
            </w14:solidFill>
          </w14:textFill>
        </w:rPr>
      </w:pPr>
    </w:p>
    <w:p w14:paraId="446F4807">
      <w:pPr>
        <w:spacing w:line="360" w:lineRule="auto"/>
        <w:rPr>
          <w:rFonts w:hint="default" w:ascii="Calibri" w:hAnsi="Calibri" w:cs="Calibri" w:eastAsiaTheme="majorEastAsia"/>
          <w:b/>
          <w:bCs/>
          <w:color w:val="C65F10" w:themeColor="accent2" w:themeShade="BF"/>
          <w:sz w:val="24"/>
          <w:szCs w:val="24"/>
          <w:lang w:val="en-US" w:eastAsia="zh-CN"/>
        </w:rPr>
      </w:pPr>
      <w:r>
        <w:rPr>
          <w:rFonts w:ascii="Calibri" w:hAnsi="Calibri" w:cs="Calibri" w:eastAsiaTheme="majorEastAsia"/>
          <w:b/>
          <w:bCs/>
          <w:color w:val="C65F10" w:themeColor="accent2" w:themeShade="BF"/>
          <w:sz w:val="24"/>
          <w:szCs w:val="24"/>
        </w:rPr>
        <w:t>FAQ\</w:t>
      </w:r>
      <w:r>
        <w:rPr>
          <w:rFonts w:hint="eastAsia" w:ascii="Calibri" w:hAnsi="Calibri" w:cs="Calibri" w:eastAsiaTheme="majorEastAsia"/>
          <w:b/>
          <w:bCs/>
          <w:color w:val="C65F10" w:themeColor="accent2" w:themeShade="BF"/>
          <w:sz w:val="24"/>
          <w:szCs w:val="24"/>
          <w:lang w:val="en-US" w:eastAsia="zh-CN"/>
        </w:rPr>
        <w:t>Hybrid INV</w:t>
      </w:r>
    </w:p>
    <w:p w14:paraId="634C79E1">
      <w:pPr>
        <w:spacing w:line="360" w:lineRule="auto"/>
        <w:rPr>
          <w:rFonts w:ascii="Calibri" w:hAnsi="Calibri" w:cs="Calibri" w:eastAsiaTheme="majorEastAsia"/>
          <w:b/>
          <w:bCs/>
          <w:color w:val="C65F10" w:themeColor="accent2" w:themeShade="BF"/>
          <w:sz w:val="24"/>
          <w:szCs w:val="24"/>
        </w:rPr>
      </w:pPr>
      <w:r>
        <w:rPr>
          <w:rFonts w:ascii="Calibri" w:hAnsi="Calibri" w:cs="Calibri" w:eastAsiaTheme="majorEastAsia"/>
          <w:b/>
          <w:bCs/>
          <w:color w:val="C65F10" w:themeColor="accent2" w:themeShade="BF"/>
          <w:sz w:val="24"/>
          <w:szCs w:val="24"/>
        </w:rPr>
        <w:t xml:space="preserve">Issue introduction </w:t>
      </w:r>
    </w:p>
    <w:p w14:paraId="7F715C23">
      <w:pPr>
        <w:rPr>
          <w:rFonts w:eastAsia="Arial Unicode MS"/>
          <w:color w:val="000000" w:themeColor="text1"/>
          <w:sz w:val="21"/>
          <w:szCs w:val="21"/>
          <w14:textFill>
            <w14:solidFill>
              <w14:schemeClr w14:val="tx1"/>
            </w14:solidFill>
          </w14:textFill>
        </w:rPr>
      </w:pPr>
      <w:r>
        <w:rPr>
          <w:rFonts w:hint="eastAsia" w:eastAsia="Arial Unicode MS"/>
          <w:color w:val="000000" w:themeColor="text1"/>
          <w:sz w:val="21"/>
          <w:szCs w:val="21"/>
          <w14:textFill>
            <w14:solidFill>
              <w14:schemeClr w14:val="tx1"/>
            </w14:solidFill>
          </w14:textFill>
        </w:rPr>
        <w:t>The INV is unable to set the safety code after the first installation.</w:t>
      </w:r>
    </w:p>
    <w:p w14:paraId="04B18FAF">
      <w:pPr>
        <w:spacing w:line="360" w:lineRule="auto"/>
        <w:rPr>
          <w:rFonts w:ascii="Calibri" w:hAnsi="Calibri" w:cs="Calibri" w:eastAsiaTheme="majorEastAsia"/>
          <w:b/>
          <w:bCs/>
          <w:color w:val="C65F10" w:themeColor="accent2" w:themeShade="BF"/>
          <w:sz w:val="24"/>
          <w:szCs w:val="24"/>
        </w:rPr>
      </w:pPr>
      <w:r>
        <w:rPr>
          <w:rFonts w:ascii="Calibri" w:hAnsi="Calibri" w:cs="Calibri" w:eastAsiaTheme="majorEastAsia"/>
          <w:b/>
          <w:bCs/>
          <w:color w:val="C65F10" w:themeColor="accent2" w:themeShade="BF"/>
          <w:sz w:val="24"/>
          <w:szCs w:val="24"/>
        </w:rPr>
        <w:t xml:space="preserve">Confirmation of </w:t>
      </w:r>
      <w:bookmarkStart w:id="0" w:name="OLE_LINK1"/>
      <w:r>
        <w:rPr>
          <w:rFonts w:ascii="Calibri" w:hAnsi="Calibri" w:cs="Calibri" w:eastAsiaTheme="majorEastAsia"/>
          <w:b/>
          <w:bCs/>
          <w:color w:val="C65F10" w:themeColor="accent2" w:themeShade="BF"/>
          <w:sz w:val="24"/>
          <w:szCs w:val="24"/>
        </w:rPr>
        <w:t>basic information</w:t>
      </w:r>
    </w:p>
    <w:bookmarkEnd w:id="0"/>
    <w:p w14:paraId="185D33AE">
      <w:pPr>
        <w:tabs>
          <w:tab w:val="left" w:pos="312"/>
        </w:tabs>
        <w:rPr>
          <w:rFonts w:eastAsia="Arial Unicode MS"/>
          <w:color w:val="000000" w:themeColor="text1"/>
          <w:sz w:val="21"/>
          <w:szCs w:val="21"/>
          <w14:textFill>
            <w14:solidFill>
              <w14:schemeClr w14:val="tx1"/>
            </w14:solidFill>
          </w14:textFill>
        </w:rPr>
      </w:pPr>
      <w:r>
        <w:rPr>
          <w:rFonts w:hint="eastAsia" w:ascii="Times New Roman" w:hAnsi="Times New Roman" w:cs="Times New Roman"/>
          <w:color w:val="000000" w:themeColor="text1"/>
          <w:szCs w:val="21"/>
          <w:lang w:val="en-US" w:eastAsia="zh-CN"/>
          <w14:textFill>
            <w14:solidFill>
              <w14:schemeClr w14:val="tx1"/>
            </w14:solidFill>
          </w14:textFill>
        </w:rPr>
        <w:t>[Photo]</w:t>
      </w:r>
      <w:r>
        <w:rPr>
          <w:rFonts w:hint="default" w:ascii="Times New Roman" w:hAnsi="Times New Roman" w:cs="Times New Roman"/>
          <w:color w:val="000000" w:themeColor="text1"/>
          <w:szCs w:val="21"/>
          <w:lang w:val="en-US" w:eastAsia="zh-CN"/>
          <w14:textFill>
            <w14:solidFill>
              <w14:schemeClr w14:val="tx1"/>
            </w14:solidFill>
          </w14:textFill>
        </w:rPr>
        <w:t>SN number of the inverter</w:t>
      </w:r>
      <w:r>
        <w:rPr>
          <w:rFonts w:hint="eastAsia" w:ascii="Times New Roman" w:hAnsi="Times New Roman" w:cs="Times New Roman"/>
          <w:color w:val="000000" w:themeColor="text1"/>
          <w:szCs w:val="21"/>
          <w:lang w:val="en-US" w:eastAsia="zh-CN"/>
          <w14:textFill>
            <w14:solidFill>
              <w14:schemeClr w14:val="tx1"/>
            </w14:solidFill>
          </w14:textFill>
        </w:rPr>
        <w:t xml:space="preserve"> and battery.</w:t>
      </w:r>
    </w:p>
    <w:p w14:paraId="632EC516">
      <w:pPr>
        <w:rPr>
          <w:rFonts w:eastAsia="Arial Unicode MS"/>
          <w:color w:val="000000" w:themeColor="text1"/>
          <w:sz w:val="21"/>
          <w:szCs w:val="21"/>
          <w14:textFill>
            <w14:solidFill>
              <w14:schemeClr w14:val="tx1"/>
            </w14:solidFill>
          </w14:textFill>
        </w:rPr>
      </w:pPr>
      <w:r>
        <w:rPr>
          <w:rFonts w:hint="default" w:eastAsia="Arial Unicode MS"/>
          <w:color w:val="000000" w:themeColor="text1"/>
          <w:sz w:val="21"/>
          <w:szCs w:val="21"/>
          <w:lang w:val="en-GB"/>
          <w14:textFill>
            <w14:solidFill>
              <w14:schemeClr w14:val="tx1"/>
            </w14:solidFill>
          </w14:textFill>
        </w:rPr>
        <w:t>[Photo]</w:t>
      </w:r>
      <w:r>
        <w:rPr>
          <w:rFonts w:hint="eastAsia" w:eastAsia="Arial Unicode MS"/>
          <w:color w:val="000000" w:themeColor="text1"/>
          <w:sz w:val="21"/>
          <w:szCs w:val="21"/>
          <w:lang w:val="en-US" w:eastAsia="zh-CN"/>
          <w14:textFill>
            <w14:solidFill>
              <w14:schemeClr w14:val="tx1"/>
            </w14:solidFill>
          </w14:textFill>
        </w:rPr>
        <w:t>I</w:t>
      </w:r>
      <w:r>
        <w:rPr>
          <w:rFonts w:eastAsia="Arial Unicode MS"/>
          <w:color w:val="000000" w:themeColor="text1"/>
          <w:sz w:val="21"/>
          <w:szCs w:val="21"/>
          <w14:textFill>
            <w14:solidFill>
              <w14:schemeClr w14:val="tx1"/>
            </w14:solidFill>
          </w14:textFill>
        </w:rPr>
        <w:t>nverter screen</w:t>
      </w:r>
      <w:r>
        <w:rPr>
          <w:rFonts w:hint="default" w:eastAsia="Arial Unicode MS"/>
          <w:color w:val="000000" w:themeColor="text1"/>
          <w:sz w:val="21"/>
          <w:szCs w:val="21"/>
          <w:lang w:val="en-GB"/>
          <w14:textFill>
            <w14:solidFill>
              <w14:schemeClr w14:val="tx1"/>
            </w14:solidFill>
          </w14:textFill>
        </w:rPr>
        <w:t xml:space="preserve"> display</w:t>
      </w:r>
      <w:r>
        <w:rPr>
          <w:rFonts w:eastAsia="Arial Unicode MS"/>
          <w:color w:val="000000" w:themeColor="text1"/>
          <w:sz w:val="21"/>
          <w:szCs w:val="21"/>
          <w14:textFill>
            <w14:solidFill>
              <w14:schemeClr w14:val="tx1"/>
            </w14:solidFill>
          </w14:textFill>
        </w:rPr>
        <w:t>.</w:t>
      </w:r>
    </w:p>
    <w:p w14:paraId="79191671">
      <w:pPr>
        <w:spacing w:line="360" w:lineRule="auto"/>
        <w:rPr>
          <w:rFonts w:ascii="Calibri" w:hAnsi="Calibri" w:cs="Calibri" w:eastAsiaTheme="majorEastAsia"/>
          <w:b/>
          <w:bCs/>
          <w:color w:val="C65F10" w:themeColor="accent2" w:themeShade="BF"/>
          <w:sz w:val="24"/>
          <w:szCs w:val="24"/>
        </w:rPr>
      </w:pPr>
      <w:r>
        <w:rPr>
          <w:rFonts w:ascii="Calibri" w:hAnsi="Calibri" w:cs="Calibri" w:eastAsiaTheme="majorEastAsia"/>
          <w:b/>
          <w:bCs/>
          <w:color w:val="C65F10" w:themeColor="accent2" w:themeShade="BF"/>
          <w:sz w:val="24"/>
          <w:szCs w:val="24"/>
        </w:rPr>
        <w:t>Guidance for installer</w:t>
      </w:r>
      <w:bookmarkStart w:id="3" w:name="_GoBack"/>
      <w:bookmarkEnd w:id="3"/>
    </w:p>
    <w:p w14:paraId="76007E26">
      <w:pPr>
        <w:rPr>
          <w:sz w:val="21"/>
          <w:szCs w:val="21"/>
        </w:rPr>
      </w:pPr>
      <w:r>
        <w:rPr>
          <w:rFonts w:hint="eastAsia" w:eastAsia="Arial Unicode MS"/>
          <w:color w:val="000000" w:themeColor="text1"/>
          <w:sz w:val="21"/>
          <w:szCs w:val="21"/>
          <w14:textFill>
            <w14:solidFill>
              <w14:schemeClr w14:val="tx1"/>
            </w14:solidFill>
          </w14:textFill>
        </w:rPr>
        <w:t>Step1:</w:t>
      </w:r>
      <w:r>
        <w:rPr>
          <w:rFonts w:eastAsia="Arial Unicode MS"/>
          <w:color w:val="000000" w:themeColor="text1"/>
          <w:sz w:val="21"/>
          <w:szCs w:val="21"/>
          <w14:textFill>
            <w14:solidFill>
              <w14:schemeClr w14:val="tx1"/>
            </w14:solidFill>
          </w14:textFill>
        </w:rPr>
        <w:t xml:space="preserve"> </w:t>
      </w:r>
      <w:r>
        <w:rPr>
          <w:rFonts w:hint="eastAsia" w:eastAsia="Arial Unicode MS"/>
          <w:color w:val="000000" w:themeColor="text1"/>
          <w:sz w:val="21"/>
          <w:szCs w:val="21"/>
          <w14:textFill>
            <w14:solidFill>
              <w14:schemeClr w14:val="tx1"/>
            </w14:solidFill>
          </w14:textFill>
        </w:rPr>
        <w:t>Select another safety</w:t>
      </w:r>
      <w:r>
        <w:rPr>
          <w:rFonts w:hint="eastAsia" w:eastAsia="Arial Unicode MS"/>
          <w:color w:val="000000" w:themeColor="text1"/>
          <w:sz w:val="21"/>
          <w:szCs w:val="21"/>
          <w:lang w:val="en-US" w:eastAsia="zh-CN"/>
          <w14:textFill>
            <w14:solidFill>
              <w14:schemeClr w14:val="tx1"/>
            </w14:solidFill>
          </w14:textFill>
        </w:rPr>
        <w:t xml:space="preserve"> code</w:t>
      </w:r>
      <w:r>
        <w:rPr>
          <w:rFonts w:hint="eastAsia" w:eastAsia="Arial Unicode MS"/>
          <w:color w:val="000000" w:themeColor="text1"/>
          <w:sz w:val="21"/>
          <w:szCs w:val="21"/>
          <w14:textFill>
            <w14:solidFill>
              <w14:schemeClr w14:val="tx1"/>
            </w14:solidFill>
          </w14:textFill>
        </w:rPr>
        <w:t xml:space="preserve"> to see if it can be saved successfully. If it can, this indicates a network delay; you can then switch back to the correct safety </w:t>
      </w:r>
      <w:r>
        <w:rPr>
          <w:rFonts w:hint="eastAsia" w:eastAsia="Arial Unicode MS"/>
          <w:color w:val="000000" w:themeColor="text1"/>
          <w:sz w:val="21"/>
          <w:szCs w:val="21"/>
          <w:lang w:val="en-US" w:eastAsia="zh-CN"/>
          <w14:textFill>
            <w14:solidFill>
              <w14:schemeClr w14:val="tx1"/>
            </w14:solidFill>
          </w14:textFill>
        </w:rPr>
        <w:t>code</w:t>
      </w:r>
      <w:r>
        <w:rPr>
          <w:rFonts w:hint="eastAsia" w:eastAsia="Arial Unicode MS"/>
          <w:color w:val="000000" w:themeColor="text1"/>
          <w:sz w:val="21"/>
          <w:szCs w:val="21"/>
          <w14:textFill>
            <w14:solidFill>
              <w14:schemeClr w14:val="tx1"/>
            </w14:solidFill>
          </w14:textFill>
        </w:rPr>
        <w:t>.</w:t>
      </w:r>
    </w:p>
    <w:p w14:paraId="2D9B69AA">
      <w:pPr>
        <w:rPr>
          <w:rFonts w:hint="eastAsia"/>
          <w:i/>
          <w:iCs/>
          <w:color w:val="0070C0"/>
          <w:sz w:val="24"/>
          <w:szCs w:val="24"/>
        </w:rPr>
      </w:pPr>
      <w:r>
        <w:rPr>
          <w:rFonts w:hint="eastAsia" w:eastAsia="Arial Unicode MS"/>
          <w:color w:val="000000" w:themeColor="text1"/>
          <w:sz w:val="21"/>
          <w:szCs w:val="21"/>
          <w14:textFill>
            <w14:solidFill>
              <w14:schemeClr w14:val="tx1"/>
            </w14:solidFill>
          </w14:textFill>
        </w:rPr>
        <w:t>Settings path</w:t>
      </w:r>
      <w:r>
        <w:rPr>
          <w:rFonts w:eastAsia="Arial Unicode MS"/>
          <w:color w:val="000000" w:themeColor="text1"/>
          <w:sz w:val="21"/>
          <w:szCs w:val="21"/>
          <w14:textFill>
            <w14:solidFill>
              <w14:schemeClr w14:val="tx1"/>
            </w14:solidFill>
          </w14:textFill>
        </w:rPr>
        <w:t>:</w:t>
      </w:r>
      <w:r>
        <w:rPr>
          <w:rFonts w:hint="eastAsia"/>
          <w:i/>
          <w:iCs/>
          <w:color w:val="0070C0"/>
          <w:sz w:val="24"/>
          <w:szCs w:val="24"/>
        </w:rPr>
        <w:t xml:space="preserve"> Setting→Advanced Setting→Safety</w:t>
      </w:r>
    </w:p>
    <w:p w14:paraId="416ACEAC">
      <w:pPr>
        <w:jc w:val="center"/>
        <w:rPr>
          <w:rFonts w:eastAsia="Arial Unicode MS"/>
          <w:color w:val="000000" w:themeColor="text1"/>
          <w:sz w:val="21"/>
          <w:szCs w:val="21"/>
          <w14:textFill>
            <w14:solidFill>
              <w14:schemeClr w14:val="tx1"/>
            </w14:solidFill>
          </w14:textFill>
        </w:rPr>
      </w:pPr>
      <w:r>
        <w:drawing>
          <wp:inline distT="0" distB="0" distL="114300" distR="114300">
            <wp:extent cx="1457325" cy="1162685"/>
            <wp:effectExtent l="0" t="0" r="317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rcRect b="62671"/>
                    <a:stretch>
                      <a:fillRect/>
                    </a:stretch>
                  </pic:blipFill>
                  <pic:spPr>
                    <a:xfrm>
                      <a:off x="0" y="0"/>
                      <a:ext cx="1457325" cy="1162685"/>
                    </a:xfrm>
                    <a:prstGeom prst="rect">
                      <a:avLst/>
                    </a:prstGeom>
                    <a:noFill/>
                    <a:ln>
                      <a:noFill/>
                    </a:ln>
                  </pic:spPr>
                </pic:pic>
              </a:graphicData>
            </a:graphic>
          </wp:inline>
        </w:drawing>
      </w:r>
    </w:p>
    <w:p w14:paraId="5240709A">
      <w:pPr>
        <w:jc w:val="left"/>
        <w:rPr>
          <w:rFonts w:eastAsia="Arial Unicode MS"/>
          <w:color w:val="000000" w:themeColor="text1"/>
          <w:sz w:val="21"/>
          <w:szCs w:val="21"/>
          <w14:textFill>
            <w14:solidFill>
              <w14:schemeClr w14:val="tx1"/>
            </w14:solidFill>
          </w14:textFill>
        </w:rPr>
      </w:pPr>
      <w:r>
        <w:rPr>
          <w:rFonts w:hint="eastAsia" w:eastAsia="Arial Unicode MS"/>
          <w:color w:val="000000" w:themeColor="text1"/>
          <w:sz w:val="21"/>
          <w:szCs w:val="21"/>
          <w14:textFill>
            <w14:solidFill>
              <w14:schemeClr w14:val="tx1"/>
            </w14:solidFill>
          </w14:textFill>
        </w:rPr>
        <w:t>Step2:</w:t>
      </w:r>
      <w:r>
        <w:rPr>
          <w:rFonts w:eastAsia="Arial Unicode MS"/>
          <w:color w:val="000000" w:themeColor="text1"/>
          <w:sz w:val="21"/>
          <w:szCs w:val="21"/>
          <w14:textFill>
            <w14:solidFill>
              <w14:schemeClr w14:val="tx1"/>
            </w14:solidFill>
          </w14:textFill>
        </w:rPr>
        <w:t xml:space="preserve"> If the safety </w:t>
      </w:r>
      <w:r>
        <w:rPr>
          <w:rFonts w:hint="eastAsia" w:eastAsia="Arial Unicode MS"/>
          <w:color w:val="000000" w:themeColor="text1"/>
          <w:sz w:val="21"/>
          <w:szCs w:val="21"/>
          <w:lang w:val="en-US" w:eastAsia="zh-CN"/>
          <w14:textFill>
            <w14:solidFill>
              <w14:schemeClr w14:val="tx1"/>
            </w14:solidFill>
          </w14:textFill>
        </w:rPr>
        <w:t>code</w:t>
      </w:r>
      <w:r>
        <w:rPr>
          <w:rFonts w:eastAsia="Arial Unicode MS"/>
          <w:color w:val="000000" w:themeColor="text1"/>
          <w:sz w:val="21"/>
          <w:szCs w:val="21"/>
          <w14:textFill>
            <w14:solidFill>
              <w14:schemeClr w14:val="tx1"/>
            </w14:solidFill>
          </w14:textFill>
        </w:rPr>
        <w:t xml:space="preserve"> cannot be saved, confirm that the DC Switch is flipped to ‘ON’. Then, use a multimeter to measure the PV voltage</w:t>
      </w:r>
      <w:r>
        <w:rPr>
          <w:rFonts w:hint="eastAsia" w:eastAsia="Arial Unicode MS"/>
          <w:color w:val="000000" w:themeColor="text1"/>
          <w:sz w:val="21"/>
          <w:szCs w:val="21"/>
          <w14:textFill>
            <w14:solidFill>
              <w14:schemeClr w14:val="tx1"/>
            </w14:solidFill>
          </w14:textFill>
        </w:rPr>
        <w:t>. Make sure within MPPT rang of the inverter.</w:t>
      </w:r>
    </w:p>
    <w:p w14:paraId="6B4340C7">
      <w:pPr>
        <w:jc w:val="center"/>
        <w:rPr>
          <w:rFonts w:eastAsia="Arial Unicode MS"/>
          <w:color w:val="000000" w:themeColor="text1"/>
          <w:sz w:val="21"/>
          <w:szCs w:val="21"/>
          <w14:textFill>
            <w14:solidFill>
              <w14:schemeClr w14:val="tx1"/>
            </w14:solidFill>
          </w14:textFill>
        </w:rPr>
      </w:pPr>
      <w:r>
        <w:rPr>
          <w:rFonts w:ascii="宋体" w:hAnsi="宋体" w:eastAsia="宋体" w:cs="宋体"/>
          <w:sz w:val="24"/>
          <w:szCs w:val="24"/>
        </w:rPr>
        <w:drawing>
          <wp:inline distT="0" distB="0" distL="114300" distR="114300">
            <wp:extent cx="4216400" cy="22479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216400" cy="2247900"/>
                    </a:xfrm>
                    <a:prstGeom prst="rect">
                      <a:avLst/>
                    </a:prstGeom>
                    <a:noFill/>
                    <a:ln w="9525">
                      <a:noFill/>
                    </a:ln>
                  </pic:spPr>
                </pic:pic>
              </a:graphicData>
            </a:graphic>
          </wp:inline>
        </w:drawing>
      </w:r>
    </w:p>
    <w:p w14:paraId="511AFE83">
      <w:pPr>
        <w:jc w:val="both"/>
        <w:rPr>
          <w:rFonts w:eastAsia="Arial Unicode MS"/>
          <w:color w:val="000000" w:themeColor="text1"/>
          <w:sz w:val="21"/>
          <w:szCs w:val="21"/>
          <w14:textFill>
            <w14:solidFill>
              <w14:schemeClr w14:val="tx1"/>
            </w14:solidFill>
          </w14:textFill>
        </w:rPr>
      </w:pPr>
      <w:r>
        <w:rPr>
          <w:rFonts w:eastAsia="Arial Unicode MS"/>
          <w:color w:val="000000" w:themeColor="text1"/>
          <w:sz w:val="21"/>
          <w:szCs w:val="21"/>
          <w14:textFill>
            <w14:solidFill>
              <w14:schemeClr w14:val="tx1"/>
            </w14:solidFill>
          </w14:textFill>
        </w:rPr>
        <w:t>If the system includes a battery, please refer to the user manual to ensure that the battery switch is properly turned on. The inverter screen should display &lt;Normal&gt;.</w:t>
      </w:r>
    </w:p>
    <w:p w14:paraId="5A561548">
      <w:pPr>
        <w:jc w:val="center"/>
      </w:pPr>
    </w:p>
    <w:p w14:paraId="17C4E2E5">
      <w:pPr>
        <w:jc w:val="center"/>
        <w:rPr>
          <w:rFonts w:eastAsia="Arial Unicode MS"/>
          <w:color w:val="000000" w:themeColor="text1"/>
          <w:sz w:val="21"/>
          <w:szCs w:val="21"/>
          <w14:textFill>
            <w14:solidFill>
              <w14:schemeClr w14:val="tx1"/>
            </w14:solidFill>
          </w14:textFill>
        </w:rPr>
      </w:pPr>
      <w:r>
        <w:drawing>
          <wp:inline distT="0" distB="0" distL="0" distR="0">
            <wp:extent cx="1863090" cy="1806575"/>
            <wp:effectExtent l="0" t="0" r="3810" b="9525"/>
            <wp:docPr id="4" name="图片 4" descr="D:\新建文件夹\WXWork\1688856395578235\Cache\Image\2024-10\387ca3872f940896970bd5cf6d1034e2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新建文件夹\WXWork\1688856395578235\Cache\Image\2024-10\387ca3872f940896970bd5cf6d1034e2_compress.jpg"/>
                    <pic:cNvPicPr>
                      <a:picLocks noChangeAspect="1" noChangeArrowheads="1"/>
                    </pic:cNvPicPr>
                  </pic:nvPicPr>
                  <pic:blipFill>
                    <a:blip r:embed="rId6" cstate="print">
                      <a:extLst>
                        <a:ext uri="{28A0092B-C50C-407E-A947-70E740481C1C}">
                          <a14:useLocalDpi xmlns:a14="http://schemas.microsoft.com/office/drawing/2010/main" val="0"/>
                        </a:ext>
                      </a:extLst>
                    </a:blip>
                    <a:srcRect l="18971" t="14861" r="27435" b="15875"/>
                    <a:stretch>
                      <a:fillRect/>
                    </a:stretch>
                  </pic:blipFill>
                  <pic:spPr>
                    <a:xfrm>
                      <a:off x="0" y="0"/>
                      <a:ext cx="1868171" cy="1806575"/>
                    </a:xfrm>
                    <a:prstGeom prst="rect">
                      <a:avLst/>
                    </a:prstGeom>
                    <a:noFill/>
                    <a:ln>
                      <a:noFill/>
                    </a:ln>
                  </pic:spPr>
                </pic:pic>
              </a:graphicData>
            </a:graphic>
          </wp:inline>
        </w:drawing>
      </w:r>
    </w:p>
    <w:p w14:paraId="18FEE7ED">
      <w:pPr>
        <w:rPr>
          <w:rFonts w:hint="eastAsia" w:eastAsia="宋体"/>
          <w:szCs w:val="21"/>
        </w:rPr>
      </w:pPr>
      <w:bookmarkStart w:id="1" w:name="OLE_LINK4"/>
      <w:r>
        <w:rPr>
          <w:rFonts w:hint="eastAsia" w:eastAsia="Arial Unicode MS"/>
          <w:color w:val="000000" w:themeColor="text1"/>
          <w:sz w:val="21"/>
          <w:szCs w:val="21"/>
          <w14:textFill>
            <w14:solidFill>
              <w14:schemeClr w14:val="tx1"/>
            </w14:solidFill>
          </w14:textFill>
        </w:rPr>
        <w:t>Step3:</w:t>
      </w:r>
      <w:bookmarkEnd w:id="1"/>
      <w:r>
        <w:rPr>
          <w:rFonts w:hint="eastAsia" w:eastAsia="宋体"/>
          <w:szCs w:val="21"/>
        </w:rPr>
        <w:t xml:space="preserve"> Turn the DC switch to 'OFF' to disconnect the PV, turn off the battery, and disconnect the grid power. Wait for the inverter screen to turn off for 15 seconds, then turn on all switches and wait for the inverter to return to &lt;Normal&gt; status before setting &lt;Safety&gt; again.</w:t>
      </w:r>
    </w:p>
    <w:p w14:paraId="272C30FF">
      <w:pPr>
        <w:spacing w:line="360" w:lineRule="auto"/>
        <w:rPr>
          <w:rFonts w:eastAsia="Arial Unicode MS" w:cs="Arial Unicode MS"/>
          <w:b/>
          <w:bCs/>
          <w:color w:val="C8460A"/>
          <w:sz w:val="24"/>
        </w:rPr>
      </w:pPr>
      <w:bookmarkStart w:id="2" w:name="OLE_LINK3"/>
      <w:r>
        <w:rPr>
          <w:rFonts w:eastAsia="Arial Unicode MS" w:cs="Arial Unicode MS"/>
          <w:b/>
          <w:bCs/>
          <w:color w:val="C8460A"/>
          <w:sz w:val="24"/>
        </w:rPr>
        <w:t xml:space="preserve">Information </w:t>
      </w:r>
      <w:r>
        <w:rPr>
          <w:rFonts w:hint="eastAsia" w:eastAsia="Arial Unicode MS" w:cs="Arial Unicode MS"/>
          <w:b/>
          <w:bCs/>
          <w:color w:val="C8460A"/>
          <w:sz w:val="24"/>
        </w:rPr>
        <w:t>check</w:t>
      </w:r>
      <w:r>
        <w:rPr>
          <w:rFonts w:eastAsia="Arial Unicode MS" w:cs="Arial Unicode MS"/>
          <w:b/>
          <w:bCs/>
          <w:color w:val="C8460A"/>
          <w:sz w:val="24"/>
        </w:rPr>
        <w:t xml:space="preserve"> list</w:t>
      </w:r>
    </w:p>
    <w:bookmarkEnd w:id="2"/>
    <w:p w14:paraId="1CD70D60">
      <w:pPr>
        <w:rPr>
          <w:rFonts w:eastAsia="宋体"/>
          <w:szCs w:val="21"/>
        </w:rPr>
      </w:pPr>
      <w:r>
        <w:rPr>
          <w:rFonts w:hint="eastAsia" w:eastAsia="宋体"/>
          <w:szCs w:val="21"/>
        </w:rPr>
        <w:t>If you have completed the above &lt;Guidance for installer&gt;, and the problem is still not solved, please collect the following troubleshooting information and send them to the R&amp;D.</w:t>
      </w:r>
    </w:p>
    <w:p w14:paraId="73D3666B">
      <w:pPr>
        <w:rPr>
          <w:rFonts w:eastAsia="Arial Unicode MS"/>
          <w:color w:val="000000" w:themeColor="text1"/>
          <w:sz w:val="21"/>
          <w:szCs w:val="21"/>
          <w14:textFill>
            <w14:solidFill>
              <w14:schemeClr w14:val="tx1"/>
            </w14:solidFill>
          </w14:textFill>
        </w:rPr>
      </w:pPr>
      <w:r>
        <w:rPr>
          <w:rFonts w:eastAsia="Arial Unicode MS"/>
          <w:color w:val="000000" w:themeColor="text1"/>
          <w:sz w:val="21"/>
          <w:szCs w:val="21"/>
          <w14:textFill>
            <w14:solidFill>
              <w14:schemeClr w14:val="tx1"/>
            </w14:solidFill>
          </w14:textFill>
        </w:rPr>
        <w:t>1.[Photo]Inverter information including SN and registration number.</w:t>
      </w:r>
    </w:p>
    <w:p w14:paraId="450FDC3F">
      <w:pPr>
        <w:pStyle w:val="13"/>
        <w:ind w:left="360" w:firstLine="0" w:firstLineChars="0"/>
        <w:jc w:val="center"/>
        <w:rPr>
          <w:rFonts w:eastAsia="Arial Unicode MS"/>
          <w:b/>
          <w:bCs/>
          <w:color w:val="000000" w:themeColor="text1"/>
          <w:szCs w:val="21"/>
          <w14:textFill>
            <w14:solidFill>
              <w14:schemeClr w14:val="tx1"/>
            </w14:solidFill>
          </w14:textFill>
        </w:rPr>
      </w:pPr>
      <w:r>
        <w:drawing>
          <wp:inline distT="0" distB="0" distL="0" distR="0">
            <wp:extent cx="1350010" cy="1557020"/>
            <wp:effectExtent l="0" t="0" r="889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1350010" cy="1557020"/>
                    </a:xfrm>
                    <a:prstGeom prst="rect">
                      <a:avLst/>
                    </a:prstGeom>
                  </pic:spPr>
                </pic:pic>
              </a:graphicData>
            </a:graphic>
          </wp:inline>
        </w:drawing>
      </w:r>
      <w:r>
        <w:drawing>
          <wp:inline distT="0" distB="0" distL="0" distR="0">
            <wp:extent cx="2190115" cy="1551940"/>
            <wp:effectExtent l="0" t="0" r="6985" b="10160"/>
            <wp:docPr id="2" name="图片 2" descr="D:\新建文件夹\WXWork\1688856395578235\Cache\Image\2024-10\企业微信截图_17291483277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新建文件夹\WXWork\1688856395578235\Cache\Image\2024-10\企业微信截图_17291483277503.png"/>
                    <pic:cNvPicPr>
                      <a:picLocks noChangeAspect="1" noChangeArrowheads="1"/>
                    </pic:cNvPicPr>
                  </pic:nvPicPr>
                  <pic:blipFill>
                    <a:blip r:embed="rId8" cstate="print">
                      <a:extLst>
                        <a:ext uri="{28A0092B-C50C-407E-A947-70E740481C1C}">
                          <a14:useLocalDpi xmlns:a14="http://schemas.microsoft.com/office/drawing/2010/main" val="0"/>
                        </a:ext>
                      </a:extLst>
                    </a:blip>
                    <a:srcRect l="-241" t="5792" r="1012" b="11690"/>
                    <a:stretch>
                      <a:fillRect/>
                    </a:stretch>
                  </pic:blipFill>
                  <pic:spPr>
                    <a:xfrm>
                      <a:off x="0" y="0"/>
                      <a:ext cx="2190115" cy="1551940"/>
                    </a:xfrm>
                    <a:prstGeom prst="rect">
                      <a:avLst/>
                    </a:prstGeom>
                    <a:noFill/>
                    <a:ln>
                      <a:noFill/>
                    </a:ln>
                  </pic:spPr>
                </pic:pic>
              </a:graphicData>
            </a:graphic>
          </wp:inline>
        </w:drawing>
      </w:r>
    </w:p>
    <w:p w14:paraId="315111D2">
      <w:pPr>
        <w:pStyle w:val="13"/>
        <w:ind w:left="0" w:leftChars="0" w:firstLine="0" w:firstLineChars="0"/>
        <w:rPr>
          <w:rFonts w:eastAsia="Arial Unicode MS"/>
          <w:bCs/>
          <w:color w:val="000000" w:themeColor="text1"/>
          <w:szCs w:val="21"/>
          <w14:textFill>
            <w14:solidFill>
              <w14:schemeClr w14:val="tx1"/>
            </w14:solidFill>
          </w14:textFill>
        </w:rPr>
      </w:pPr>
      <w:r>
        <w:rPr>
          <w:rFonts w:hint="eastAsia" w:eastAsia="Arial Unicode MS"/>
          <w:bCs/>
          <w:color w:val="000000" w:themeColor="text1"/>
          <w:szCs w:val="21"/>
          <w14:textFill>
            <w14:solidFill>
              <w14:schemeClr w14:val="tx1"/>
            </w14:solidFill>
          </w14:textFill>
        </w:rPr>
        <w:t>2</w:t>
      </w:r>
      <w:r>
        <w:rPr>
          <w:rFonts w:eastAsia="Arial Unicode MS"/>
          <w:bCs/>
          <w:color w:val="000000" w:themeColor="text1"/>
          <w:szCs w:val="21"/>
          <w14:textFill>
            <w14:solidFill>
              <w14:schemeClr w14:val="tx1"/>
            </w14:solidFill>
          </w14:textFill>
        </w:rPr>
        <w:t>.[Photo]PV voltage.</w:t>
      </w:r>
    </w:p>
    <w:p w14:paraId="345A23B2">
      <w:pPr>
        <w:pStyle w:val="13"/>
        <w:ind w:left="360" w:firstLine="0" w:firstLineChars="0"/>
        <w:jc w:val="center"/>
        <w:rPr>
          <w:rFonts w:eastAsia="Arial Unicode MS"/>
          <w:bCs/>
          <w:color w:val="000000" w:themeColor="text1"/>
          <w:szCs w:val="21"/>
          <w14:textFill>
            <w14:solidFill>
              <w14:schemeClr w14:val="tx1"/>
            </w14:solidFill>
          </w14:textFill>
        </w:rPr>
      </w:pPr>
      <w:r>
        <w:rPr>
          <w:rFonts w:ascii="宋体" w:hAnsi="宋体" w:eastAsia="宋体" w:cs="宋体"/>
          <w:sz w:val="24"/>
          <w:szCs w:val="24"/>
        </w:rPr>
        <w:drawing>
          <wp:inline distT="0" distB="0" distL="114300" distR="114300">
            <wp:extent cx="2698115" cy="1438275"/>
            <wp:effectExtent l="0" t="0" r="6985"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5"/>
                    <a:stretch>
                      <a:fillRect/>
                    </a:stretch>
                  </pic:blipFill>
                  <pic:spPr>
                    <a:xfrm>
                      <a:off x="0" y="0"/>
                      <a:ext cx="2698115" cy="1438275"/>
                    </a:xfrm>
                    <a:prstGeom prst="rect">
                      <a:avLst/>
                    </a:prstGeom>
                    <a:noFill/>
                    <a:ln w="9525">
                      <a:noFill/>
                    </a:ln>
                  </pic:spPr>
                </pic:pic>
              </a:graphicData>
            </a:graphic>
          </wp:inline>
        </w:drawing>
      </w:r>
    </w:p>
    <w:p w14:paraId="3A492CB7">
      <w:pPr>
        <w:pStyle w:val="13"/>
        <w:ind w:left="0" w:leftChars="0" w:firstLine="0" w:firstLineChars="0"/>
        <w:rPr>
          <w:rFonts w:eastAsia="Arial Unicode MS"/>
          <w:bCs/>
          <w:color w:val="000000" w:themeColor="text1"/>
          <w:szCs w:val="21"/>
          <w14:textFill>
            <w14:solidFill>
              <w14:schemeClr w14:val="tx1"/>
            </w14:solidFill>
          </w14:textFill>
        </w:rPr>
      </w:pPr>
      <w:r>
        <w:rPr>
          <w:rFonts w:eastAsia="Arial Unicode MS"/>
          <w:bCs/>
          <w:color w:val="000000" w:themeColor="text1"/>
          <w:szCs w:val="21"/>
          <w14:textFill>
            <w14:solidFill>
              <w14:schemeClr w14:val="tx1"/>
            </w14:solidFill>
          </w14:textFill>
        </w:rPr>
        <w:t>3.[Photo]inverter screen.</w:t>
      </w:r>
    </w:p>
    <w:p w14:paraId="1E339E4A">
      <w:pPr>
        <w:pStyle w:val="13"/>
        <w:ind w:left="360" w:firstLine="0" w:firstLineChars="0"/>
        <w:jc w:val="center"/>
        <w:rPr>
          <w:rFonts w:eastAsia="Arial Unicode MS"/>
          <w:bCs/>
          <w:color w:val="000000" w:themeColor="text1"/>
          <w:szCs w:val="21"/>
          <w14:textFill>
            <w14:solidFill>
              <w14:schemeClr w14:val="tx1"/>
            </w14:solidFill>
          </w14:textFill>
        </w:rPr>
      </w:pPr>
      <w:r>
        <w:drawing>
          <wp:inline distT="0" distB="0" distL="0" distR="0">
            <wp:extent cx="1658620" cy="1648460"/>
            <wp:effectExtent l="0" t="0" r="5080" b="2540"/>
            <wp:docPr id="7" name="图片 7" descr="D:\新建文件夹\WXWork\1688856395578235\Cache\Image\2024-10\387ca3872f940896970bd5cf6d1034e2_comp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新建文件夹\WXWork\1688856395578235\Cache\Image\2024-10\387ca3872f940896970bd5cf6d1034e2_compress.jpg"/>
                    <pic:cNvPicPr>
                      <a:picLocks noChangeAspect="1" noChangeArrowheads="1"/>
                    </pic:cNvPicPr>
                  </pic:nvPicPr>
                  <pic:blipFill>
                    <a:blip r:embed="rId6" cstate="print">
                      <a:extLst>
                        <a:ext uri="{28A0092B-C50C-407E-A947-70E740481C1C}">
                          <a14:useLocalDpi xmlns:a14="http://schemas.microsoft.com/office/drawing/2010/main" val="0"/>
                        </a:ext>
                      </a:extLst>
                    </a:blip>
                    <a:srcRect l="18971" t="14861" r="27435" b="14146"/>
                    <a:stretch>
                      <a:fillRect/>
                    </a:stretch>
                  </pic:blipFill>
                  <pic:spPr>
                    <a:xfrm>
                      <a:off x="0" y="0"/>
                      <a:ext cx="1658620" cy="164846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s>
  <w:rsids>
    <w:rsidRoot w:val="5A845588"/>
    <w:rsid w:val="00012504"/>
    <w:rsid w:val="000E0C76"/>
    <w:rsid w:val="000E5E9B"/>
    <w:rsid w:val="001150BB"/>
    <w:rsid w:val="00125C0C"/>
    <w:rsid w:val="001B1815"/>
    <w:rsid w:val="002E3E88"/>
    <w:rsid w:val="002E7424"/>
    <w:rsid w:val="003E5702"/>
    <w:rsid w:val="00424D14"/>
    <w:rsid w:val="00433E57"/>
    <w:rsid w:val="00537723"/>
    <w:rsid w:val="005B10BE"/>
    <w:rsid w:val="005F7EAB"/>
    <w:rsid w:val="00657ED7"/>
    <w:rsid w:val="006C023B"/>
    <w:rsid w:val="006C754F"/>
    <w:rsid w:val="006D6E16"/>
    <w:rsid w:val="00844D60"/>
    <w:rsid w:val="009653B5"/>
    <w:rsid w:val="009C0E41"/>
    <w:rsid w:val="009C3EE8"/>
    <w:rsid w:val="00A8122E"/>
    <w:rsid w:val="00AE1406"/>
    <w:rsid w:val="00B42978"/>
    <w:rsid w:val="00B55CF9"/>
    <w:rsid w:val="00C85058"/>
    <w:rsid w:val="00CE329D"/>
    <w:rsid w:val="00D0467F"/>
    <w:rsid w:val="00D43FEE"/>
    <w:rsid w:val="00D561EE"/>
    <w:rsid w:val="00E97DE4"/>
    <w:rsid w:val="00EA17A5"/>
    <w:rsid w:val="01080A12"/>
    <w:rsid w:val="01E6014B"/>
    <w:rsid w:val="02B810F0"/>
    <w:rsid w:val="04447FB3"/>
    <w:rsid w:val="046000ED"/>
    <w:rsid w:val="09C033BE"/>
    <w:rsid w:val="0C733BA4"/>
    <w:rsid w:val="0D5079C9"/>
    <w:rsid w:val="0D764DC3"/>
    <w:rsid w:val="10926B7C"/>
    <w:rsid w:val="11BE15A4"/>
    <w:rsid w:val="16FF1FA8"/>
    <w:rsid w:val="1AA83BE5"/>
    <w:rsid w:val="1ADE33FE"/>
    <w:rsid w:val="1CF967AA"/>
    <w:rsid w:val="2121606C"/>
    <w:rsid w:val="2BFF3CBD"/>
    <w:rsid w:val="2FCD32E8"/>
    <w:rsid w:val="34E40242"/>
    <w:rsid w:val="36533F02"/>
    <w:rsid w:val="37E02374"/>
    <w:rsid w:val="399F41D3"/>
    <w:rsid w:val="4434105B"/>
    <w:rsid w:val="4548456A"/>
    <w:rsid w:val="4668769E"/>
    <w:rsid w:val="48F350D1"/>
    <w:rsid w:val="498449C2"/>
    <w:rsid w:val="49FB248F"/>
    <w:rsid w:val="4A1A6227"/>
    <w:rsid w:val="4CC414B3"/>
    <w:rsid w:val="4DF17179"/>
    <w:rsid w:val="528F04C3"/>
    <w:rsid w:val="52935D33"/>
    <w:rsid w:val="58B130BC"/>
    <w:rsid w:val="5A845588"/>
    <w:rsid w:val="5C270EC2"/>
    <w:rsid w:val="5D1525B0"/>
    <w:rsid w:val="5D9E1657"/>
    <w:rsid w:val="6602583E"/>
    <w:rsid w:val="6F3B5FDE"/>
    <w:rsid w:val="71B358BB"/>
    <w:rsid w:val="73ED2A40"/>
    <w:rsid w:val="796D1A5B"/>
    <w:rsid w:val="7A28337B"/>
    <w:rsid w:val="7A4A0F1B"/>
    <w:rsid w:val="7D846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kern w:val="2"/>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alloon Text"/>
    <w:basedOn w:val="1"/>
    <w:link w:val="12"/>
    <w:qFormat/>
    <w:uiPriority w:val="0"/>
    <w:rPr>
      <w:sz w:val="18"/>
      <w:szCs w:val="18"/>
    </w:rPr>
  </w:style>
  <w:style w:type="paragraph" w:styleId="5">
    <w:name w:val="footer"/>
    <w:basedOn w:val="1"/>
    <w:link w:val="11"/>
    <w:qFormat/>
    <w:uiPriority w:val="0"/>
    <w:pPr>
      <w:tabs>
        <w:tab w:val="center" w:pos="4153"/>
        <w:tab w:val="right" w:pos="8306"/>
      </w:tabs>
      <w:snapToGrid w:val="0"/>
      <w:jc w:val="left"/>
    </w:pPr>
    <w:rPr>
      <w:sz w:val="18"/>
      <w:szCs w:val="18"/>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styleId="9">
    <w:name w:val="annotation reference"/>
    <w:basedOn w:val="8"/>
    <w:qFormat/>
    <w:uiPriority w:val="0"/>
    <w:rPr>
      <w:sz w:val="21"/>
      <w:szCs w:val="21"/>
    </w:rPr>
  </w:style>
  <w:style w:type="character" w:customStyle="1" w:styleId="10">
    <w:name w:val="页眉 字符"/>
    <w:basedOn w:val="8"/>
    <w:link w:val="6"/>
    <w:qFormat/>
    <w:uiPriority w:val="0"/>
    <w:rPr>
      <w:kern w:val="2"/>
      <w:sz w:val="18"/>
      <w:szCs w:val="18"/>
    </w:rPr>
  </w:style>
  <w:style w:type="character" w:customStyle="1" w:styleId="11">
    <w:name w:val="页脚 字符"/>
    <w:basedOn w:val="8"/>
    <w:link w:val="5"/>
    <w:qFormat/>
    <w:uiPriority w:val="0"/>
    <w:rPr>
      <w:kern w:val="2"/>
      <w:sz w:val="18"/>
      <w:szCs w:val="18"/>
    </w:rPr>
  </w:style>
  <w:style w:type="character" w:customStyle="1" w:styleId="12">
    <w:name w:val="批注框文本 字符"/>
    <w:basedOn w:val="8"/>
    <w:link w:val="4"/>
    <w:qFormat/>
    <w:uiPriority w:val="0"/>
    <w:rPr>
      <w:rFonts w:eastAsiaTheme="minorEastAsia"/>
      <w:kern w:val="2"/>
      <w:sz w:val="18"/>
      <w:szCs w:val="18"/>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245</Words>
  <Characters>1254</Characters>
  <Lines>12</Lines>
  <Paragraphs>3</Paragraphs>
  <TotalTime>0</TotalTime>
  <ScaleCrop>false</ScaleCrop>
  <LinksUpToDate>false</LinksUpToDate>
  <CharactersWithSpaces>1472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2024-10-24T06:06:00Z</dcterms:created>
  <dc:creator>CC</dc:creator>
  <cp:lastModifiedBy>©</cp:lastModifiedBy>
  <dcterms:modified xsi:type="dcterms:W3CDTF">2024-12-12T08:40:58Z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13A475C7388647F98CC3ECFB8FA8C654_13</vt:lpwstr>
  </property>
  <property fmtid="{D5CDD505-2E9C-101B-9397-08002B2CF9AE}" pid="4" name="GrammarlyDocumentId">
    <vt:lpwstr>8cb69bfc5982f3d61da5b792ce0e2d8457ba4f12438d798c30ad837c8721d7d1</vt:lpwstr>
  </property>
</Properties>
</file>