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0C4395">
      <w:pPr>
        <w:rPr>
          <w:rFonts w:hint="eastAsia" w:ascii="Times New Roman" w:hAnsi="Times New Roman" w:cs="Times New Roman"/>
          <w:b/>
          <w:bCs/>
          <w:sz w:val="40"/>
          <w:szCs w:val="40"/>
        </w:rPr>
      </w:pPr>
      <w:r>
        <w:rPr>
          <w:rFonts w:hint="eastAsia" w:ascii="Times New Roman" w:hAnsi="Times New Roman" w:cs="Times New Roman"/>
          <w:b/>
          <w:bCs/>
          <w:sz w:val="40"/>
          <w:szCs w:val="40"/>
        </w:rPr>
        <w:t>ARM Parallel Communication Fault</w:t>
      </w:r>
    </w:p>
    <w:p w14:paraId="06172401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DECD345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Alarm Attribute</w:t>
      </w:r>
    </w:p>
    <w:p w14:paraId="33CD6225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6"/>
        <w:gridCol w:w="1490"/>
        <w:gridCol w:w="2106"/>
      </w:tblGrid>
      <w:tr w14:paraId="4918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6" w:type="dxa"/>
            <w:shd w:val="clear" w:color="auto" w:fill="AEAAAA" w:themeFill="background2" w:themeFillShade="BF"/>
          </w:tcPr>
          <w:p w14:paraId="41B1A52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name</w:t>
            </w:r>
          </w:p>
        </w:tc>
        <w:tc>
          <w:tcPr>
            <w:tcW w:w="1490" w:type="dxa"/>
            <w:shd w:val="clear" w:color="auto" w:fill="AEAAAA" w:themeFill="background2" w:themeFillShade="BF"/>
          </w:tcPr>
          <w:p w14:paraId="4708A261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Severity</w:t>
            </w:r>
          </w:p>
        </w:tc>
        <w:tc>
          <w:tcPr>
            <w:tcW w:w="2106" w:type="dxa"/>
            <w:shd w:val="clear" w:color="auto" w:fill="AEAAAA" w:themeFill="background2" w:themeFillShade="BF"/>
          </w:tcPr>
          <w:p w14:paraId="29671E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>Alarm Category</w:t>
            </w:r>
          </w:p>
        </w:tc>
      </w:tr>
      <w:tr w14:paraId="5ED0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6" w:type="dxa"/>
          </w:tcPr>
          <w:p w14:paraId="77684418">
            <w:pPr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ARM Parallel Communication Fault</w:t>
            </w:r>
          </w:p>
        </w:tc>
        <w:tc>
          <w:tcPr>
            <w:tcW w:w="1490" w:type="dxa"/>
          </w:tcPr>
          <w:p w14:paraId="0EFD7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General</w:t>
            </w:r>
          </w:p>
        </w:tc>
        <w:tc>
          <w:tcPr>
            <w:tcW w:w="2106" w:type="dxa"/>
          </w:tcPr>
          <w:p w14:paraId="5E630C9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ommunication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alarm</w:t>
            </w:r>
          </w:p>
        </w:tc>
      </w:tr>
    </w:tbl>
    <w:p w14:paraId="1372093A">
      <w:pPr>
        <w:rPr>
          <w:rFonts w:ascii="Times New Roman" w:hAnsi="Times New Roman" w:cs="Times New Roman"/>
          <w:sz w:val="18"/>
          <w:szCs w:val="18"/>
        </w:rPr>
      </w:pPr>
    </w:p>
    <w:p w14:paraId="2030546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Possible Cause</w:t>
      </w:r>
    </w:p>
    <w:p w14:paraId="1A2F1596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7474"/>
      </w:tblGrid>
      <w:tr w14:paraId="11AE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shd w:val="clear" w:color="auto" w:fill="AEAAAA" w:themeFill="background2" w:themeFillShade="BF"/>
          </w:tcPr>
          <w:p w14:paraId="22F258C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Cause ID</w:t>
            </w:r>
          </w:p>
        </w:tc>
        <w:tc>
          <w:tcPr>
            <w:tcW w:w="7474" w:type="dxa"/>
            <w:shd w:val="clear" w:color="auto" w:fill="AEAAAA" w:themeFill="background2" w:themeFillShade="BF"/>
          </w:tcPr>
          <w:p w14:paraId="44C07D1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Possible Cause</w:t>
            </w:r>
          </w:p>
        </w:tc>
      </w:tr>
      <w:tr w14:paraId="70F2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04E2660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7474" w:type="dxa"/>
          </w:tcPr>
          <w:p w14:paraId="1E1BCB7A">
            <w:pPr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ARM parallel fault</w:t>
            </w:r>
            <w:r>
              <w:rPr>
                <w:rFonts w:ascii="Times New Roman" w:hAnsi="Times New Roman" w:eastAsia="Arial" w:cs="Times New Roman"/>
                <w:color w:val="494949"/>
                <w:sz w:val="18"/>
                <w:szCs w:val="18"/>
                <w:shd w:val="clear" w:color="auto" w:fill="FFFFFF"/>
              </w:rPr>
              <w:t xml:space="preserve">: </w:t>
            </w:r>
            <w:r>
              <w:rPr>
                <w:rFonts w:hint="eastAsia" w:ascii="Times New Roman" w:hAnsi="Times New Roman" w:cs="Times New Roman"/>
                <w:color w:val="494949"/>
                <w:sz w:val="18"/>
                <w:szCs w:val="18"/>
                <w:shd w:val="clear" w:color="auto" w:fill="FFFFFF"/>
              </w:rPr>
              <w:t>In a parallel system, the ARM of the slave device hasn</w:t>
            </w:r>
            <w:r>
              <w:rPr>
                <w:rFonts w:ascii="Times New Roman" w:hAnsi="Times New Roman" w:cs="Times New Roman"/>
                <w:color w:val="494949"/>
                <w:sz w:val="18"/>
                <w:szCs w:val="18"/>
                <w:shd w:val="clear" w:color="auto" w:fill="FFFFFF"/>
              </w:rPr>
              <w:t>’</w:t>
            </w:r>
            <w:r>
              <w:rPr>
                <w:rFonts w:hint="eastAsia" w:ascii="Times New Roman" w:hAnsi="Times New Roman" w:cs="Times New Roman"/>
                <w:color w:val="494949"/>
                <w:sz w:val="18"/>
                <w:szCs w:val="18"/>
                <w:shd w:val="clear" w:color="auto" w:fill="FFFFFF"/>
              </w:rPr>
              <w:t xml:space="preserve">t received the signal from the Master ARM for a long time. </w:t>
            </w:r>
          </w:p>
        </w:tc>
      </w:tr>
    </w:tbl>
    <w:p w14:paraId="4FF7747C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6CA0102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Suggestion</w:t>
      </w:r>
    </w:p>
    <w:p w14:paraId="4D9436DE">
      <w:pPr>
        <w:widowControl/>
        <w:spacing w:before="126" w:after="126"/>
        <w:ind w:left="540" w:hanging="540" w:hangingChars="300"/>
        <w:jc w:val="left"/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</w:rPr>
      </w:pP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  <w:lang w:val="en-US" w:eastAsia="zh-CN"/>
        </w:rPr>
        <w:t>1.</w:t>
      </w: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</w:rPr>
        <w:t>Ensure the baud rate settings are consistent, preferably using the default baud rate.</w:t>
      </w:r>
    </w:p>
    <w:p w14:paraId="251BBD58">
      <w:pPr>
        <w:widowControl/>
        <w:spacing w:before="126" w:after="126"/>
        <w:jc w:val="left"/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</w:rPr>
      </w:pP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  <w:lang w:val="en-US" w:eastAsia="zh-CN"/>
        </w:rPr>
        <w:t>2.</w:t>
      </w: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</w:rPr>
        <w:t>If the master is not connected to the Datahub, do not select Datahub in the Modbus or Internal 485 settings of the</w:t>
      </w: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</w:rPr>
        <w:t>master.</w:t>
      </w:r>
    </w:p>
    <w:p w14:paraId="345CC32C">
      <w:pPr>
        <w:widowControl/>
        <w:spacing w:before="126" w:after="126"/>
        <w:jc w:val="left"/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</w:rPr>
      </w:pP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  <w:lang w:val="en-US" w:eastAsia="zh-CN"/>
        </w:rPr>
        <w:t>3.</w:t>
      </w: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</w:rPr>
        <w:t>Confirm that all firmware versions are consistent, or upgrade them uniformly to the latest version.</w:t>
      </w:r>
    </w:p>
    <w:p w14:paraId="38565D88">
      <w:pPr>
        <w:widowControl/>
        <w:spacing w:before="126" w:after="126"/>
        <w:ind w:left="-2"/>
        <w:jc w:val="left"/>
        <w:rPr>
          <w:rFonts w:hint="eastAsia" w:ascii="Times New Roman" w:hAnsi="Times New Roman" w:cs="Times New Roman" w:eastAsiaTheme="minorEastAsia"/>
          <w:color w:val="494949"/>
          <w:sz w:val="18"/>
          <w:szCs w:val="18"/>
          <w:shd w:val="clear" w:color="auto" w:fill="FFFFFF"/>
          <w:lang w:val="en-US" w:eastAsia="zh-CN"/>
        </w:rPr>
      </w:pP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  <w:lang w:val="en-US" w:eastAsia="zh-CN"/>
        </w:rPr>
        <w:t>4</w:t>
      </w:r>
      <w:r>
        <w:rPr>
          <w:rFonts w:hint="default" w:ascii="Times New Roman" w:hAnsi="Times New Roman" w:cs="Times New Roman"/>
          <w:color w:val="494949"/>
          <w:sz w:val="18"/>
          <w:szCs w:val="18"/>
          <w:shd w:val="clear" w:color="auto" w:fill="FFFFFF"/>
          <w:lang w:val="en-GB"/>
        </w:rPr>
        <w:t>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If the issue remains, provide the completed troubleshooting results to </w:t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SolaX technical support team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 through video or images</w:t>
      </w:r>
      <w:r>
        <w:rPr>
          <w:rFonts w:hint="default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GB" w:eastAsia="zh-CN" w:bidi="ar-SA"/>
        </w:rPr>
        <w:t>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Including but not limited to: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br w:type="textWrapping"/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1) SN number of the inverter.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br w:type="textWrapping"/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2)B</w:t>
      </w: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</w:rPr>
        <w:t>aud rate settings</w:t>
      </w: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  <w:lang w:val="en-US" w:eastAsia="zh-CN"/>
        </w:rPr>
        <w:t>.</w:t>
      </w: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  <w:lang w:val="en-US" w:eastAsia="zh-CN"/>
        </w:rPr>
        <w:t>3)</w:t>
      </w: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</w:rPr>
        <w:t>Modbus or Internal 485 settings</w:t>
      </w: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  <w:lang w:val="en-US" w:eastAsia="zh-CN"/>
        </w:rPr>
        <w:t>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0YTVhZTk3NGFiMWIxZGNlOThkNmZlNjQ1NjA4NGQifQ=="/>
  </w:docVars>
  <w:rsids>
    <w:rsidRoot w:val="00553646"/>
    <w:rsid w:val="001A1CA7"/>
    <w:rsid w:val="00324CE5"/>
    <w:rsid w:val="003A0E7B"/>
    <w:rsid w:val="00403670"/>
    <w:rsid w:val="00504963"/>
    <w:rsid w:val="00553646"/>
    <w:rsid w:val="0060483D"/>
    <w:rsid w:val="008F4A1C"/>
    <w:rsid w:val="00DB17AB"/>
    <w:rsid w:val="00DE25C4"/>
    <w:rsid w:val="00E0064C"/>
    <w:rsid w:val="09461AEC"/>
    <w:rsid w:val="09752D60"/>
    <w:rsid w:val="0AD40336"/>
    <w:rsid w:val="0CE97730"/>
    <w:rsid w:val="31484633"/>
    <w:rsid w:val="4C076EAD"/>
    <w:rsid w:val="4EEE64A4"/>
    <w:rsid w:val="51DD5F78"/>
    <w:rsid w:val="68EC7C7C"/>
    <w:rsid w:val="6CFD069E"/>
    <w:rsid w:val="71772A0C"/>
    <w:rsid w:val="766C5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114</Words>
  <Characters>613</Characters>
  <Lines>27</Lines>
  <Paragraphs>21</Paragraphs>
  <TotalTime>4</TotalTime>
  <ScaleCrop>false</ScaleCrop>
  <LinksUpToDate>false</LinksUpToDate>
  <CharactersWithSpaces>710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2024-11-21T07:11:00Z</dcterms:created>
  <dc:creator>lenovo</dc:creator>
  <cp:lastModifiedBy>©</cp:lastModifiedBy>
  <dcterms:modified xsi:type="dcterms:W3CDTF">2025-01-14T01:50:48Z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A35EFE8B4F62457899ED2AF71B6296CF_12</vt:lpwstr>
  </property>
  <property fmtid="{D5CDD505-2E9C-101B-9397-08002B2CF9AE}" pid="4" name="GrammarlyDocumentId">
    <vt:lpwstr>6aceb870b7746f41e86654fb971f887b7fe608df505fa7c40d0fc0be763234a5</vt:lpwstr>
  </property>
  <property fmtid="{D5CDD505-2E9C-101B-9397-08002B2CF9AE}" pid="5" name="KSOTemplateDocerSaveRecord">
    <vt:lpwstr>eyJoZGlkIjoiN2M0YTVhZTk3NGFiMWIxZGNlOThkNmZlNjQ1NjA4NGQiLCJ1c2VySWQiOiIxMjk0NTQyMDIyIn0=</vt:lpwstr>
  </property>
</Properties>
</file>