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40016">
      <w:pPr>
        <w:jc w:val="center"/>
        <w:rPr>
          <w:rFonts w:cs="Times New Roman"/>
          <w:bCs/>
          <w:sz w:val="36"/>
          <w:szCs w:val="36"/>
        </w:rPr>
      </w:pPr>
      <w:r>
        <w:rPr>
          <w:rFonts w:cs="Times New Roman"/>
          <w:bCs/>
          <w:sz w:val="36"/>
          <w:szCs w:val="36"/>
        </w:rPr>
        <w:t xml:space="preserve">485 </w:t>
      </w:r>
      <w:r>
        <w:rPr>
          <w:rFonts w:hint="eastAsia" w:cs="Times New Roman"/>
          <w:bCs/>
          <w:sz w:val="36"/>
          <w:szCs w:val="36"/>
        </w:rPr>
        <w:t>Com</w:t>
      </w:r>
      <w:r>
        <w:rPr>
          <w:rFonts w:cs="Times New Roman"/>
          <w:bCs/>
          <w:sz w:val="36"/>
          <w:szCs w:val="36"/>
        </w:rPr>
        <w:t xml:space="preserve"> </w:t>
      </w:r>
      <w:r>
        <w:rPr>
          <w:rFonts w:hint="eastAsia" w:cs="Times New Roman"/>
          <w:bCs/>
          <w:sz w:val="36"/>
          <w:szCs w:val="36"/>
        </w:rPr>
        <w:t>Fault</w:t>
      </w:r>
    </w:p>
    <w:p w14:paraId="705110A4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hint="eastAsia" w:ascii="华文中宋" w:hAnsi="华文中宋" w:eastAsia="华文中宋" w:cs="Times New Roman"/>
          <w:bCs/>
          <w:sz w:val="20"/>
          <w:szCs w:val="20"/>
        </w:rPr>
        <w:t>Author</w:t>
      </w:r>
      <w:r>
        <w:rPr>
          <w:rFonts w:ascii="华文中宋" w:hAnsi="华文中宋" w:eastAsia="华文中宋" w:cs="Times New Roman"/>
          <w:bCs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Daniel</w:t>
      </w:r>
    </w:p>
    <w:p w14:paraId="26FF7247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hint="eastAsia" w:ascii="华文中宋" w:hAnsi="华文中宋" w:eastAsia="华文中宋" w:cs="Times New Roman"/>
          <w:bCs/>
          <w:sz w:val="20"/>
          <w:szCs w:val="20"/>
        </w:rPr>
        <w:t>Reviewer</w:t>
      </w:r>
      <w:r>
        <w:rPr>
          <w:rFonts w:ascii="华文中宋" w:hAnsi="华文中宋" w:eastAsia="华文中宋" w:cs="Times New Roman"/>
          <w:bCs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Eason</w:t>
      </w:r>
    </w:p>
    <w:p w14:paraId="7DEB3FEF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hint="eastAsia" w:ascii="Calibri" w:hAnsi="Calibri" w:cs="Calibri"/>
          <w:b/>
          <w:color w:val="C55E10"/>
          <w:sz w:val="24"/>
          <w:szCs w:val="24"/>
        </w:rPr>
        <w:t>FAQ</w:t>
      </w:r>
      <w:r>
        <w:rPr>
          <w:rFonts w:ascii="Calibri" w:hAnsi="Calibri" w:cs="Calibri"/>
          <w:b/>
          <w:color w:val="C55E10"/>
          <w:sz w:val="24"/>
          <w:szCs w:val="24"/>
        </w:rPr>
        <w:t>/ EVC</w:t>
      </w:r>
    </w:p>
    <w:p w14:paraId="0BE50D3F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Issue introduction</w:t>
      </w:r>
    </w:p>
    <w:p w14:paraId="425F466E">
      <w:pPr>
        <w:jc w:val="left"/>
      </w:pPr>
      <w:r>
        <w:rPr>
          <w:rFonts w:hint="eastAsia"/>
        </w:rPr>
        <w:t>EVC</w:t>
      </w:r>
      <w:r>
        <w:t xml:space="preserve"> </w:t>
      </w:r>
      <w:r>
        <w:rPr>
          <w:rFonts w:hint="eastAsia"/>
        </w:rPr>
        <w:t>reports</w:t>
      </w:r>
      <w:r>
        <w:t xml:space="preserve"> 485 Com Fault.</w:t>
      </w:r>
    </w:p>
    <w:p w14:paraId="6C20185A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Confirmation of basic information</w:t>
      </w:r>
    </w:p>
    <w:p w14:paraId="5D025B98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Photo]SN number of the EVC</w:t>
      </w:r>
    </w:p>
    <w:p w14:paraId="6AFFDCBF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ascii="Calibri" w:hAnsi="Calibri" w:cs="Calibri"/>
          <w:b/>
          <w:color w:val="C55E10"/>
          <w:sz w:val="24"/>
          <w:szCs w:val="24"/>
        </w:rPr>
        <w:t>Guidance for installer</w:t>
      </w:r>
    </w:p>
    <w:p w14:paraId="024B0E48">
      <w:pPr>
        <w:jc w:val="left"/>
        <w:rPr>
          <w:rFonts w:cs="Times New Roman"/>
          <w:szCs w:val="21"/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: C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heck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the “Grid data source” setting. </w:t>
      </w:r>
      <w:r>
        <w:rPr>
          <w:rFonts w:cs="Times New Roman"/>
          <w:szCs w:val="21"/>
        </w:rPr>
        <w:t xml:space="preserve">Select the correct sampling device based on the actual device used by the EVC to obtain the grid connection point data. </w:t>
      </w:r>
    </w:p>
    <w:p w14:paraId="1AEFE1DD">
      <w:pPr>
        <w:rPr>
          <w:rFonts w:eastAsia="微软雅黑" w:cs="Times New Roman"/>
          <w:i/>
          <w:color w:val="0070C0"/>
          <w:sz w:val="24"/>
          <w:szCs w:val="24"/>
        </w:rPr>
      </w:pPr>
      <w:r>
        <w:rPr>
          <w:rFonts w:cs="Times New Roman"/>
          <w:szCs w:val="21"/>
        </w:rPr>
        <w:t xml:space="preserve">Setting Path: </w:t>
      </w:r>
      <w:r>
        <w:rPr>
          <w:rFonts w:eastAsia="微软雅黑" w:cs="Times New Roman"/>
          <w:i/>
          <w:color w:val="0070C0"/>
          <w:sz w:val="24"/>
          <w:szCs w:val="24"/>
        </w:rPr>
        <w:t>Setting</w:t>
      </w:r>
      <w:r>
        <w:rPr>
          <w:rFonts w:hint="eastAsia" w:eastAsia="微软雅黑" w:cs="Times New Roman"/>
          <w:i/>
          <w:color w:val="0070C0"/>
          <w:sz w:val="24"/>
          <w:szCs w:val="24"/>
        </w:rPr>
        <w:t>→A</w:t>
      </w:r>
      <w:r>
        <w:rPr>
          <w:rFonts w:eastAsia="微软雅黑" w:cs="Times New Roman"/>
          <w:i/>
          <w:color w:val="0070C0"/>
          <w:sz w:val="24"/>
          <w:szCs w:val="24"/>
        </w:rPr>
        <w:t>dvanced Setting</w:t>
      </w:r>
      <w:r>
        <w:rPr>
          <w:rFonts w:hint="eastAsia" w:eastAsia="微软雅黑" w:cs="Times New Roman"/>
          <w:i/>
          <w:color w:val="0070C0"/>
          <w:sz w:val="24"/>
          <w:szCs w:val="24"/>
        </w:rPr>
        <w:t>→Grid</w:t>
      </w:r>
      <w:r>
        <w:rPr>
          <w:rFonts w:eastAsia="微软雅黑" w:cs="Times New Roman"/>
          <w:i/>
          <w:color w:val="0070C0"/>
          <w:sz w:val="24"/>
          <w:szCs w:val="24"/>
        </w:rPr>
        <w:t xml:space="preserve"> Data Source</w:t>
      </w:r>
    </w:p>
    <w:p w14:paraId="33036654">
      <w:pPr>
        <w:jc w:val="center"/>
      </w:pPr>
      <w:r>
        <w:drawing>
          <wp:inline distT="0" distB="0" distL="114300" distR="114300">
            <wp:extent cx="3676650" cy="119380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135E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Tips: 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Select the device the EVC communicates with; it is not related to the sampling devices used by the inverter or DataHub in the system.</w:t>
      </w:r>
    </w:p>
    <w:p w14:paraId="38BBD99E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tep2: If the EVC is operating in OCPP mode, Confirm that the meter is 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connected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correctly</w:t>
      </w:r>
    </w:p>
    <w:p w14:paraId="77EF77E1">
      <w:pPr>
        <w:rPr>
          <w:rFonts w:eastAsia="微软雅黑" w:cs="Times New Roman"/>
          <w:i/>
          <w:color w:val="0070C0"/>
          <w:sz w:val="24"/>
          <w:szCs w:val="24"/>
        </w:rPr>
      </w:pPr>
      <w:r>
        <w:rPr>
          <w:rFonts w:cs="Times New Roman"/>
          <w:szCs w:val="21"/>
        </w:rPr>
        <w:t xml:space="preserve">Setting Path: </w:t>
      </w:r>
      <w:r>
        <w:rPr>
          <w:rFonts w:eastAsia="微软雅黑" w:cs="Times New Roman"/>
          <w:i/>
          <w:color w:val="0070C0"/>
          <w:sz w:val="24"/>
          <w:szCs w:val="24"/>
        </w:rPr>
        <w:t>Setting</w:t>
      </w:r>
      <w:r>
        <w:rPr>
          <w:rFonts w:hint="eastAsia" w:eastAsia="微软雅黑" w:cs="Times New Roman"/>
          <w:i/>
          <w:color w:val="0070C0"/>
          <w:sz w:val="24"/>
          <w:szCs w:val="24"/>
        </w:rPr>
        <w:t>→A</w:t>
      </w:r>
      <w:r>
        <w:rPr>
          <w:rFonts w:eastAsia="微软雅黑" w:cs="Times New Roman"/>
          <w:i/>
          <w:color w:val="0070C0"/>
          <w:sz w:val="24"/>
          <w:szCs w:val="24"/>
        </w:rPr>
        <w:t>dvanced Setting</w:t>
      </w:r>
      <w:r>
        <w:rPr>
          <w:rFonts w:hint="eastAsia" w:eastAsia="微软雅黑" w:cs="Times New Roman"/>
          <w:i/>
          <w:color w:val="0070C0"/>
          <w:sz w:val="24"/>
          <w:szCs w:val="24"/>
        </w:rPr>
        <w:t>→</w:t>
      </w:r>
      <w:r>
        <w:rPr>
          <w:rFonts w:eastAsia="微软雅黑" w:cs="Times New Roman"/>
          <w:i/>
          <w:color w:val="0070C0"/>
          <w:sz w:val="24"/>
          <w:szCs w:val="24"/>
        </w:rPr>
        <w:t>Application Scene</w:t>
      </w:r>
      <w:r>
        <w:rPr>
          <w:rFonts w:hint="eastAsia" w:eastAsia="微软雅黑" w:cs="Times New Roman"/>
          <w:i/>
          <w:color w:val="0070C0"/>
          <w:sz w:val="24"/>
          <w:szCs w:val="24"/>
        </w:rPr>
        <w:t>→O</w:t>
      </w:r>
      <w:r>
        <w:rPr>
          <w:rFonts w:eastAsia="微软雅黑" w:cs="Times New Roman"/>
          <w:i/>
          <w:color w:val="0070C0"/>
          <w:sz w:val="24"/>
          <w:szCs w:val="24"/>
        </w:rPr>
        <w:t>CPP</w:t>
      </w:r>
    </w:p>
    <w:p w14:paraId="0DB6CB91">
      <w:pPr>
        <w:jc w:val="center"/>
      </w:pPr>
      <w:r>
        <w:drawing>
          <wp:inline distT="0" distB="0" distL="0" distR="0">
            <wp:extent cx="3810000" cy="17964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7073" cy="181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B31E">
      <w:pPr>
        <w:spacing w:line="360" w:lineRule="auto"/>
        <w:jc w:val="left"/>
        <w:rPr>
          <w:rFonts w:cs="Times New Roman"/>
          <w:szCs w:val="21"/>
        </w:rPr>
      </w:pPr>
      <w:r>
        <w:rPr>
          <w:rFonts w:cs="Times New Roman"/>
          <w:szCs w:val="21"/>
        </w:rPr>
        <w:t>If the OCPP mode is selected, the EVC must be connected to a meter, otherwise this error will be reported.</w:t>
      </w:r>
      <w:bookmarkStart w:id="0" w:name="_GoBack"/>
      <w:bookmarkEnd w:id="0"/>
    </w:p>
    <w:p w14:paraId="5F0E9FBB">
      <w:pPr>
        <w:spacing w:line="360" w:lineRule="auto"/>
        <w:jc w:val="left"/>
        <w:rPr>
          <w:rFonts w:cs="Times New Roman"/>
          <w:szCs w:val="21"/>
        </w:rPr>
      </w:pPr>
      <w:r>
        <w:rPr>
          <w:rFonts w:cs="Times New Roman"/>
          <w:szCs w:val="21"/>
        </w:rPr>
        <w:t>For</w:t>
      </w:r>
      <w:r>
        <w:rPr>
          <w:rFonts w:cs="Times New Roman"/>
          <w:b/>
          <w:szCs w:val="21"/>
        </w:rPr>
        <w:t xml:space="preserve"> Fusion version</w:t>
      </w:r>
      <w:r>
        <w:rPr>
          <w:rFonts w:cs="Times New Roman"/>
          <w:szCs w:val="21"/>
        </w:rPr>
        <w:t xml:space="preserve">, </w:t>
      </w:r>
      <w:r>
        <w:rPr>
          <w:rFonts w:hint="eastAsia" w:cs="Times New Roman"/>
          <w:szCs w:val="21"/>
        </w:rPr>
        <w:t>t</w:t>
      </w:r>
      <w:r>
        <w:rPr>
          <w:rFonts w:cs="Times New Roman"/>
          <w:szCs w:val="21"/>
        </w:rPr>
        <w:t>he meter is connected to A2 &amp; B2 of the RS485 terminal, as shown in the figure.</w:t>
      </w:r>
    </w:p>
    <w:p w14:paraId="7B7C62E8">
      <w:pPr>
        <w:spacing w:line="360" w:lineRule="auto"/>
        <w:jc w:val="center"/>
        <w:rPr>
          <w:rFonts w:ascii="Calibri" w:hAnsi="Calibri" w:cs="Calibri"/>
          <w:color w:val="C55E10"/>
          <w:sz w:val="24"/>
          <w:szCs w:val="24"/>
        </w:rPr>
      </w:pPr>
      <w:r>
        <w:drawing>
          <wp:inline distT="0" distB="0" distL="0" distR="0">
            <wp:extent cx="2517775" cy="15411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3739" cy="156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FC2C">
      <w:pPr>
        <w:spacing w:line="360" w:lineRule="auto"/>
        <w:jc w:val="left"/>
        <w:rPr>
          <w:rFonts w:cs="Times New Roman"/>
          <w:szCs w:val="21"/>
        </w:rPr>
      </w:pPr>
      <w:r>
        <w:rPr>
          <w:rFonts w:cs="Times New Roman"/>
          <w:szCs w:val="21"/>
        </w:rPr>
        <w:t>For</w:t>
      </w:r>
      <w:r>
        <w:rPr>
          <w:rFonts w:cs="Times New Roman"/>
          <w:b/>
          <w:szCs w:val="21"/>
        </w:rPr>
        <w:t xml:space="preserve"> Commercial version</w:t>
      </w:r>
      <w:r>
        <w:rPr>
          <w:rFonts w:cs="Times New Roman"/>
          <w:szCs w:val="21"/>
        </w:rPr>
        <w:t xml:space="preserve">, </w:t>
      </w:r>
      <w:r>
        <w:rPr>
          <w:rFonts w:hint="eastAsia" w:cs="Times New Roman"/>
          <w:szCs w:val="21"/>
        </w:rPr>
        <w:t>t</w:t>
      </w:r>
      <w:r>
        <w:rPr>
          <w:rFonts w:cs="Times New Roman"/>
          <w:szCs w:val="21"/>
        </w:rPr>
        <w:t>he meter is connected to the A1 &amp; B1 of the RS485 terminal or RJ45 terminal, as shown in the figure.</w:t>
      </w:r>
    </w:p>
    <w:p w14:paraId="5EF68A38">
      <w:pPr>
        <w:spacing w:line="360" w:lineRule="auto"/>
        <w:jc w:val="center"/>
        <w:rPr>
          <w:rFonts w:ascii="Calibri" w:hAnsi="Calibri" w:cs="Calibri"/>
          <w:color w:val="C55E10"/>
          <w:sz w:val="24"/>
          <w:szCs w:val="24"/>
        </w:rPr>
      </w:pPr>
      <w:r>
        <w:drawing>
          <wp:inline distT="0" distB="0" distL="0" distR="0">
            <wp:extent cx="2597150" cy="1675130"/>
            <wp:effectExtent l="0" t="0" r="0" b="1270"/>
            <wp:docPr id="11" name="图片 11" descr="C:\Users\solax\AppData\Local\Temp\企业微信截图_17349247421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olax\AppData\Local\Temp\企业微信截图_173492474211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758" cy="169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AFBA">
      <w:r>
        <w:t>The installation position and direction of the meter are shown in the figure below.</w:t>
      </w:r>
    </w:p>
    <w:p w14:paraId="4CC0BB2E">
      <w:pPr>
        <w:jc w:val="center"/>
      </w:pPr>
      <w:r>
        <w:drawing>
          <wp:inline distT="0" distB="0" distL="0" distR="0">
            <wp:extent cx="3598545" cy="3279775"/>
            <wp:effectExtent l="0" t="0" r="1905" b="0"/>
            <wp:docPr id="9" name="图片 9" descr="C:\Users\solax\Documents\WXWork\1688857742561559\Cache\Image\2024-12\企业微信截图_17346727102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olax\Documents\WXWork\1688857742561559\Cache\Image\2024-12\企业微信截图_173467271029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011" cy="329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18A5">
      <w:pPr>
        <w:spacing w:line="360" w:lineRule="auto"/>
        <w:jc w:val="left"/>
        <w:rPr>
          <w:rFonts w:ascii="Calibri" w:hAnsi="Calibri" w:cs="Calibri"/>
          <w:b/>
          <w:color w:val="C55E10"/>
          <w:sz w:val="24"/>
          <w:szCs w:val="24"/>
        </w:rPr>
      </w:pPr>
      <w:r>
        <w:rPr>
          <w:rFonts w:hint="eastAsia" w:ascii="Calibri" w:hAnsi="Calibri" w:cs="Calibri"/>
          <w:b/>
          <w:color w:val="C55E10"/>
          <w:sz w:val="24"/>
          <w:szCs w:val="24"/>
        </w:rPr>
        <w:t>Information check list</w:t>
      </w:r>
    </w:p>
    <w:p w14:paraId="5E769A45">
      <w:pPr>
        <w:rPr>
          <w:rFonts w:cs="Times New Roman"/>
          <w:szCs w:val="21"/>
        </w:rPr>
      </w:pPr>
      <w:r>
        <w:rPr>
          <w:rFonts w:hint="eastAsia" w:cs="Times New Roman"/>
          <w:szCs w:val="21"/>
        </w:rPr>
        <w:t>If you have completed the above &lt;Guidance for installer&gt;, and the problem is still not solved, please</w:t>
      </w:r>
      <w:r>
        <w:rPr>
          <w:rFonts w:cs="Times New Roman"/>
          <w:szCs w:val="21"/>
        </w:rPr>
        <w:t xml:space="preserve"> </w:t>
      </w:r>
      <w:r>
        <w:rPr>
          <w:rFonts w:hint="eastAsia" w:cs="Times New Roman"/>
          <w:szCs w:val="21"/>
        </w:rPr>
        <w:t>collect the following troubleshooting information and send them to the R&amp;D.</w:t>
      </w:r>
    </w:p>
    <w:p w14:paraId="65744F05">
      <w:r>
        <w:t>1</w:t>
      </w:r>
      <w:r>
        <w:rPr>
          <w:rFonts w:hint="eastAsia"/>
        </w:rPr>
        <w:t>.</w:t>
      </w:r>
      <w:r>
        <w:t>[Photo]EVC information including SN and registration numbers.</w:t>
      </w:r>
    </w:p>
    <w:p w14:paraId="7037773A">
      <w:pPr>
        <w:jc w:val="center"/>
      </w:pPr>
      <w:r>
        <w:drawing>
          <wp:inline distT="0" distB="0" distL="0" distR="0">
            <wp:extent cx="1739900" cy="2373630"/>
            <wp:effectExtent l="0" t="0" r="0" b="1270"/>
            <wp:docPr id="24" name="图片 24" descr="C:\Users\solax\AppData\Local\Temp\企业微信截图_17326107827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AppData\Local\Temp\企业微信截图_1732610782726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8587">
      <w:r>
        <w:t>2</w:t>
      </w:r>
      <w:r>
        <w:rPr>
          <w:rFonts w:hint="eastAsia"/>
        </w:rPr>
        <w:t>.</w:t>
      </w:r>
      <w:r>
        <w:t>[Photo]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Grid data source Setting</w:t>
      </w:r>
    </w:p>
    <w:p w14:paraId="6FEC9651">
      <w:pPr>
        <w:jc w:val="center"/>
      </w:pPr>
      <w:r>
        <w:drawing>
          <wp:inline distT="0" distB="0" distL="114300" distR="114300">
            <wp:extent cx="3676650" cy="1193800"/>
            <wp:effectExtent l="0" t="0" r="635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5EC1">
      <w:r>
        <w:t>3</w:t>
      </w:r>
      <w:r>
        <w:rPr>
          <w:rFonts w:hint="eastAsia"/>
        </w:rPr>
        <w:t>.</w:t>
      </w:r>
      <w:r>
        <w:t>[Photo]OCPP</w:t>
      </w:r>
      <w:r>
        <w:rPr>
          <w:rFonts w:hint="eastAsia"/>
        </w:rPr>
        <w:t xml:space="preserve"> </w:t>
      </w:r>
      <w:r>
        <w:t>Setting</w:t>
      </w:r>
    </w:p>
    <w:p w14:paraId="71FFEE2E">
      <w:pPr>
        <w:jc w:val="center"/>
      </w:pPr>
      <w:r>
        <w:drawing>
          <wp:inline distT="0" distB="0" distL="0" distR="0">
            <wp:extent cx="3810000" cy="17964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7073" cy="181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66BD">
      <w:r>
        <w:t>4</w:t>
      </w:r>
      <w:r>
        <w:rPr>
          <w:rFonts w:hint="eastAsia"/>
        </w:rPr>
        <w:t>.</w:t>
      </w:r>
      <w:r>
        <w:t>[Photo] Meter connection in OCPP mode</w:t>
      </w:r>
    </w:p>
    <w:p w14:paraId="39961EE6">
      <w:pPr>
        <w:jc w:val="center"/>
      </w:pPr>
      <w:r>
        <w:drawing>
          <wp:inline distT="0" distB="0" distL="0" distR="0">
            <wp:extent cx="3598545" cy="3279775"/>
            <wp:effectExtent l="0" t="0" r="1905" b="0"/>
            <wp:docPr id="8" name="图片 8" descr="C:\Users\solax\Documents\WXWork\1688857742561559\Cache\Image\2024-12\企业微信截图_17346727102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olax\Documents\WXWork\1688857742561559\Cache\Image\2024-12\企业微信截图_173467271029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011" cy="329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008A7"/>
    <w:rsid w:val="00005FD3"/>
    <w:rsid w:val="000071D1"/>
    <w:rsid w:val="00014380"/>
    <w:rsid w:val="00014522"/>
    <w:rsid w:val="00020E9B"/>
    <w:rsid w:val="0002290C"/>
    <w:rsid w:val="0002576A"/>
    <w:rsid w:val="00025C19"/>
    <w:rsid w:val="00026C0F"/>
    <w:rsid w:val="00035226"/>
    <w:rsid w:val="00044BDA"/>
    <w:rsid w:val="000528F1"/>
    <w:rsid w:val="00053C91"/>
    <w:rsid w:val="00055B81"/>
    <w:rsid w:val="000628A8"/>
    <w:rsid w:val="00065404"/>
    <w:rsid w:val="00067230"/>
    <w:rsid w:val="000729FC"/>
    <w:rsid w:val="00083F0B"/>
    <w:rsid w:val="000875FA"/>
    <w:rsid w:val="000916FE"/>
    <w:rsid w:val="00091AD4"/>
    <w:rsid w:val="00097538"/>
    <w:rsid w:val="000A05BD"/>
    <w:rsid w:val="000A0631"/>
    <w:rsid w:val="000A4FF9"/>
    <w:rsid w:val="000B306A"/>
    <w:rsid w:val="000B7EEC"/>
    <w:rsid w:val="000C3104"/>
    <w:rsid w:val="000C5C2F"/>
    <w:rsid w:val="000D171D"/>
    <w:rsid w:val="000D374D"/>
    <w:rsid w:val="000D665D"/>
    <w:rsid w:val="000E24A0"/>
    <w:rsid w:val="000E3130"/>
    <w:rsid w:val="000F0FBF"/>
    <w:rsid w:val="000F4087"/>
    <w:rsid w:val="000F5E13"/>
    <w:rsid w:val="000F7D26"/>
    <w:rsid w:val="00101023"/>
    <w:rsid w:val="00101A6B"/>
    <w:rsid w:val="00104AAB"/>
    <w:rsid w:val="00107AF7"/>
    <w:rsid w:val="0011133A"/>
    <w:rsid w:val="00115C2C"/>
    <w:rsid w:val="00116B30"/>
    <w:rsid w:val="00122D53"/>
    <w:rsid w:val="00123BB5"/>
    <w:rsid w:val="001341EF"/>
    <w:rsid w:val="0013522A"/>
    <w:rsid w:val="001358DE"/>
    <w:rsid w:val="00135BF9"/>
    <w:rsid w:val="00144E72"/>
    <w:rsid w:val="00153392"/>
    <w:rsid w:val="00160450"/>
    <w:rsid w:val="0016241B"/>
    <w:rsid w:val="00163B11"/>
    <w:rsid w:val="00164EEE"/>
    <w:rsid w:val="00167B83"/>
    <w:rsid w:val="00167F63"/>
    <w:rsid w:val="00171ADE"/>
    <w:rsid w:val="00175087"/>
    <w:rsid w:val="00181F9A"/>
    <w:rsid w:val="0018232F"/>
    <w:rsid w:val="00185D8B"/>
    <w:rsid w:val="0018667C"/>
    <w:rsid w:val="00187A25"/>
    <w:rsid w:val="00194854"/>
    <w:rsid w:val="00197366"/>
    <w:rsid w:val="001A2BDB"/>
    <w:rsid w:val="001A2D9B"/>
    <w:rsid w:val="001A6DE8"/>
    <w:rsid w:val="001B48F0"/>
    <w:rsid w:val="001B56DC"/>
    <w:rsid w:val="001B7BC6"/>
    <w:rsid w:val="001C1384"/>
    <w:rsid w:val="001C2C31"/>
    <w:rsid w:val="001C3FE8"/>
    <w:rsid w:val="001C71BE"/>
    <w:rsid w:val="001D0BCE"/>
    <w:rsid w:val="001D51B5"/>
    <w:rsid w:val="001F32F4"/>
    <w:rsid w:val="001F4E8F"/>
    <w:rsid w:val="001F52E1"/>
    <w:rsid w:val="001F61E5"/>
    <w:rsid w:val="00200006"/>
    <w:rsid w:val="002007AC"/>
    <w:rsid w:val="00201B25"/>
    <w:rsid w:val="00212F8F"/>
    <w:rsid w:val="00222579"/>
    <w:rsid w:val="0022270D"/>
    <w:rsid w:val="00223F74"/>
    <w:rsid w:val="00231B8C"/>
    <w:rsid w:val="00235A35"/>
    <w:rsid w:val="00237261"/>
    <w:rsid w:val="00240FF2"/>
    <w:rsid w:val="0024761E"/>
    <w:rsid w:val="00250910"/>
    <w:rsid w:val="00252818"/>
    <w:rsid w:val="00261D91"/>
    <w:rsid w:val="00264548"/>
    <w:rsid w:val="00267102"/>
    <w:rsid w:val="002756AA"/>
    <w:rsid w:val="002804CA"/>
    <w:rsid w:val="002815EF"/>
    <w:rsid w:val="00287881"/>
    <w:rsid w:val="00287AD8"/>
    <w:rsid w:val="002905E9"/>
    <w:rsid w:val="00292DAE"/>
    <w:rsid w:val="002A23B5"/>
    <w:rsid w:val="002A35F0"/>
    <w:rsid w:val="002A585F"/>
    <w:rsid w:val="002B45DD"/>
    <w:rsid w:val="002B5FAF"/>
    <w:rsid w:val="002B75C4"/>
    <w:rsid w:val="002C2325"/>
    <w:rsid w:val="002C23BB"/>
    <w:rsid w:val="002C29FD"/>
    <w:rsid w:val="002C35C3"/>
    <w:rsid w:val="002C443A"/>
    <w:rsid w:val="002C5FDD"/>
    <w:rsid w:val="002C7D5E"/>
    <w:rsid w:val="002D1566"/>
    <w:rsid w:val="002D230E"/>
    <w:rsid w:val="002D284F"/>
    <w:rsid w:val="002D3044"/>
    <w:rsid w:val="002D339C"/>
    <w:rsid w:val="002D3C94"/>
    <w:rsid w:val="002D3FAA"/>
    <w:rsid w:val="002D635B"/>
    <w:rsid w:val="002E4BE4"/>
    <w:rsid w:val="002E7EE0"/>
    <w:rsid w:val="002F0EA4"/>
    <w:rsid w:val="002F28BA"/>
    <w:rsid w:val="002F35BB"/>
    <w:rsid w:val="002F406C"/>
    <w:rsid w:val="002F45F2"/>
    <w:rsid w:val="002F5207"/>
    <w:rsid w:val="002F676F"/>
    <w:rsid w:val="00312198"/>
    <w:rsid w:val="00315D96"/>
    <w:rsid w:val="00317450"/>
    <w:rsid w:val="003179B4"/>
    <w:rsid w:val="003201BE"/>
    <w:rsid w:val="0032131E"/>
    <w:rsid w:val="003235B7"/>
    <w:rsid w:val="00323A04"/>
    <w:rsid w:val="00325012"/>
    <w:rsid w:val="003323E5"/>
    <w:rsid w:val="003372D8"/>
    <w:rsid w:val="00342824"/>
    <w:rsid w:val="00342A1F"/>
    <w:rsid w:val="0034442F"/>
    <w:rsid w:val="00344463"/>
    <w:rsid w:val="00345051"/>
    <w:rsid w:val="00346F0B"/>
    <w:rsid w:val="00350E99"/>
    <w:rsid w:val="00357401"/>
    <w:rsid w:val="00357994"/>
    <w:rsid w:val="00361697"/>
    <w:rsid w:val="00361FB9"/>
    <w:rsid w:val="00367C59"/>
    <w:rsid w:val="00372EA2"/>
    <w:rsid w:val="00380798"/>
    <w:rsid w:val="00382C85"/>
    <w:rsid w:val="0038307D"/>
    <w:rsid w:val="00383EF8"/>
    <w:rsid w:val="00385074"/>
    <w:rsid w:val="00387108"/>
    <w:rsid w:val="0039036E"/>
    <w:rsid w:val="003942DC"/>
    <w:rsid w:val="00394D2D"/>
    <w:rsid w:val="003A477D"/>
    <w:rsid w:val="003B47EC"/>
    <w:rsid w:val="003B4A38"/>
    <w:rsid w:val="003B52A9"/>
    <w:rsid w:val="003D0211"/>
    <w:rsid w:val="003D04E6"/>
    <w:rsid w:val="003D063A"/>
    <w:rsid w:val="003D7188"/>
    <w:rsid w:val="003E4410"/>
    <w:rsid w:val="003F1E7F"/>
    <w:rsid w:val="003F76EB"/>
    <w:rsid w:val="003F7B20"/>
    <w:rsid w:val="00406E73"/>
    <w:rsid w:val="00407E28"/>
    <w:rsid w:val="004172BA"/>
    <w:rsid w:val="00421603"/>
    <w:rsid w:val="00423ADA"/>
    <w:rsid w:val="00423F9D"/>
    <w:rsid w:val="0042573A"/>
    <w:rsid w:val="004265B8"/>
    <w:rsid w:val="00432F31"/>
    <w:rsid w:val="0043490D"/>
    <w:rsid w:val="00443131"/>
    <w:rsid w:val="004516A3"/>
    <w:rsid w:val="00451893"/>
    <w:rsid w:val="004528DC"/>
    <w:rsid w:val="00452FDA"/>
    <w:rsid w:val="00460CCE"/>
    <w:rsid w:val="00461562"/>
    <w:rsid w:val="00464855"/>
    <w:rsid w:val="004708AA"/>
    <w:rsid w:val="004719A5"/>
    <w:rsid w:val="00482BB1"/>
    <w:rsid w:val="00486512"/>
    <w:rsid w:val="00494069"/>
    <w:rsid w:val="004A051E"/>
    <w:rsid w:val="004A6B98"/>
    <w:rsid w:val="004B05A9"/>
    <w:rsid w:val="004B5862"/>
    <w:rsid w:val="004B5A71"/>
    <w:rsid w:val="004B7DF6"/>
    <w:rsid w:val="004C0DFE"/>
    <w:rsid w:val="004C4C57"/>
    <w:rsid w:val="004C6C2C"/>
    <w:rsid w:val="004C6D10"/>
    <w:rsid w:val="004D5402"/>
    <w:rsid w:val="004E013E"/>
    <w:rsid w:val="004E2BBF"/>
    <w:rsid w:val="004E2E9F"/>
    <w:rsid w:val="004F06DB"/>
    <w:rsid w:val="0050399B"/>
    <w:rsid w:val="0050678F"/>
    <w:rsid w:val="00506838"/>
    <w:rsid w:val="00506EC0"/>
    <w:rsid w:val="005073B1"/>
    <w:rsid w:val="00513C45"/>
    <w:rsid w:val="00517C11"/>
    <w:rsid w:val="00517DE7"/>
    <w:rsid w:val="00525560"/>
    <w:rsid w:val="00526373"/>
    <w:rsid w:val="005276BE"/>
    <w:rsid w:val="00531AEB"/>
    <w:rsid w:val="0056273F"/>
    <w:rsid w:val="005627A8"/>
    <w:rsid w:val="00562BCE"/>
    <w:rsid w:val="00563045"/>
    <w:rsid w:val="00567891"/>
    <w:rsid w:val="00571197"/>
    <w:rsid w:val="00571C4E"/>
    <w:rsid w:val="0057332E"/>
    <w:rsid w:val="005734C4"/>
    <w:rsid w:val="00580332"/>
    <w:rsid w:val="00581747"/>
    <w:rsid w:val="00584641"/>
    <w:rsid w:val="005906A7"/>
    <w:rsid w:val="00590B66"/>
    <w:rsid w:val="00592525"/>
    <w:rsid w:val="00595438"/>
    <w:rsid w:val="00597335"/>
    <w:rsid w:val="005A0127"/>
    <w:rsid w:val="005A0D61"/>
    <w:rsid w:val="005A1EA8"/>
    <w:rsid w:val="005A581C"/>
    <w:rsid w:val="005A5936"/>
    <w:rsid w:val="005A6A16"/>
    <w:rsid w:val="005B1E85"/>
    <w:rsid w:val="005B2076"/>
    <w:rsid w:val="005B5B9B"/>
    <w:rsid w:val="005C0918"/>
    <w:rsid w:val="005C1731"/>
    <w:rsid w:val="005C2982"/>
    <w:rsid w:val="005C6724"/>
    <w:rsid w:val="005C6C0B"/>
    <w:rsid w:val="005C727D"/>
    <w:rsid w:val="005D3816"/>
    <w:rsid w:val="005E158D"/>
    <w:rsid w:val="005E16F6"/>
    <w:rsid w:val="005E2EF5"/>
    <w:rsid w:val="005E696E"/>
    <w:rsid w:val="005E7C11"/>
    <w:rsid w:val="005F2CC3"/>
    <w:rsid w:val="005F7111"/>
    <w:rsid w:val="00603A7D"/>
    <w:rsid w:val="00606231"/>
    <w:rsid w:val="00616230"/>
    <w:rsid w:val="0061662A"/>
    <w:rsid w:val="00616CB9"/>
    <w:rsid w:val="006172EF"/>
    <w:rsid w:val="00621E96"/>
    <w:rsid w:val="00622727"/>
    <w:rsid w:val="006267D1"/>
    <w:rsid w:val="00627FAB"/>
    <w:rsid w:val="00630EAC"/>
    <w:rsid w:val="00635DD0"/>
    <w:rsid w:val="0063683B"/>
    <w:rsid w:val="006435B8"/>
    <w:rsid w:val="00645425"/>
    <w:rsid w:val="00647BAB"/>
    <w:rsid w:val="00653734"/>
    <w:rsid w:val="00653C7E"/>
    <w:rsid w:val="00657458"/>
    <w:rsid w:val="006604B6"/>
    <w:rsid w:val="006605ED"/>
    <w:rsid w:val="00670A57"/>
    <w:rsid w:val="006752DC"/>
    <w:rsid w:val="00676C1B"/>
    <w:rsid w:val="0068242A"/>
    <w:rsid w:val="0068477B"/>
    <w:rsid w:val="006878B2"/>
    <w:rsid w:val="00691566"/>
    <w:rsid w:val="0069230E"/>
    <w:rsid w:val="006971B9"/>
    <w:rsid w:val="006A3C02"/>
    <w:rsid w:val="006B344F"/>
    <w:rsid w:val="006B4F77"/>
    <w:rsid w:val="006B772E"/>
    <w:rsid w:val="006B78FB"/>
    <w:rsid w:val="006C29D3"/>
    <w:rsid w:val="006D1394"/>
    <w:rsid w:val="006D2E83"/>
    <w:rsid w:val="006D4D89"/>
    <w:rsid w:val="006D5242"/>
    <w:rsid w:val="006E21EE"/>
    <w:rsid w:val="006E2290"/>
    <w:rsid w:val="006E4D28"/>
    <w:rsid w:val="006F38B7"/>
    <w:rsid w:val="006F4662"/>
    <w:rsid w:val="00702A01"/>
    <w:rsid w:val="00704452"/>
    <w:rsid w:val="00704D0D"/>
    <w:rsid w:val="00705B40"/>
    <w:rsid w:val="00713D20"/>
    <w:rsid w:val="00714798"/>
    <w:rsid w:val="00714EE4"/>
    <w:rsid w:val="00717303"/>
    <w:rsid w:val="00720DEC"/>
    <w:rsid w:val="00721EE2"/>
    <w:rsid w:val="00724E88"/>
    <w:rsid w:val="00734538"/>
    <w:rsid w:val="007402CB"/>
    <w:rsid w:val="00742F30"/>
    <w:rsid w:val="00747499"/>
    <w:rsid w:val="0075100D"/>
    <w:rsid w:val="00751215"/>
    <w:rsid w:val="00751E2B"/>
    <w:rsid w:val="007527A1"/>
    <w:rsid w:val="00753E88"/>
    <w:rsid w:val="00754674"/>
    <w:rsid w:val="00756E9B"/>
    <w:rsid w:val="007572A1"/>
    <w:rsid w:val="007615D6"/>
    <w:rsid w:val="00762E9C"/>
    <w:rsid w:val="0076433E"/>
    <w:rsid w:val="0076794F"/>
    <w:rsid w:val="00767F46"/>
    <w:rsid w:val="007724F5"/>
    <w:rsid w:val="00775579"/>
    <w:rsid w:val="00782038"/>
    <w:rsid w:val="007831C9"/>
    <w:rsid w:val="00784B15"/>
    <w:rsid w:val="00787C18"/>
    <w:rsid w:val="007940D5"/>
    <w:rsid w:val="00794935"/>
    <w:rsid w:val="00796B80"/>
    <w:rsid w:val="00797546"/>
    <w:rsid w:val="007A112E"/>
    <w:rsid w:val="007A2C08"/>
    <w:rsid w:val="007A40D0"/>
    <w:rsid w:val="007A5B5C"/>
    <w:rsid w:val="007A5DF7"/>
    <w:rsid w:val="007A6F44"/>
    <w:rsid w:val="007B748A"/>
    <w:rsid w:val="007C1693"/>
    <w:rsid w:val="007C1C0E"/>
    <w:rsid w:val="007C5943"/>
    <w:rsid w:val="007C7B19"/>
    <w:rsid w:val="007D18BF"/>
    <w:rsid w:val="007D6D87"/>
    <w:rsid w:val="007E1815"/>
    <w:rsid w:val="007E1FA3"/>
    <w:rsid w:val="007E4255"/>
    <w:rsid w:val="007E4DD8"/>
    <w:rsid w:val="007E66ED"/>
    <w:rsid w:val="007F12BD"/>
    <w:rsid w:val="007F3A21"/>
    <w:rsid w:val="007F49D9"/>
    <w:rsid w:val="007F4DC7"/>
    <w:rsid w:val="007F53A3"/>
    <w:rsid w:val="008007A7"/>
    <w:rsid w:val="00800922"/>
    <w:rsid w:val="00801C48"/>
    <w:rsid w:val="00804D1D"/>
    <w:rsid w:val="00821298"/>
    <w:rsid w:val="00825A2D"/>
    <w:rsid w:val="00826BFA"/>
    <w:rsid w:val="00831301"/>
    <w:rsid w:val="0083412C"/>
    <w:rsid w:val="00834E90"/>
    <w:rsid w:val="0083552F"/>
    <w:rsid w:val="008355E6"/>
    <w:rsid w:val="008364EE"/>
    <w:rsid w:val="0084035E"/>
    <w:rsid w:val="00843B89"/>
    <w:rsid w:val="008446C0"/>
    <w:rsid w:val="00846899"/>
    <w:rsid w:val="0084706C"/>
    <w:rsid w:val="008509E3"/>
    <w:rsid w:val="008516B8"/>
    <w:rsid w:val="00854399"/>
    <w:rsid w:val="00855159"/>
    <w:rsid w:val="00855CBF"/>
    <w:rsid w:val="00856823"/>
    <w:rsid w:val="008611DA"/>
    <w:rsid w:val="00864632"/>
    <w:rsid w:val="008653D5"/>
    <w:rsid w:val="00866A2D"/>
    <w:rsid w:val="00867AB4"/>
    <w:rsid w:val="008704BA"/>
    <w:rsid w:val="00875610"/>
    <w:rsid w:val="008771A7"/>
    <w:rsid w:val="0088126B"/>
    <w:rsid w:val="008825B9"/>
    <w:rsid w:val="00884A9B"/>
    <w:rsid w:val="00886F48"/>
    <w:rsid w:val="00892AFE"/>
    <w:rsid w:val="00894BE7"/>
    <w:rsid w:val="00894C77"/>
    <w:rsid w:val="008A0428"/>
    <w:rsid w:val="008A0444"/>
    <w:rsid w:val="008A164E"/>
    <w:rsid w:val="008A3C9F"/>
    <w:rsid w:val="008A4A99"/>
    <w:rsid w:val="008B258E"/>
    <w:rsid w:val="008B3E3F"/>
    <w:rsid w:val="008C24F3"/>
    <w:rsid w:val="008D024D"/>
    <w:rsid w:val="008D4DA2"/>
    <w:rsid w:val="008D6D83"/>
    <w:rsid w:val="008E2882"/>
    <w:rsid w:val="008F1DD2"/>
    <w:rsid w:val="008F65F1"/>
    <w:rsid w:val="008F748F"/>
    <w:rsid w:val="00900194"/>
    <w:rsid w:val="009022D7"/>
    <w:rsid w:val="00905DE9"/>
    <w:rsid w:val="009075EC"/>
    <w:rsid w:val="0090796A"/>
    <w:rsid w:val="0091292A"/>
    <w:rsid w:val="00913468"/>
    <w:rsid w:val="00920755"/>
    <w:rsid w:val="009214A5"/>
    <w:rsid w:val="00924C09"/>
    <w:rsid w:val="009276CF"/>
    <w:rsid w:val="00934B85"/>
    <w:rsid w:val="00936779"/>
    <w:rsid w:val="00937478"/>
    <w:rsid w:val="00945276"/>
    <w:rsid w:val="00952738"/>
    <w:rsid w:val="0095462D"/>
    <w:rsid w:val="009564A0"/>
    <w:rsid w:val="0095711F"/>
    <w:rsid w:val="00960257"/>
    <w:rsid w:val="009655C8"/>
    <w:rsid w:val="00965BDA"/>
    <w:rsid w:val="009662AE"/>
    <w:rsid w:val="009662E3"/>
    <w:rsid w:val="009701BA"/>
    <w:rsid w:val="0097191F"/>
    <w:rsid w:val="00973649"/>
    <w:rsid w:val="0098058A"/>
    <w:rsid w:val="00982BBF"/>
    <w:rsid w:val="00983C56"/>
    <w:rsid w:val="009907BF"/>
    <w:rsid w:val="00993DB6"/>
    <w:rsid w:val="009948CD"/>
    <w:rsid w:val="009956CB"/>
    <w:rsid w:val="009A1DB8"/>
    <w:rsid w:val="009A5488"/>
    <w:rsid w:val="009A6731"/>
    <w:rsid w:val="009A6B22"/>
    <w:rsid w:val="009B074E"/>
    <w:rsid w:val="009B4CDA"/>
    <w:rsid w:val="009B6230"/>
    <w:rsid w:val="009C2F9F"/>
    <w:rsid w:val="009C3C6C"/>
    <w:rsid w:val="009C4988"/>
    <w:rsid w:val="009D0280"/>
    <w:rsid w:val="009D10CC"/>
    <w:rsid w:val="009D44BD"/>
    <w:rsid w:val="009D4E1B"/>
    <w:rsid w:val="009D69A3"/>
    <w:rsid w:val="009E057F"/>
    <w:rsid w:val="009E11F4"/>
    <w:rsid w:val="009E1962"/>
    <w:rsid w:val="009E4812"/>
    <w:rsid w:val="009E6EC8"/>
    <w:rsid w:val="009E7B5E"/>
    <w:rsid w:val="009F0DB4"/>
    <w:rsid w:val="009F1FFE"/>
    <w:rsid w:val="009F4508"/>
    <w:rsid w:val="009F54AC"/>
    <w:rsid w:val="009F70D1"/>
    <w:rsid w:val="00A005BB"/>
    <w:rsid w:val="00A00C08"/>
    <w:rsid w:val="00A04504"/>
    <w:rsid w:val="00A064C4"/>
    <w:rsid w:val="00A06772"/>
    <w:rsid w:val="00A06D02"/>
    <w:rsid w:val="00A10155"/>
    <w:rsid w:val="00A142D3"/>
    <w:rsid w:val="00A160A2"/>
    <w:rsid w:val="00A17728"/>
    <w:rsid w:val="00A17BF0"/>
    <w:rsid w:val="00A23BF7"/>
    <w:rsid w:val="00A2440E"/>
    <w:rsid w:val="00A2657E"/>
    <w:rsid w:val="00A30E35"/>
    <w:rsid w:val="00A33BA3"/>
    <w:rsid w:val="00A34F60"/>
    <w:rsid w:val="00A35ACD"/>
    <w:rsid w:val="00A40DBD"/>
    <w:rsid w:val="00A40EBA"/>
    <w:rsid w:val="00A43EC8"/>
    <w:rsid w:val="00A5012D"/>
    <w:rsid w:val="00A54F26"/>
    <w:rsid w:val="00A55B7F"/>
    <w:rsid w:val="00A6150E"/>
    <w:rsid w:val="00A62C4B"/>
    <w:rsid w:val="00A62FCD"/>
    <w:rsid w:val="00A65DEB"/>
    <w:rsid w:val="00A67292"/>
    <w:rsid w:val="00A70EAE"/>
    <w:rsid w:val="00A71DEA"/>
    <w:rsid w:val="00A7689E"/>
    <w:rsid w:val="00A77138"/>
    <w:rsid w:val="00A9221F"/>
    <w:rsid w:val="00A95F78"/>
    <w:rsid w:val="00AA16D6"/>
    <w:rsid w:val="00AA2014"/>
    <w:rsid w:val="00AA3545"/>
    <w:rsid w:val="00AA44D8"/>
    <w:rsid w:val="00AA78BE"/>
    <w:rsid w:val="00AA7982"/>
    <w:rsid w:val="00AB530C"/>
    <w:rsid w:val="00AB6E04"/>
    <w:rsid w:val="00AB6E8E"/>
    <w:rsid w:val="00AB71E0"/>
    <w:rsid w:val="00AC277C"/>
    <w:rsid w:val="00AC3C53"/>
    <w:rsid w:val="00AC5ECB"/>
    <w:rsid w:val="00AD0118"/>
    <w:rsid w:val="00AD0B00"/>
    <w:rsid w:val="00AD3676"/>
    <w:rsid w:val="00AD36FC"/>
    <w:rsid w:val="00AD5D9C"/>
    <w:rsid w:val="00AE67D5"/>
    <w:rsid w:val="00AE73B4"/>
    <w:rsid w:val="00AF05A2"/>
    <w:rsid w:val="00AF0FF1"/>
    <w:rsid w:val="00AF5C03"/>
    <w:rsid w:val="00AF5E21"/>
    <w:rsid w:val="00B025F8"/>
    <w:rsid w:val="00B0265B"/>
    <w:rsid w:val="00B04F5A"/>
    <w:rsid w:val="00B06D0D"/>
    <w:rsid w:val="00B111DE"/>
    <w:rsid w:val="00B11E06"/>
    <w:rsid w:val="00B1246C"/>
    <w:rsid w:val="00B244BC"/>
    <w:rsid w:val="00B270CC"/>
    <w:rsid w:val="00B31E52"/>
    <w:rsid w:val="00B32E99"/>
    <w:rsid w:val="00B37E1E"/>
    <w:rsid w:val="00B40E24"/>
    <w:rsid w:val="00B41415"/>
    <w:rsid w:val="00B46808"/>
    <w:rsid w:val="00B50A95"/>
    <w:rsid w:val="00B569CF"/>
    <w:rsid w:val="00B60EEE"/>
    <w:rsid w:val="00B62920"/>
    <w:rsid w:val="00B66FD2"/>
    <w:rsid w:val="00B734AE"/>
    <w:rsid w:val="00B7607E"/>
    <w:rsid w:val="00B81896"/>
    <w:rsid w:val="00B84FEA"/>
    <w:rsid w:val="00B86F31"/>
    <w:rsid w:val="00B92A7D"/>
    <w:rsid w:val="00B94AD9"/>
    <w:rsid w:val="00B94B73"/>
    <w:rsid w:val="00B96DB3"/>
    <w:rsid w:val="00BA5237"/>
    <w:rsid w:val="00BA5473"/>
    <w:rsid w:val="00BA64B6"/>
    <w:rsid w:val="00BB7397"/>
    <w:rsid w:val="00BC08B5"/>
    <w:rsid w:val="00BC4015"/>
    <w:rsid w:val="00BC40E0"/>
    <w:rsid w:val="00BD5038"/>
    <w:rsid w:val="00BE29B4"/>
    <w:rsid w:val="00BF608D"/>
    <w:rsid w:val="00C0423B"/>
    <w:rsid w:val="00C07F82"/>
    <w:rsid w:val="00C10075"/>
    <w:rsid w:val="00C15989"/>
    <w:rsid w:val="00C22784"/>
    <w:rsid w:val="00C22A6F"/>
    <w:rsid w:val="00C26DF1"/>
    <w:rsid w:val="00C41122"/>
    <w:rsid w:val="00C41D5E"/>
    <w:rsid w:val="00C4316C"/>
    <w:rsid w:val="00C44673"/>
    <w:rsid w:val="00C51010"/>
    <w:rsid w:val="00C525C0"/>
    <w:rsid w:val="00C52F58"/>
    <w:rsid w:val="00C574F9"/>
    <w:rsid w:val="00C60460"/>
    <w:rsid w:val="00C61147"/>
    <w:rsid w:val="00C6234A"/>
    <w:rsid w:val="00C62C4A"/>
    <w:rsid w:val="00C62D5E"/>
    <w:rsid w:val="00C64312"/>
    <w:rsid w:val="00C65BB4"/>
    <w:rsid w:val="00C66A9E"/>
    <w:rsid w:val="00C70693"/>
    <w:rsid w:val="00C726CC"/>
    <w:rsid w:val="00C76975"/>
    <w:rsid w:val="00C80422"/>
    <w:rsid w:val="00C82A90"/>
    <w:rsid w:val="00C85FF3"/>
    <w:rsid w:val="00CA2ACA"/>
    <w:rsid w:val="00CA5E0B"/>
    <w:rsid w:val="00CB12F7"/>
    <w:rsid w:val="00CC18AA"/>
    <w:rsid w:val="00CC1DB0"/>
    <w:rsid w:val="00CC50E9"/>
    <w:rsid w:val="00CC6623"/>
    <w:rsid w:val="00CC6F2E"/>
    <w:rsid w:val="00CD11DF"/>
    <w:rsid w:val="00CD4B74"/>
    <w:rsid w:val="00CD5672"/>
    <w:rsid w:val="00CD6F7B"/>
    <w:rsid w:val="00CE1C9D"/>
    <w:rsid w:val="00CE405D"/>
    <w:rsid w:val="00CF019B"/>
    <w:rsid w:val="00CF2BE6"/>
    <w:rsid w:val="00CF3642"/>
    <w:rsid w:val="00CF3A9F"/>
    <w:rsid w:val="00CF7146"/>
    <w:rsid w:val="00D006A2"/>
    <w:rsid w:val="00D07DC7"/>
    <w:rsid w:val="00D1029B"/>
    <w:rsid w:val="00D10674"/>
    <w:rsid w:val="00D126EC"/>
    <w:rsid w:val="00D16FA9"/>
    <w:rsid w:val="00D21D4E"/>
    <w:rsid w:val="00D22C57"/>
    <w:rsid w:val="00D25EE0"/>
    <w:rsid w:val="00D26FDD"/>
    <w:rsid w:val="00D27449"/>
    <w:rsid w:val="00D3000B"/>
    <w:rsid w:val="00D31E86"/>
    <w:rsid w:val="00D33416"/>
    <w:rsid w:val="00D34425"/>
    <w:rsid w:val="00D42846"/>
    <w:rsid w:val="00D5148A"/>
    <w:rsid w:val="00D56A12"/>
    <w:rsid w:val="00D6622E"/>
    <w:rsid w:val="00D76D11"/>
    <w:rsid w:val="00D770A3"/>
    <w:rsid w:val="00D83784"/>
    <w:rsid w:val="00D845D6"/>
    <w:rsid w:val="00D85729"/>
    <w:rsid w:val="00D915B4"/>
    <w:rsid w:val="00D92DA7"/>
    <w:rsid w:val="00D95113"/>
    <w:rsid w:val="00D961B1"/>
    <w:rsid w:val="00D969F9"/>
    <w:rsid w:val="00DA3FF9"/>
    <w:rsid w:val="00DA4047"/>
    <w:rsid w:val="00DA45C4"/>
    <w:rsid w:val="00DB1806"/>
    <w:rsid w:val="00DB1DFF"/>
    <w:rsid w:val="00DB2F7C"/>
    <w:rsid w:val="00DB4296"/>
    <w:rsid w:val="00DB48CE"/>
    <w:rsid w:val="00DB7810"/>
    <w:rsid w:val="00DC4938"/>
    <w:rsid w:val="00DC4F01"/>
    <w:rsid w:val="00DC54A1"/>
    <w:rsid w:val="00DC72B2"/>
    <w:rsid w:val="00DD15F4"/>
    <w:rsid w:val="00DD1873"/>
    <w:rsid w:val="00DD334B"/>
    <w:rsid w:val="00DD4DCC"/>
    <w:rsid w:val="00DD5007"/>
    <w:rsid w:val="00DD5D1C"/>
    <w:rsid w:val="00DD5E9B"/>
    <w:rsid w:val="00DE1328"/>
    <w:rsid w:val="00DE2BDD"/>
    <w:rsid w:val="00DE3CF0"/>
    <w:rsid w:val="00DE3D1D"/>
    <w:rsid w:val="00DE4E3E"/>
    <w:rsid w:val="00DE60CA"/>
    <w:rsid w:val="00DE61B1"/>
    <w:rsid w:val="00DE64D4"/>
    <w:rsid w:val="00DF2F51"/>
    <w:rsid w:val="00DF58B6"/>
    <w:rsid w:val="00DF6FB4"/>
    <w:rsid w:val="00DF7C4A"/>
    <w:rsid w:val="00DF7F7B"/>
    <w:rsid w:val="00E0042F"/>
    <w:rsid w:val="00E00939"/>
    <w:rsid w:val="00E01DE6"/>
    <w:rsid w:val="00E107D9"/>
    <w:rsid w:val="00E121DD"/>
    <w:rsid w:val="00E140BA"/>
    <w:rsid w:val="00E171BE"/>
    <w:rsid w:val="00E209D4"/>
    <w:rsid w:val="00E231A8"/>
    <w:rsid w:val="00E2442C"/>
    <w:rsid w:val="00E24E78"/>
    <w:rsid w:val="00E25F10"/>
    <w:rsid w:val="00E27923"/>
    <w:rsid w:val="00E3235A"/>
    <w:rsid w:val="00E33F2B"/>
    <w:rsid w:val="00E35F0D"/>
    <w:rsid w:val="00E41F05"/>
    <w:rsid w:val="00E4289E"/>
    <w:rsid w:val="00E446CC"/>
    <w:rsid w:val="00E44AE8"/>
    <w:rsid w:val="00E45C45"/>
    <w:rsid w:val="00E473EB"/>
    <w:rsid w:val="00E50A9E"/>
    <w:rsid w:val="00E51B8A"/>
    <w:rsid w:val="00E52E9B"/>
    <w:rsid w:val="00E5534A"/>
    <w:rsid w:val="00E574D4"/>
    <w:rsid w:val="00E577EE"/>
    <w:rsid w:val="00E62942"/>
    <w:rsid w:val="00E63B2C"/>
    <w:rsid w:val="00E644D5"/>
    <w:rsid w:val="00E66339"/>
    <w:rsid w:val="00E7141D"/>
    <w:rsid w:val="00E73978"/>
    <w:rsid w:val="00E7413B"/>
    <w:rsid w:val="00E75A03"/>
    <w:rsid w:val="00E766A7"/>
    <w:rsid w:val="00E811F1"/>
    <w:rsid w:val="00E814C2"/>
    <w:rsid w:val="00E84B07"/>
    <w:rsid w:val="00E871EE"/>
    <w:rsid w:val="00E92BFB"/>
    <w:rsid w:val="00E940E5"/>
    <w:rsid w:val="00E94BCC"/>
    <w:rsid w:val="00E955EB"/>
    <w:rsid w:val="00E96AFB"/>
    <w:rsid w:val="00E97867"/>
    <w:rsid w:val="00E97F85"/>
    <w:rsid w:val="00EA01F3"/>
    <w:rsid w:val="00EA41F3"/>
    <w:rsid w:val="00EA5AFB"/>
    <w:rsid w:val="00EB6B86"/>
    <w:rsid w:val="00EC0F87"/>
    <w:rsid w:val="00ED4EBB"/>
    <w:rsid w:val="00EE6AF0"/>
    <w:rsid w:val="00EE6ED4"/>
    <w:rsid w:val="00EF3408"/>
    <w:rsid w:val="00F0248E"/>
    <w:rsid w:val="00F0514A"/>
    <w:rsid w:val="00F12800"/>
    <w:rsid w:val="00F139AB"/>
    <w:rsid w:val="00F23CF7"/>
    <w:rsid w:val="00F25857"/>
    <w:rsid w:val="00F2619E"/>
    <w:rsid w:val="00F34D5C"/>
    <w:rsid w:val="00F358EA"/>
    <w:rsid w:val="00F36C48"/>
    <w:rsid w:val="00F400BF"/>
    <w:rsid w:val="00F4198B"/>
    <w:rsid w:val="00F4663C"/>
    <w:rsid w:val="00F50529"/>
    <w:rsid w:val="00F50710"/>
    <w:rsid w:val="00F5149A"/>
    <w:rsid w:val="00F518A3"/>
    <w:rsid w:val="00F569A4"/>
    <w:rsid w:val="00F57FAF"/>
    <w:rsid w:val="00F61891"/>
    <w:rsid w:val="00F72973"/>
    <w:rsid w:val="00F739BF"/>
    <w:rsid w:val="00F766D5"/>
    <w:rsid w:val="00F8047D"/>
    <w:rsid w:val="00F87C0E"/>
    <w:rsid w:val="00F90318"/>
    <w:rsid w:val="00F908E4"/>
    <w:rsid w:val="00F9564E"/>
    <w:rsid w:val="00F97731"/>
    <w:rsid w:val="00FA4AD2"/>
    <w:rsid w:val="00FB0C92"/>
    <w:rsid w:val="00FB28B4"/>
    <w:rsid w:val="00FB521A"/>
    <w:rsid w:val="00FD41C5"/>
    <w:rsid w:val="00FD4C23"/>
    <w:rsid w:val="00FD5014"/>
    <w:rsid w:val="00FD5981"/>
    <w:rsid w:val="00FD5D43"/>
    <w:rsid w:val="00FE0EBC"/>
    <w:rsid w:val="00FE5CD8"/>
    <w:rsid w:val="00FE6A73"/>
    <w:rsid w:val="00FE6F6C"/>
    <w:rsid w:val="00FE7185"/>
    <w:rsid w:val="00FF2E90"/>
    <w:rsid w:val="00FF3DDF"/>
    <w:rsid w:val="00FF5280"/>
    <w:rsid w:val="00FF63FD"/>
    <w:rsid w:val="00FF76F6"/>
    <w:rsid w:val="00FF7EA4"/>
    <w:rsid w:val="04DF4080"/>
    <w:rsid w:val="06482DA3"/>
    <w:rsid w:val="07F43565"/>
    <w:rsid w:val="138E47BF"/>
    <w:rsid w:val="15761C62"/>
    <w:rsid w:val="166F3725"/>
    <w:rsid w:val="17F37142"/>
    <w:rsid w:val="22750E5C"/>
    <w:rsid w:val="25DA3FA1"/>
    <w:rsid w:val="30C458D1"/>
    <w:rsid w:val="315746B8"/>
    <w:rsid w:val="384916FA"/>
    <w:rsid w:val="3DBB3202"/>
    <w:rsid w:val="3EE85404"/>
    <w:rsid w:val="404B6F16"/>
    <w:rsid w:val="484768C7"/>
    <w:rsid w:val="4A8F2BD7"/>
    <w:rsid w:val="4B663F1F"/>
    <w:rsid w:val="54C7106D"/>
    <w:rsid w:val="6401553C"/>
    <w:rsid w:val="64026E04"/>
    <w:rsid w:val="66580842"/>
    <w:rsid w:val="679B1372"/>
    <w:rsid w:val="67B63AE7"/>
    <w:rsid w:val="6C170B64"/>
    <w:rsid w:val="6F9F112C"/>
    <w:rsid w:val="70D334DD"/>
    <w:rsid w:val="70E559FE"/>
    <w:rsid w:val="723914F7"/>
    <w:rsid w:val="7249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hd w:val="clear" w:color="auto" w:fill="FFFFFF"/>
      <w:ind w:firstLine="400" w:firstLineChars="200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autoRedefine/>
    <w:semiHidden/>
    <w:unhideWhenUsed/>
    <w:qFormat/>
    <w:uiPriority w:val="99"/>
    <w:rPr>
      <w:vertAlign w:val="superscript"/>
    </w:rPr>
  </w:style>
  <w:style w:type="character" w:customStyle="1" w:styleId="16">
    <w:name w:val="标题 字符"/>
    <w:basedOn w:val="12"/>
    <w:link w:val="9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脚注文本 字符"/>
    <w:basedOn w:val="12"/>
    <w:link w:val="7"/>
    <w:autoRedefine/>
    <w:semiHidden/>
    <w:qFormat/>
    <w:uiPriority w:val="99"/>
    <w:rPr>
      <w:sz w:val="18"/>
      <w:szCs w:val="18"/>
    </w:rPr>
  </w:style>
  <w:style w:type="character" w:customStyle="1" w:styleId="19">
    <w:name w:val="页眉 字符"/>
    <w:basedOn w:val="12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页脚 字符"/>
    <w:basedOn w:val="12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批注框文本 字符"/>
    <w:basedOn w:val="12"/>
    <w:link w:val="4"/>
    <w:semiHidden/>
    <w:qFormat/>
    <w:uiPriority w:val="99"/>
    <w:rPr>
      <w:rFonts w:cstheme="minorBidi"/>
      <w:kern w:val="2"/>
      <w:sz w:val="18"/>
      <w:szCs w:val="18"/>
    </w:rPr>
  </w:style>
  <w:style w:type="character" w:customStyle="1" w:styleId="22">
    <w:name w:val="image-componnet-wrapper"/>
    <w:basedOn w:val="12"/>
    <w:qFormat/>
    <w:uiPriority w:val="0"/>
  </w:style>
  <w:style w:type="paragraph" w:customStyle="1" w:styleId="23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5CB42-A1C5-4BB7-BEE3-1DC369169D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247</Words>
  <Characters>1242</Characters>
  <Lines>10</Lines>
  <Paragraphs>2</Paragraphs>
  <TotalTime>168</TotalTime>
  <ScaleCrop>false</ScaleCrop>
  <LinksUpToDate>false</LinksUpToDate>
  <CharactersWithSpaces>1456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2024-10-29T09:02:00Z</dcterms:created>
  <dc:creator>lenovo</dc:creator>
  <cp:lastModifiedBy>©</cp:lastModifiedBy>
  <dcterms:modified xsi:type="dcterms:W3CDTF">2024-12-23T05:46:56Z</dcterms:modified>
  <cp:revision>642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5884990A3D9A4076BC7E44364D1CCA34_13</vt:lpwstr>
  </property>
</Properties>
</file>