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5450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EVC indicator issue- All lights are on but no error is reported.</w:t>
      </w:r>
    </w:p>
    <w:p w14:paraId="073A24AE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5603FA2F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Author: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</w:t>
      </w: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esley</w:t>
      </w:r>
    </w:p>
    <w:p w14:paraId="5EF034E6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Reviewer:Eason </w:t>
      </w:r>
    </w:p>
    <w:p w14:paraId="44FE62A3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43041D49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FAQ\EVC</w:t>
      </w:r>
    </w:p>
    <w:p w14:paraId="41F68130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Issue introduction</w:t>
      </w:r>
    </w:p>
    <w:p w14:paraId="53D5F99D">
      <w:pPr>
        <w:spacing w:line="360" w:lineRule="auto"/>
        <w:jc w:val="left"/>
        <w:rPr>
          <w:rFonts w:hint="default" w:ascii="Times New Roman" w:hAnsi="Times New Roman" w:eastAsia="宋体" w:cs="Times New Roman"/>
          <w:szCs w:val="21"/>
          <w:lang w:val="en-GB"/>
        </w:rPr>
      </w:pPr>
      <w:r>
        <w:rPr>
          <w:rFonts w:ascii="Times New Roman" w:hAnsi="Times New Roman" w:eastAsia="宋体" w:cs="Times New Roman"/>
          <w:szCs w:val="21"/>
        </w:rPr>
        <w:t xml:space="preserve">All EVC indicators are on </w:t>
      </w:r>
      <w:r>
        <w:rPr>
          <w:rFonts w:hint="eastAsia" w:ascii="Times New Roman" w:hAnsi="Times New Roman" w:eastAsia="宋体" w:cs="Times New Roman"/>
          <w:szCs w:val="21"/>
        </w:rPr>
        <w:t>but</w:t>
      </w:r>
      <w:r>
        <w:rPr>
          <w:rFonts w:ascii="Times New Roman" w:hAnsi="Times New Roman" w:eastAsia="宋体" w:cs="Times New Roman"/>
          <w:szCs w:val="21"/>
        </w:rPr>
        <w:t xml:space="preserve"> no error is reported.</w:t>
      </w:r>
    </w:p>
    <w:p w14:paraId="4CDE5B29">
      <w:pPr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519680" cy="3239770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 preferRelativeResize="0"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2110" cy="3269615"/>
            <wp:effectExtent l="0" t="0" r="8890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9868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Confirmation of basic information</w:t>
      </w:r>
    </w:p>
    <w:p w14:paraId="658BB5D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[Photo]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 of the EVC.</w:t>
      </w:r>
    </w:p>
    <w:p w14:paraId="6B4AD3CB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Guidance for installer</w:t>
      </w:r>
    </w:p>
    <w:p w14:paraId="0F613274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Step 1:</w:t>
      </w:r>
      <w:r>
        <w:t xml:space="preserve"> </w:t>
      </w:r>
      <w:r>
        <w:rPr>
          <w:rFonts w:ascii="Times New Roman" w:hAnsi="Times New Roman"/>
        </w:rPr>
        <w:t xml:space="preserve">Contact the SolaX technical support team to send you the latest </w:t>
      </w:r>
      <w:r>
        <w:rPr>
          <w:rFonts w:hint="eastAsia" w:ascii="Times New Roman" w:hAnsi="Times New Roman"/>
        </w:rPr>
        <w:t>ver</w:t>
      </w:r>
      <w:r>
        <w:rPr>
          <w:rFonts w:ascii="Times New Roman" w:hAnsi="Times New Roman"/>
        </w:rPr>
        <w:t>sion of firmware and the file name contains ‘ARM’.</w:t>
      </w:r>
    </w:p>
    <w:p w14:paraId="2A22714E">
      <w:pPr>
        <w:spacing w:line="360" w:lineRule="auto"/>
        <w:jc w:val="left"/>
        <w:rPr>
          <w:rFonts w:ascii="Times New Roman" w:hAnsi="Times New Roman"/>
        </w:rPr>
      </w:pPr>
      <w:r>
        <w:drawing>
          <wp:inline distT="0" distB="0" distL="0" distR="0">
            <wp:extent cx="5274310" cy="4997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ABFE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Step 2: Create an ‘upgrade’ file in the USB flash drive, create an ‘ARM’ file in the upgrade file, and put the latest firmware version in the ‘ARM’ file.</w:t>
      </w:r>
    </w:p>
    <w:p w14:paraId="467E5E5A">
      <w:pPr>
        <w:spacing w:line="360" w:lineRule="auto"/>
        <w:jc w:val="left"/>
        <w:rPr>
          <w:rFonts w:ascii="Times New Roman" w:hAnsi="Times New Roman"/>
        </w:rPr>
      </w:pPr>
    </w:p>
    <w:p w14:paraId="783A988B">
      <w:pPr>
        <w:spacing w:line="360" w:lineRule="auto"/>
        <w:jc w:val="left"/>
        <w:rPr>
          <w:rFonts w:ascii="Times New Roman" w:hAnsi="Times New Roman"/>
        </w:rPr>
      </w:pPr>
      <w:r>
        <w:drawing>
          <wp:inline distT="0" distB="0" distL="0" distR="0">
            <wp:extent cx="5274310" cy="10864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66D1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Step 3:</w:t>
      </w:r>
      <w:r>
        <w:t xml:space="preserve"> </w:t>
      </w:r>
      <w:r>
        <w:rPr>
          <w:rFonts w:ascii="Times New Roman" w:hAnsi="Times New Roman"/>
        </w:rPr>
        <w:t xml:space="preserve">Insert the USB flash drive into the USB port. </w:t>
      </w:r>
    </w:p>
    <w:p w14:paraId="52895DE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239770" cy="2519680"/>
            <wp:effectExtent l="0" t="1905" r="0" b="0"/>
            <wp:docPr id="4" name="图片 4" descr="D:\WeChat\WeChat Files\wxid_695k4egru9f322\FileStorage\Temp\3bb9db5c4d6d7501f28927e28b553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WeChat\WeChat Files\wxid_695k4egru9f322\FileStorage\Temp\3bb9db5c4d6d7501f28927e28b5532b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4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A6D6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Wait a moment, and then all the indicators will </w:t>
      </w:r>
      <w:r>
        <w:rPr>
          <w:rFonts w:hint="eastAsia" w:ascii="Times New Roman" w:hAnsi="Times New Roman"/>
          <w:lang w:val="en-US" w:eastAsia="zh-CN"/>
        </w:rPr>
        <w:t>flash once</w:t>
      </w:r>
      <w:r>
        <w:rPr>
          <w:rFonts w:ascii="Times New Roman" w:hAnsi="Times New Roman"/>
        </w:rPr>
        <w:t>, which means the upgrade has begun.</w:t>
      </w:r>
    </w:p>
    <w:p w14:paraId="417C0072">
      <w:pPr>
        <w:spacing w:line="36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519680" cy="323977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60D5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When only the Available indicator is still on,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it means that the upgrade has completed successfully.</w:t>
      </w:r>
    </w:p>
    <w:p w14:paraId="001F4CF7">
      <w:pPr>
        <w:spacing w:line="360" w:lineRule="auto"/>
        <w:jc w:val="center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drawing>
          <wp:inline distT="0" distB="0" distL="0" distR="0">
            <wp:extent cx="2699385" cy="3419475"/>
            <wp:effectExtent l="0" t="0" r="5715" b="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8CEB9D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Information check list</w:t>
      </w:r>
    </w:p>
    <w:p w14:paraId="6039A1B4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S</w:t>
      </w:r>
      <w:r>
        <w:rPr>
          <w:rFonts w:ascii="Times New Roman" w:hAnsi="Times New Roman" w:eastAsia="宋体" w:cs="Times New Roman"/>
          <w:szCs w:val="21"/>
        </w:rPr>
        <w:t>olax technical support team.</w:t>
      </w:r>
    </w:p>
    <w:p w14:paraId="2AE963C3">
      <w:pPr>
        <w:tabs>
          <w:tab w:val="left" w:pos="312"/>
        </w:tabs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EVC information including SN and registration numbers.</w:t>
      </w:r>
    </w:p>
    <w:p w14:paraId="2BC001E4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699385" cy="3419475"/>
            <wp:effectExtent l="0" t="0" r="5715" b="0"/>
            <wp:docPr id="24" name="图片 24" descr="C:\Users\solax\AppData\Local\Temp\企业微信截图_17326107827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olax\AppData\Local\Temp\企业微信截图_17326107827267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EBE8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</w:t>
      </w:r>
      <w:r>
        <w:rPr>
          <w:rFonts w:ascii="Times New Roman" w:hAnsi="Times New Roman" w:eastAsia="宋体" w:cs="Times New Roman"/>
          <w:szCs w:val="21"/>
        </w:rPr>
        <w:t>.[Photo]The indicators of the EVC.</w:t>
      </w:r>
    </w:p>
    <w:p w14:paraId="07245CA2">
      <w:pPr>
        <w:rPr>
          <w:rFonts w:ascii="Times New Roman" w:hAnsi="Times New Roman" w:eastAsia="宋体" w:cs="Times New Roman"/>
          <w:szCs w:val="21"/>
        </w:rPr>
      </w:pPr>
    </w:p>
    <w:p w14:paraId="2DCFDD53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699385" cy="3419475"/>
            <wp:effectExtent l="0" t="0" r="5715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E92"/>
    <w:rsid w:val="0000629A"/>
    <w:rsid w:val="000067E6"/>
    <w:rsid w:val="0001283E"/>
    <w:rsid w:val="0003079F"/>
    <w:rsid w:val="00051C4B"/>
    <w:rsid w:val="000662C5"/>
    <w:rsid w:val="00067343"/>
    <w:rsid w:val="000C3B99"/>
    <w:rsid w:val="00126A51"/>
    <w:rsid w:val="00142963"/>
    <w:rsid w:val="001667E6"/>
    <w:rsid w:val="00180EB9"/>
    <w:rsid w:val="00182374"/>
    <w:rsid w:val="00187754"/>
    <w:rsid w:val="001A70B2"/>
    <w:rsid w:val="001C4895"/>
    <w:rsid w:val="00200E92"/>
    <w:rsid w:val="0020751B"/>
    <w:rsid w:val="00216DB5"/>
    <w:rsid w:val="00225479"/>
    <w:rsid w:val="00253297"/>
    <w:rsid w:val="00254417"/>
    <w:rsid w:val="00283E20"/>
    <w:rsid w:val="002B78AC"/>
    <w:rsid w:val="002C548D"/>
    <w:rsid w:val="002D002A"/>
    <w:rsid w:val="002D2428"/>
    <w:rsid w:val="002D3740"/>
    <w:rsid w:val="002E1955"/>
    <w:rsid w:val="003152BE"/>
    <w:rsid w:val="00341CE3"/>
    <w:rsid w:val="00347B63"/>
    <w:rsid w:val="00374B18"/>
    <w:rsid w:val="003768E7"/>
    <w:rsid w:val="00377B30"/>
    <w:rsid w:val="003948D3"/>
    <w:rsid w:val="003C554B"/>
    <w:rsid w:val="003E404D"/>
    <w:rsid w:val="00433DC3"/>
    <w:rsid w:val="004359BA"/>
    <w:rsid w:val="00457123"/>
    <w:rsid w:val="004574AA"/>
    <w:rsid w:val="004879E7"/>
    <w:rsid w:val="004A353E"/>
    <w:rsid w:val="00512707"/>
    <w:rsid w:val="005165EB"/>
    <w:rsid w:val="00551823"/>
    <w:rsid w:val="005A3972"/>
    <w:rsid w:val="005A5007"/>
    <w:rsid w:val="005B0AA9"/>
    <w:rsid w:val="005D511A"/>
    <w:rsid w:val="006205EB"/>
    <w:rsid w:val="00653770"/>
    <w:rsid w:val="00662297"/>
    <w:rsid w:val="006B3BA6"/>
    <w:rsid w:val="006D1C25"/>
    <w:rsid w:val="006E1891"/>
    <w:rsid w:val="00704DDA"/>
    <w:rsid w:val="007A76B7"/>
    <w:rsid w:val="007D6F61"/>
    <w:rsid w:val="007F164B"/>
    <w:rsid w:val="00807F86"/>
    <w:rsid w:val="00814410"/>
    <w:rsid w:val="00832865"/>
    <w:rsid w:val="008418D4"/>
    <w:rsid w:val="008864A3"/>
    <w:rsid w:val="00894203"/>
    <w:rsid w:val="00895948"/>
    <w:rsid w:val="0089629A"/>
    <w:rsid w:val="00896BE0"/>
    <w:rsid w:val="008D39E0"/>
    <w:rsid w:val="008F30C0"/>
    <w:rsid w:val="008F72C4"/>
    <w:rsid w:val="009411D6"/>
    <w:rsid w:val="0097465D"/>
    <w:rsid w:val="00982D93"/>
    <w:rsid w:val="00993B9E"/>
    <w:rsid w:val="009B46B1"/>
    <w:rsid w:val="009C374B"/>
    <w:rsid w:val="009E74F6"/>
    <w:rsid w:val="00A13AB0"/>
    <w:rsid w:val="00A447A1"/>
    <w:rsid w:val="00A626A7"/>
    <w:rsid w:val="00A70CE4"/>
    <w:rsid w:val="00A95186"/>
    <w:rsid w:val="00AE2B1B"/>
    <w:rsid w:val="00AE77D5"/>
    <w:rsid w:val="00AF1DB6"/>
    <w:rsid w:val="00B07854"/>
    <w:rsid w:val="00B40A18"/>
    <w:rsid w:val="00B46064"/>
    <w:rsid w:val="00B67C54"/>
    <w:rsid w:val="00C110AA"/>
    <w:rsid w:val="00C22949"/>
    <w:rsid w:val="00C3065C"/>
    <w:rsid w:val="00C658E6"/>
    <w:rsid w:val="00C86376"/>
    <w:rsid w:val="00CA386B"/>
    <w:rsid w:val="00CC2D42"/>
    <w:rsid w:val="00D10CCE"/>
    <w:rsid w:val="00D655C1"/>
    <w:rsid w:val="00D918DF"/>
    <w:rsid w:val="00DA1289"/>
    <w:rsid w:val="00DD3DA3"/>
    <w:rsid w:val="00DE177D"/>
    <w:rsid w:val="00DF019B"/>
    <w:rsid w:val="00E67927"/>
    <w:rsid w:val="00E71DD1"/>
    <w:rsid w:val="00E7453A"/>
    <w:rsid w:val="00E77E75"/>
    <w:rsid w:val="00EA4D94"/>
    <w:rsid w:val="00EB6749"/>
    <w:rsid w:val="00EE7496"/>
    <w:rsid w:val="00EF72E1"/>
    <w:rsid w:val="00F34504"/>
    <w:rsid w:val="00F40DE0"/>
    <w:rsid w:val="00F44E59"/>
    <w:rsid w:val="00F7610C"/>
    <w:rsid w:val="00F77821"/>
    <w:rsid w:val="00FB0D7E"/>
    <w:rsid w:val="00FC693C"/>
    <w:rsid w:val="28DC7F0B"/>
    <w:rsid w:val="29341AF5"/>
    <w:rsid w:val="4F0E1F93"/>
    <w:rsid w:val="58523C80"/>
    <w:rsid w:val="5EC67272"/>
    <w:rsid w:val="6AAA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character" w:styleId="13">
    <w:name w:val="Placeholder Text"/>
    <w:basedOn w:val="9"/>
    <w:semiHidden/>
    <w:qFormat/>
    <w:uiPriority w:val="99"/>
    <w:rPr>
      <w:color w:val="808080"/>
    </w:rPr>
  </w:style>
  <w:style w:type="character" w:customStyle="1" w:styleId="14">
    <w:name w:val="批注文字 字符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5">
    <w:name w:val="批注框文本 字符"/>
    <w:basedOn w:val="9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74FB9-1E68-4B8F-9E91-AC3FA73CFE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182</Words>
  <Characters>932</Characters>
  <Lines>8</Lines>
  <Paragraphs>2</Paragraphs>
  <TotalTime>1829</TotalTime>
  <ScaleCrop>false</ScaleCrop>
  <LinksUpToDate>false</LinksUpToDate>
  <CharactersWithSpaces>1098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2024-12-23T01:30:00Z</dcterms:created>
  <dc:creator>lenovo</dc:creator>
  <cp:lastModifiedBy>©</cp:lastModifiedBy>
  <dcterms:modified xsi:type="dcterms:W3CDTF">2025-01-09T01:46:55Z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941ABB9323604445893B9068B4E8760C_13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