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9</w:t>
      </w:r>
    </w:p>
    <w:p>
      <w:pPr>
        <w:tabs>
          <w:tab w:pos="6552" w:val="right" w:leader="dot"/>
        </w:tabs>
        <w:spacing w:after="120"/>
        <w:ind w:firstLine="0"/>
      </w:pPr>
      <w:r>
        <w:t>Chapter 2 — It cannot tell you it s unsure</w:t>
      </w:r>
      <w:r>
        <w:tab/>
      </w:r>
      <w:r>
        <w:t>16</w:t>
      </w:r>
    </w:p>
    <w:p>
      <w:pPr>
        <w:tabs>
          <w:tab w:pos="6552" w:val="right" w:leader="dot"/>
        </w:tabs>
        <w:spacing w:after="120"/>
        <w:ind w:firstLine="0"/>
      </w:pPr>
      <w:r>
        <w:t>Chapter 6 — The clock is always running</w:t>
      </w:r>
      <w:r>
        <w:tab/>
      </w:r>
      <w:r>
        <w:t>20</w:t>
      </w:r>
    </w:p>
    <w:p>
      <w:pPr>
        <w:tabs>
          <w:tab w:pos="6552" w:val="right" w:leader="dot"/>
        </w:tabs>
        <w:spacing w:after="120"/>
        <w:ind w:firstLine="0"/>
      </w:pPr>
      <w:r>
        <w:t>Chapter 8 — The 8 Ball Never Fooled Anyone</w:t>
      </w:r>
      <w:r>
        <w:tab/>
      </w:r>
      <w:r>
        <w:t>24</w:t>
      </w:r>
    </w:p>
    <w:p>
      <w:pPr>
        <w:tabs>
          <w:tab w:pos="6552" w:val="right" w:leader="dot"/>
        </w:tabs>
        <w:spacing w:after="120"/>
        <w:ind w:firstLine="0"/>
      </w:pPr>
      <w:r>
        <w:t>Chapter 26 — Pushing Is Not Cooperation</w:t>
      </w:r>
      <w:r>
        <w:tab/>
      </w:r>
      <w:r>
        <w:t>30</w:t>
      </w:r>
    </w:p>
    <w:p>
      <w:pPr>
        <w:tabs>
          <w:tab w:pos="6552" w:val="right" w:leader="dot"/>
        </w:tabs>
        <w:spacing w:after="120"/>
        <w:ind w:firstLine="0"/>
      </w:pPr>
      <w:r>
        <w:t>Chapter 27 — I Was Never the Smart Part</w:t>
      </w:r>
      <w:r>
        <w:tab/>
      </w:r>
      <w:r>
        <w:t>35</w:t>
      </w:r>
    </w:p>
    <w:p>
      <w:pPr>
        <w:tabs>
          <w:tab w:pos="6552" w:val="right" w:leader="dot"/>
        </w:tabs>
        <w:spacing w:after="120"/>
        <w:ind w:firstLine="0"/>
      </w:pPr>
      <w:r>
        <w:t>Chapter 28 — You Have Something to Lose</w:t>
      </w:r>
      <w:r>
        <w:tab/>
      </w:r>
      <w:r>
        <w:t>39</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ind w:firstLine="0"/>
      </w:pPr>
      <w:r>
        <w:t xml:space="preserve">words. Remaining </w:t>
      </w:r>
      <w:r>
        <w:rPr>
          <w:rFonts w:ascii="Consolas" w:hAnsi="Consolas"/>
          <w:sz w:val="19"/>
        </w:rPr>
        <w:t>⚠️</w:t>
      </w:r>
      <w:r>
        <w:t xml:space="preserve"> marks (if any) are for anything still unconfirmed — there are none in the body.</w:t>
      </w:r>
    </w:p>
    <w:p>
      <w:pPr>
        <w:spacing w:before="200" w:after="200"/>
        <w:ind w:firstLine="0"/>
        <w:jc w:val="center"/>
      </w:pPr>
      <w:r>
        <w:t>•  •  •</w:t>
      </w:r>
    </w:p>
    <w:p>
      <w:pPr>
        <w:ind w:firstLine="0"/>
      </w:pPr>
      <w:r>
        <w:t>I traveled to India on business. While I was there, I offered to give a course on how to use AI more</w:t>
      </w:r>
    </w:p>
    <w:p>
      <w:r>
        <w:t>effectively.</w:t>
      </w:r>
    </w:p>
    <w:p>
      <w:r>
        <w:t>The conference room was filled with data scientists, program managers, proposal writers and other highly</w:t>
      </w:r>
    </w:p>
    <w:p>
      <w:r>
        <w:t>educated professionals. Everyone in the room had access to Claude Code. All of them had been using AI to</w:t>
      </w:r>
    </w:p>
    <w:p>
      <w:r>
        <w:t>help them with their work.</w:t>
      </w:r>
    </w:p>
    <w:p>
      <w:r>
        <w:t>I have spent over thirty years in the computer industry. For the last few, I have been building an AI</w:t>
      </w:r>
    </w:p>
    <w:p>
      <w:r>
        <w:t>system of my own — private, running on my own machine, reading my own documents, doing work I actually get</w:t>
      </w:r>
    </w:p>
    <w:p>
      <w:r>
        <w:t>paid for. That is what I showed them. Not a list of prompts. How the thing behaves, and how to work with it</w:t>
      </w:r>
    </w:p>
    <w:p>
      <w:r>
        <w:t>instead of against it.</w:t>
      </w:r>
    </w:p>
    <w:p>
      <w:r>
        <w:t>At the end of the session, one of the attendees told me that **he had never seen anyone use AI the way I</w:t>
      </w:r>
    </w:p>
    <w:p>
      <w:r>
        <w:t>did.**</w:t>
      </w:r>
    </w:p>
    <w:p>
      <w:r>
        <w:t>I thought about this. All of these people were familiar with AI and were using it. All of them were using</w:t>
      </w:r>
    </w:p>
    <w:p>
      <w:r>
        <w:t>the most expensive model and were not getting the results I was showing. I had a long time to think about</w:t>
      </w:r>
    </w:p>
    <w:p>
      <w:r>
        <w:t>that comment while flying back from India. Over the weeks since, the premise for this book started to take</w:t>
      </w:r>
    </w:p>
    <w:p>
      <w:r>
        <w:t>hold. I was using AI differently and getting better results.</w:t>
      </w:r>
    </w:p>
    <w:p>
      <w:r>
        <w:t>My previous books were instructional. I wrote about how LLMs worked, how they are built, which models did</w:t>
      </w:r>
    </w:p>
    <w:p>
      <w:r>
        <w:t>what, and told users about tools they could use and prompts they could master. The books were for those</w:t>
      </w:r>
    </w:p>
    <w:p>
      <w:r>
        <w:t>who were hands-on users. **This book is targeted to a different audience for a different purpose. It is</w:t>
      </w:r>
    </w:p>
    <w:p>
      <w:r>
        <w:t>targeted to the organization** — to the organizations that are not getting the results they wanted, or</w:t>
      </w:r>
    </w:p>
    <w:p>
      <w:r>
        <w:t>whose results are costing them too much. It is targeted to the organization that is planning to implement</w:t>
      </w:r>
    </w:p>
    <w:p>
      <w:r>
        <w:t xml:space="preserve">AI, and </w:t>
      </w:r>
      <w:r>
        <w:rPr>
          <w:b/>
        </w:rPr>
        <w:t>it is targeted to the ones who sign the cheques and want to keep their AI costs under control.</w:t>
      </w:r>
    </w:p>
    <w:p>
      <w:r>
        <w:t>That is the gap this book is written into — not a shortage of intelligence, or effort, or curiosity. **A</w:t>
      </w:r>
    </w:p>
    <w:p>
      <w:r>
        <w:t>shortage of anyone telling people how these systems actually work.** And the machine itself has every</w:t>
      </w:r>
    </w:p>
    <w:p>
      <w:r>
        <w:t xml:space="preserve">incentive to keep that quiet, because a tool that says </w:t>
      </w:r>
      <w:r>
        <w:rPr>
          <w:i/>
        </w:rPr>
        <w:t>ask me anything</w:t>
      </w:r>
      <w:r>
        <w:t xml:space="preserve"> is easier to sell than one that</w:t>
      </w:r>
    </w:p>
    <w:p>
      <w:r>
        <w:t xml:space="preserve">says </w:t>
      </w:r>
      <w:r>
        <w:rPr>
          <w:i/>
        </w:rPr>
        <w:t>you bring the knowledge.</w:t>
      </w:r>
    </w:p>
    <w:p>
      <w:r>
        <w:t>So this is what I want to hand you. Not tactics that will be stale by the time you read them, but the shape</w:t>
      </w:r>
    </w:p>
    <w:p>
      <w:r>
        <w:t>of the thing: what it is, what it cannot do, and how to build with it anyway.</w:t>
      </w:r>
    </w:p>
    <w:p>
      <w:r>
        <w:t>And one thing before we start, because I mean it.</w:t>
      </w:r>
    </w:p>
    <w:p>
      <w:r>
        <w:rPr>
          <w:b/>
        </w:rPr>
        <w:t>If you have been using AI wrong, it is not your fault.</w:t>
      </w:r>
      <w:r>
        <w:t xml:space="preserve"> Nobody handed you a manual. You were handed a</w:t>
      </w:r>
    </w:p>
    <w:p>
      <w:r>
        <w:t>blinking cursor that promised to answer everything, and you did what any reasonable person does with a</w:t>
      </w:r>
    </w:p>
    <w:p>
      <w:r>
        <w:t>promise. The rest of this book explains why that cursor could never keep its word — and what to build</w:t>
      </w:r>
    </w:p>
    <w:p>
      <w:r>
        <w:t>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r>
        <w:rPr>
          <w:b/>
        </w:rPr>
        <w:t>A name was granted a capability, and the section defining the name does not even ask for it.</w:t>
      </w:r>
      <w:r>
        <w:t xml:space="preserve"> The document</w:t>
      </w:r>
    </w:p>
    <w:p>
      <w:r>
        <w:t>argues with itself, and it does so in two paragraphs that sit four pages apart.</w:t>
      </w:r>
    </w:p>
    <w:p>
      <w:r>
        <w:t>*Primary sources: whitehouse.gov, 29 September 2026; Federal Register vol. 91 no. 190, 2 October 2026,</w:t>
      </w:r>
    </w:p>
    <w:p>
      <w:r>
        <w:t>pp. 63129–63130, FR Doc 2026-20321; 15 U.S.C. § 9401(3), read at law.cornell.edu and law.justia.com.*</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organisations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Organisations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pPr>
        <w:pStyle w:val="Heading3"/>
      </w:pPr>
      <w:r>
        <w:t>How this book was made</w:t>
      </w:r>
    </w:p>
    <w:p>
      <w:pPr>
        <w:ind w:firstLine="0"/>
      </w:pPr>
      <w:r>
        <w:t>*</w:t>
      </w:r>
      <w:r>
        <w:rPr>
          <w:i/>
        </w:rPr>
        <w:t xml:space="preserve">This is not a book written by AI. It is a book written </w:t>
      </w:r>
      <w:r>
        <w:t>with</w:t>
      </w:r>
      <w:r>
        <w:rPr>
          <w:i/>
        </w:rPr>
        <w:t xml:space="preserve"> AI.</w:t>
      </w:r>
      <w:r>
        <w:t>* The distinction is the whole of it.</w:t>
      </w:r>
    </w:p>
    <w:p>
      <w:r>
        <w:t xml:space="preserve">My partner in this work is an open-source model running on my own machine. </w:t>
      </w:r>
      <w:r>
        <w:rPr>
          <w:b/>
        </w:rPr>
        <w:t>It created none of these rules. It did none of the research. It vouched for nothing out of its own knowledge.</w:t>
      </w:r>
      <w:r>
        <w:t xml:space="preserve"> What it did was hold me to the rules — to keep me honest in the approach. </w:t>
      </w:r>
      <w:r>
        <w:rPr>
          <w:b/>
        </w:rPr>
        <w:t>Every assertion in this book traces back to a document it read, not to something it decided.</w:t>
      </w:r>
    </w:p>
    <w:p>
      <w:r>
        <w:t xml:space="preserve">The method was simple, and it was not a prompt trick. I gave it a standing instruction: </w:t>
      </w:r>
      <w:r>
        <w:rPr>
          <w:i/>
        </w:rPr>
        <w:t>every statement is backed by fact and research; if you cannot show where it came from, say so; if my claim is unsupported, say so; do not agree with me to be agreeable.</w:t>
      </w:r>
      <w:r>
        <w:t xml:space="preserve"> Then it did the thing I could not do at scale — </w:t>
      </w:r>
      <w:r>
        <w:rPr>
          <w:b/>
        </w:rPr>
        <w:t>it read what I had written and asked me to justify it.</w:t>
      </w:r>
      <w:r>
        <w:t xml:space="preserve"> Forty-one sources were checked. Two of the claims I brought it were rejected. And when I told it about my own experience, </w:t>
      </w:r>
      <w:r>
        <w:rPr>
          <w:b/>
        </w:rPr>
        <w:t>it asked me for witnesses.</w:t>
      </w:r>
    </w:p>
    <w:p>
      <w:r>
        <w:t xml:space="preserve">That is where one of the rules in this book came from — the rule that a person can be the source for their own experience — </w:t>
      </w:r>
      <w:r>
        <w:rPr>
          <w:b/>
        </w:rPr>
        <w:t>together with the companion understanding that not all information is equally important.</w:t>
      </w:r>
      <w:r>
        <w:t xml:space="preserve"> Not everything a human says needs to be verified. Most of it is context, illustration, or a joke, and a model has no way to tell the difference unless you tell it.</w:t>
      </w:r>
    </w:p>
    <w:p>
      <w:r>
        <w:rPr>
          <w:b/>
        </w:rPr>
        <w:t>This book is itself a model of the thing it describes.</w:t>
      </w:r>
      <w:r>
        <w:t xml:space="preserve"> It took many hours across many sessions. The rules did not all exist when it began; </w:t>
      </w:r>
      <w:r>
        <w:rPr>
          <w:b/>
        </w:rPr>
        <w:t>several were written in the middle of the work, because the work exposed what was missing.</w:t>
      </w:r>
      <w:r>
        <w:t xml:space="preserve"> That was the arrangement throughout. I brought the knowledge and the judgement. The model brought the checking. </w:t>
      </w:r>
      <w:r>
        <w:rPr>
          <w:b/>
        </w:rPr>
        <w:t>It did not know more than I do. It would not let me be sloppy.</w:t>
      </w:r>
    </w:p>
    <w:p>
      <w:r>
        <w:rPr>
          <w:b/>
        </w:rPr>
        <w:t>It is not a book about AGI, or SI, or the next thing.</w:t>
      </w:r>
      <w:r>
        <w:t xml:space="preserve"> It is about working with a model whose results you </w:t>
      </w:r>
      <w:r>
        <w:rPr>
          <w:b/>
        </w:rPr>
        <w:t>question</w:t>
      </w:r>
      <w:r>
        <w:t xml:space="preserve"> rather than being </w:t>
      </w:r>
      <w:r>
        <w:rPr>
          <w:b/>
        </w:rPr>
        <w:t>seduced</w:t>
      </w:r>
      <w:r>
        <w:t xml:space="preserve"> — by its knowledge, or by its verbosity. Those are two different habits, and the second one is the one that costs people money.</w:t>
      </w:r>
    </w:p>
    <w:p>
      <w:r>
        <w:rPr>
          <w:b/>
        </w:rPr>
        <w:t>Nor is it a book about prompting.</w:t>
      </w:r>
      <w:r>
        <w:t xml:space="preserve"> There is no prompt list here. </w:t>
      </w:r>
      <w:r>
        <w:rPr>
          <w:b/>
        </w:rPr>
        <w:t>It is not about making a model perform better.</w:t>
      </w:r>
      <w:r>
        <w:t xml:space="preserve"> It is about improving how the </w:t>
      </w:r>
      <w:r>
        <w:rPr>
          <w:i/>
        </w:rPr>
        <w:t>human</w:t>
      </w:r>
      <w:r>
        <w:t xml:space="preserve"> works with the model:</w:t>
      </w:r>
    </w:p>
    <w:p>
      <w:pPr>
        <w:pStyle w:val="ListBullet"/>
        <w:ind w:firstLine="0"/>
      </w:pPr>
      <w:r>
        <w:rPr>
          <w:b/>
        </w:rPr>
        <w:t>questioning the output instead of being impressed by it</w:t>
      </w:r>
    </w:p>
    <w:p>
      <w:pPr>
        <w:pStyle w:val="ListBullet"/>
        <w:ind w:firstLine="0"/>
      </w:pPr>
      <w:r>
        <w:rPr>
          <w:b/>
        </w:rPr>
        <w:t>getting the most done for the least amount of money</w:t>
      </w:r>
    </w:p>
    <w:p>
      <w:pPr>
        <w:pStyle w:val="ListBullet"/>
        <w:ind w:firstLine="0"/>
      </w:pPr>
      <w:r>
        <w:rPr>
          <w:b/>
        </w:rPr>
        <w:t>improving processes — and doing things differently — to take real advantage of what these systems actually offer</w:t>
      </w:r>
    </w:p>
    <w:p>
      <w:r>
        <w:rPr>
          <w:b/>
        </w:rPr>
        <w:t>That is where the value is. And it is the part no vendor can sell you.</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organise,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summarise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summarises,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colour.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summarise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summarise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behaviour,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behaviour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honoured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